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B4F" w:rsidRPr="0008624F" w:rsidRDefault="00601B4F" w:rsidP="00601B4F">
      <w:pPr>
        <w:pStyle w:val="Bezproreda"/>
        <w:jc w:val="center"/>
        <w:rPr>
          <w:sz w:val="24"/>
          <w:szCs w:val="24"/>
        </w:rPr>
      </w:pPr>
      <w:r w:rsidRPr="0008624F">
        <w:rPr>
          <w:sz w:val="24"/>
          <w:szCs w:val="24"/>
        </w:rPr>
        <w:t>MJESEČNI IZVEDBENI PLAN</w:t>
      </w:r>
    </w:p>
    <w:p w:rsidR="00601B4F" w:rsidRPr="0008624F" w:rsidRDefault="00601B4F" w:rsidP="00601B4F">
      <w:pPr>
        <w:pStyle w:val="Bezproreda"/>
        <w:rPr>
          <w:sz w:val="24"/>
          <w:szCs w:val="24"/>
        </w:rPr>
      </w:pPr>
    </w:p>
    <w:p w:rsidR="00601B4F" w:rsidRPr="0008624F" w:rsidRDefault="00601B4F" w:rsidP="00601B4F">
      <w:pPr>
        <w:pStyle w:val="Bezproreda"/>
        <w:rPr>
          <w:sz w:val="24"/>
          <w:szCs w:val="24"/>
        </w:rPr>
      </w:pPr>
      <w:r w:rsidRPr="0008624F">
        <w:rPr>
          <w:sz w:val="24"/>
          <w:szCs w:val="24"/>
        </w:rPr>
        <w:t xml:space="preserve">Mjesec: </w:t>
      </w:r>
      <w:r>
        <w:rPr>
          <w:sz w:val="24"/>
          <w:szCs w:val="24"/>
        </w:rPr>
        <w:t>studeni</w:t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  <w:t>Školska godina: 2022./2023.</w:t>
      </w:r>
    </w:p>
    <w:p w:rsidR="00601B4F" w:rsidRPr="0008624F" w:rsidRDefault="00601B4F" w:rsidP="00601B4F">
      <w:pPr>
        <w:pStyle w:val="Bezproreda"/>
        <w:rPr>
          <w:sz w:val="24"/>
          <w:szCs w:val="24"/>
        </w:rPr>
      </w:pPr>
      <w:r w:rsidRPr="0008624F">
        <w:rPr>
          <w:sz w:val="24"/>
          <w:szCs w:val="24"/>
        </w:rPr>
        <w:t>Predmet: povijest</w:t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  <w:t>Razred: 7.</w:t>
      </w:r>
      <w:r w:rsidR="006A1AFD">
        <w:rPr>
          <w:sz w:val="24"/>
          <w:szCs w:val="24"/>
        </w:rPr>
        <w:t>a,b</w:t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  <w:t>Učitelj: Željka Trupković</w:t>
      </w:r>
    </w:p>
    <w:p w:rsidR="00601B4F" w:rsidRPr="0008624F" w:rsidRDefault="00601B4F" w:rsidP="00601B4F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1"/>
        <w:gridCol w:w="2226"/>
        <w:gridCol w:w="2900"/>
        <w:gridCol w:w="1438"/>
        <w:gridCol w:w="2446"/>
        <w:gridCol w:w="3293"/>
      </w:tblGrid>
      <w:tr w:rsidR="00601B4F" w:rsidRPr="0008624F" w:rsidTr="006A1AFD">
        <w:tc>
          <w:tcPr>
            <w:tcW w:w="1691" w:type="dxa"/>
          </w:tcPr>
          <w:p w:rsidR="00601B4F" w:rsidRPr="0008624F" w:rsidRDefault="00601B4F" w:rsidP="005F6B2A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Tema</w:t>
            </w:r>
          </w:p>
        </w:tc>
        <w:tc>
          <w:tcPr>
            <w:tcW w:w="2226" w:type="dxa"/>
          </w:tcPr>
          <w:p w:rsidR="00601B4F" w:rsidRPr="0008624F" w:rsidRDefault="00601B4F" w:rsidP="005F6B2A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Predmetni ishod</w:t>
            </w:r>
          </w:p>
        </w:tc>
        <w:tc>
          <w:tcPr>
            <w:tcW w:w="2900" w:type="dxa"/>
          </w:tcPr>
          <w:p w:rsidR="00601B4F" w:rsidRPr="0008624F" w:rsidRDefault="00601B4F" w:rsidP="005F6B2A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Nastavna jedinica</w:t>
            </w:r>
          </w:p>
        </w:tc>
        <w:tc>
          <w:tcPr>
            <w:tcW w:w="1438" w:type="dxa"/>
          </w:tcPr>
          <w:p w:rsidR="00601B4F" w:rsidRPr="0008624F" w:rsidRDefault="00601B4F" w:rsidP="005F6B2A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Tip sata</w:t>
            </w:r>
          </w:p>
        </w:tc>
        <w:tc>
          <w:tcPr>
            <w:tcW w:w="2446" w:type="dxa"/>
          </w:tcPr>
          <w:p w:rsidR="00601B4F" w:rsidRPr="0008624F" w:rsidRDefault="00601B4F" w:rsidP="005F6B2A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 xml:space="preserve">Ključne aktivnosti </w:t>
            </w:r>
          </w:p>
        </w:tc>
        <w:tc>
          <w:tcPr>
            <w:tcW w:w="3293" w:type="dxa"/>
          </w:tcPr>
          <w:p w:rsidR="00601B4F" w:rsidRPr="0008624F" w:rsidRDefault="00601B4F" w:rsidP="005F6B2A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MPT</w:t>
            </w:r>
          </w:p>
        </w:tc>
      </w:tr>
      <w:tr w:rsidR="00251C7B" w:rsidRPr="0008624F" w:rsidTr="006A1AFD">
        <w:tc>
          <w:tcPr>
            <w:tcW w:w="1691" w:type="dxa"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 Industrijske revolucije – razvoj gradova i radničko pitanje; industrijalizacija Hrvatske</w:t>
            </w:r>
          </w:p>
        </w:tc>
        <w:tc>
          <w:tcPr>
            <w:tcW w:w="2226" w:type="dxa"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F"/>
                <w:sz w:val="20"/>
                <w:szCs w:val="20"/>
              </w:rPr>
              <w:t>POV OŠ A.7.1. Učenik analizira dinamiku i odnose pojedinaca i različitih društvenih skupina u 18. i 19. stoljeću.</w:t>
            </w:r>
          </w:p>
        </w:tc>
        <w:tc>
          <w:tcPr>
            <w:tcW w:w="2900" w:type="dxa"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 Radničko pitanje</w:t>
            </w:r>
          </w:p>
        </w:tc>
        <w:tc>
          <w:tcPr>
            <w:tcW w:w="1438" w:type="dxa"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446" w:type="dxa"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tekstu, analiza povijesnih izvora, razgovor</w:t>
            </w:r>
          </w:p>
        </w:tc>
        <w:tc>
          <w:tcPr>
            <w:tcW w:w="3293" w:type="dxa"/>
          </w:tcPr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A.3.1. Učenik samostalno traži nove informacije iz različitih izvora, transformira ih u novo znanje i uspješno primjenjuje pri rješavanju problema.</w:t>
            </w:r>
          </w:p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B.3.4. Učenik </w:t>
            </w: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samovrednuje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proces učenja i svoje rezultate, procjenjuje ostvareni napredak te na temelju toga planira buduće učenje.</w:t>
            </w:r>
          </w:p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D.3.2. Učenik ostvaruje dobru komunikaciju s drugima, uspješno surađuje u različitim situacijama i spreman je zatražiti i ponuditi pomoć.</w:t>
            </w:r>
          </w:p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 3. 2. Učenik se samostalno koristi njemu poznatim uređajima i programima.</w:t>
            </w:r>
          </w:p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GOO</w:t>
            </w:r>
          </w:p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F"/>
                <w:sz w:val="16"/>
                <w:szCs w:val="16"/>
              </w:rPr>
              <w:t>goo</w:t>
            </w:r>
            <w:proofErr w:type="spellEnd"/>
            <w:r>
              <w:rPr>
                <w:rFonts w:ascii="Calibri" w:eastAsia="Calibri" w:hAnsi="Calibri" w:cs="F"/>
                <w:sz w:val="16"/>
                <w:szCs w:val="16"/>
              </w:rPr>
              <w:t xml:space="preserve"> A.3.3. Promiče pravo na obrazovanje i pravo na rad.</w:t>
            </w:r>
          </w:p>
        </w:tc>
      </w:tr>
      <w:tr w:rsidR="00447418" w:rsidRPr="0008624F" w:rsidTr="006A1AFD">
        <w:tc>
          <w:tcPr>
            <w:tcW w:w="1691" w:type="dxa"/>
            <w:vMerge w:val="restart"/>
          </w:tcPr>
          <w:p w:rsidR="00447418" w:rsidRPr="0008624F" w:rsidRDefault="00251C7B" w:rsidP="005F6B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5. Trijumf znanosti i tehnologije i njihova primjena u kapitalizmu</w:t>
            </w:r>
          </w:p>
        </w:tc>
        <w:tc>
          <w:tcPr>
            <w:tcW w:w="2226" w:type="dxa"/>
            <w:vMerge w:val="restart"/>
          </w:tcPr>
          <w:p w:rsidR="00447418" w:rsidRPr="0008624F" w:rsidRDefault="00251C7B" w:rsidP="005F6B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F"/>
                <w:sz w:val="20"/>
                <w:szCs w:val="20"/>
              </w:rPr>
              <w:t>POV OŠ C.7.1. Učenik analizira važnost širenja izuma i tehnologija od 18. stoljeća do početka 20. stoljeća</w:t>
            </w:r>
          </w:p>
        </w:tc>
        <w:tc>
          <w:tcPr>
            <w:tcW w:w="2900" w:type="dxa"/>
          </w:tcPr>
          <w:p w:rsidR="00447418" w:rsidRPr="0008624F" w:rsidRDefault="00447418" w:rsidP="005F6B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 Trijumf znanost i tehnologije</w:t>
            </w:r>
          </w:p>
        </w:tc>
        <w:tc>
          <w:tcPr>
            <w:tcW w:w="1438" w:type="dxa"/>
          </w:tcPr>
          <w:p w:rsidR="00447418" w:rsidRPr="0008624F" w:rsidRDefault="00251C7B" w:rsidP="005F6B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446" w:type="dxa"/>
          </w:tcPr>
          <w:p w:rsidR="00447418" w:rsidRPr="0008624F" w:rsidRDefault="00251C7B" w:rsidP="005F6B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Analiza slika, rad na tekstu, gledanje animacija, razgovor</w:t>
            </w:r>
          </w:p>
        </w:tc>
        <w:tc>
          <w:tcPr>
            <w:tcW w:w="3293" w:type="dxa"/>
            <w:vMerge w:val="restart"/>
          </w:tcPr>
          <w:p w:rsidR="00251C7B" w:rsidRDefault="00251C7B" w:rsidP="00251C7B">
            <w:pPr>
              <w:pStyle w:val="Standard"/>
              <w:rPr>
                <w:rFonts w:ascii="Calibri" w:hAnsi="Calibri"/>
                <w:sz w:val="16"/>
                <w:szCs w:val="16"/>
                <w:u w:val="single"/>
              </w:rPr>
            </w:pPr>
            <w:r>
              <w:rPr>
                <w:rFonts w:ascii="Calibri" w:hAnsi="Calibri"/>
                <w:sz w:val="16"/>
                <w:szCs w:val="16"/>
                <w:u w:val="single"/>
              </w:rPr>
              <w:t>Učiti kako učiti</w:t>
            </w:r>
          </w:p>
          <w:p w:rsidR="00251C7B" w:rsidRDefault="00251C7B" w:rsidP="00251C7B">
            <w:pPr>
              <w:pStyle w:val="Standard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uku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A.3.1. Učenik samostalno traži nove informacije iz različitih izvora, transformira ih u novo znanje i uspješno primjenjuje pri rješavanju problema.</w:t>
            </w:r>
          </w:p>
          <w:p w:rsidR="00251C7B" w:rsidRDefault="00251C7B" w:rsidP="00251C7B">
            <w:pPr>
              <w:pStyle w:val="Standard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uku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C.3.1. Učenik može objasniti vrijednost učenja za svoj život.</w:t>
            </w:r>
          </w:p>
          <w:p w:rsidR="00251C7B" w:rsidRDefault="00251C7B" w:rsidP="00251C7B">
            <w:pPr>
              <w:pStyle w:val="Standard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uku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B.3.4. Učenik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samovrednuje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proces učenja i svoje rezultate, procjenjuje ostvareni napredak te na temelju toga planira buduće učenje.</w:t>
            </w:r>
          </w:p>
          <w:p w:rsidR="00251C7B" w:rsidRDefault="00251C7B" w:rsidP="00251C7B">
            <w:pPr>
              <w:pStyle w:val="Standard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uku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D.3.2. Učenik ostvaruje dobru komunikaciju s drugima, uspješno surađuje u različitim situacijama i spreman je zatražiti i ponuditi pomoć.</w:t>
            </w:r>
          </w:p>
          <w:p w:rsidR="00251C7B" w:rsidRDefault="00251C7B" w:rsidP="00251C7B">
            <w:pPr>
              <w:pStyle w:val="Standard"/>
              <w:rPr>
                <w:rFonts w:ascii="Calibri" w:hAnsi="Calibri"/>
                <w:sz w:val="16"/>
                <w:szCs w:val="16"/>
                <w:u w:val="single"/>
              </w:rPr>
            </w:pPr>
            <w:r>
              <w:rPr>
                <w:rFonts w:ascii="Calibri" w:hAnsi="Calibri"/>
                <w:sz w:val="16"/>
                <w:szCs w:val="16"/>
                <w:u w:val="single"/>
              </w:rPr>
              <w:t>Upotreba IKT-a</w:t>
            </w:r>
          </w:p>
          <w:p w:rsidR="00251C7B" w:rsidRDefault="00251C7B" w:rsidP="00251C7B">
            <w:pPr>
              <w:pStyle w:val="Standard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ikt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A. 3. 2. Učenik se samostalno koristi njemu poznatim uređajima i programima.</w:t>
            </w:r>
          </w:p>
          <w:p w:rsidR="00251C7B" w:rsidRDefault="00251C7B" w:rsidP="00251C7B">
            <w:pPr>
              <w:pStyle w:val="Standard"/>
              <w:rPr>
                <w:rFonts w:ascii="Calibri" w:hAnsi="Calibri"/>
                <w:sz w:val="16"/>
                <w:szCs w:val="16"/>
                <w:u w:val="single"/>
              </w:rPr>
            </w:pPr>
            <w:r>
              <w:rPr>
                <w:rFonts w:ascii="Calibri" w:hAnsi="Calibri"/>
                <w:sz w:val="16"/>
                <w:szCs w:val="16"/>
                <w:u w:val="single"/>
              </w:rPr>
              <w:lastRenderedPageBreak/>
              <w:t>Zdravlje</w:t>
            </w:r>
          </w:p>
          <w:p w:rsidR="00447418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/>
                <w:sz w:val="16"/>
                <w:szCs w:val="16"/>
              </w:rPr>
              <w:t>C.3.3.A Objašnjava važnost cijepljenja te sistematskih i preventivnih pregleda u školskoj dobi.</w:t>
            </w:r>
          </w:p>
        </w:tc>
      </w:tr>
      <w:tr w:rsidR="00447418" w:rsidRPr="0008624F" w:rsidTr="006A1AFD">
        <w:tc>
          <w:tcPr>
            <w:tcW w:w="1691" w:type="dxa"/>
            <w:vMerge/>
          </w:tcPr>
          <w:p w:rsidR="00447418" w:rsidRPr="0008624F" w:rsidRDefault="00447418" w:rsidP="005F6B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447418" w:rsidRPr="0008624F" w:rsidRDefault="00447418" w:rsidP="005F6B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0" w:type="dxa"/>
          </w:tcPr>
          <w:p w:rsidR="00447418" w:rsidRPr="0008624F" w:rsidRDefault="00447418" w:rsidP="005F6B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 Trijumf znanost i tehnologije</w:t>
            </w:r>
          </w:p>
        </w:tc>
        <w:tc>
          <w:tcPr>
            <w:tcW w:w="1438" w:type="dxa"/>
          </w:tcPr>
          <w:p w:rsidR="00447418" w:rsidRPr="0008624F" w:rsidRDefault="00251C7B" w:rsidP="005F6B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446" w:type="dxa"/>
          </w:tcPr>
          <w:p w:rsidR="00447418" w:rsidRPr="0008624F" w:rsidRDefault="00251C7B" w:rsidP="005F6B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Gledanje dokumentarnog isječka, rad na tekstu, analiza slika</w:t>
            </w:r>
          </w:p>
        </w:tc>
        <w:tc>
          <w:tcPr>
            <w:tcW w:w="3293" w:type="dxa"/>
            <w:vMerge/>
          </w:tcPr>
          <w:p w:rsidR="00447418" w:rsidRPr="0008624F" w:rsidRDefault="00447418" w:rsidP="005F6B2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47418" w:rsidRPr="0008624F" w:rsidTr="006A1AFD">
        <w:tc>
          <w:tcPr>
            <w:tcW w:w="1691" w:type="dxa"/>
            <w:vMerge/>
          </w:tcPr>
          <w:p w:rsidR="00447418" w:rsidRPr="0008624F" w:rsidRDefault="00447418" w:rsidP="005F6B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447418" w:rsidRPr="0008624F" w:rsidRDefault="00447418" w:rsidP="005F6B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0" w:type="dxa"/>
          </w:tcPr>
          <w:p w:rsidR="00447418" w:rsidRPr="0008624F" w:rsidRDefault="00447418" w:rsidP="005F6B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 Ponavljanje</w:t>
            </w:r>
          </w:p>
        </w:tc>
        <w:tc>
          <w:tcPr>
            <w:tcW w:w="1438" w:type="dxa"/>
          </w:tcPr>
          <w:p w:rsidR="00447418" w:rsidRPr="0008624F" w:rsidRDefault="00251C7B" w:rsidP="005F6B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Ponavljanje</w:t>
            </w:r>
          </w:p>
        </w:tc>
        <w:tc>
          <w:tcPr>
            <w:tcW w:w="2446" w:type="dxa"/>
          </w:tcPr>
          <w:p w:rsidR="00447418" w:rsidRPr="0008624F" w:rsidRDefault="00251C7B" w:rsidP="005F6B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karti, izr</w:t>
            </w:r>
            <w:r w:rsidR="005D0406">
              <w:rPr>
                <w:rFonts w:cstheme="minorHAnsi"/>
                <w:sz w:val="20"/>
                <w:szCs w:val="20"/>
              </w:rPr>
              <w:t>a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>da lente vremena</w:t>
            </w:r>
          </w:p>
        </w:tc>
        <w:tc>
          <w:tcPr>
            <w:tcW w:w="3293" w:type="dxa"/>
            <w:vMerge/>
          </w:tcPr>
          <w:p w:rsidR="00447418" w:rsidRPr="0008624F" w:rsidRDefault="00447418" w:rsidP="005F6B2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1C7B" w:rsidRPr="0008624F" w:rsidTr="006A1AFD">
        <w:tc>
          <w:tcPr>
            <w:tcW w:w="1691" w:type="dxa"/>
            <w:vMerge w:val="restart"/>
          </w:tcPr>
          <w:p w:rsidR="00251C7B" w:rsidRDefault="00251C7B" w:rsidP="00251C7B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6. Industrijske revolucije – razvoj gradova</w:t>
            </w:r>
          </w:p>
        </w:tc>
        <w:tc>
          <w:tcPr>
            <w:tcW w:w="2226" w:type="dxa"/>
            <w:vMerge w:val="restart"/>
          </w:tcPr>
          <w:p w:rsidR="00251C7B" w:rsidRDefault="00251C7B" w:rsidP="00251C7B">
            <w:pPr>
              <w:pStyle w:val="Standard"/>
              <w:jc w:val="center"/>
              <w:rPr>
                <w:rFonts w:ascii="Calibri" w:eastAsia="Calibri" w:hAnsi="Calibri" w:cs="F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20"/>
                <w:szCs w:val="20"/>
                <w:lang w:eastAsia="en-US" w:bidi="ar-SA"/>
              </w:rPr>
              <w:t>POV OŠ B.7.1. Učenik analizira prosvijećeni apsolutizam i industrijalizaciju u smislu modernizacije i jačanja gospodarstva.</w:t>
            </w:r>
          </w:p>
        </w:tc>
        <w:tc>
          <w:tcPr>
            <w:tcW w:w="2900" w:type="dxa"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 Industrijske revolucije – razvoj gradova</w:t>
            </w:r>
          </w:p>
        </w:tc>
        <w:tc>
          <w:tcPr>
            <w:tcW w:w="1438" w:type="dxa"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446" w:type="dxa"/>
          </w:tcPr>
          <w:p w:rsidR="00251C7B" w:rsidRPr="0008624F" w:rsidRDefault="00000B61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Analiza slika, rad na tekstu, gledanje dokumentarnog isječka</w:t>
            </w:r>
          </w:p>
        </w:tc>
        <w:tc>
          <w:tcPr>
            <w:tcW w:w="3293" w:type="dxa"/>
            <w:vMerge w:val="restart"/>
          </w:tcPr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A.3.1. Učenik samostalno traži nove informacije iz različitih izvora, transformira ih u novo znanje i uspješno primjenjuje pri rješavanju problema.</w:t>
            </w:r>
          </w:p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B.3.4. Učenik </w:t>
            </w: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samovrednuje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proces učenja i svoje rezultate, procjenjuje ostvareni napredak te na temelju toga planira buduće učenje.</w:t>
            </w:r>
          </w:p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D.3.2.  Učenik ostvaruje dobru komunikaciju s drugima, uspješno surađuje u različitim situacijama i spreman je zatražiti i ponuditi pomoć.</w:t>
            </w:r>
          </w:p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 3. 2. Učenik se samostalno koristi njemu poznatim uređajima i programima.</w:t>
            </w:r>
          </w:p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Održivi razvoj</w:t>
            </w:r>
          </w:p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odr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A.3.4. Objašnjava povezanost ekonomskih aktivnosti sa stanjem u okolišu i društvu.</w:t>
            </w:r>
          </w:p>
        </w:tc>
      </w:tr>
      <w:tr w:rsidR="00251C7B" w:rsidRPr="0008624F" w:rsidTr="006A1AFD">
        <w:tc>
          <w:tcPr>
            <w:tcW w:w="1691" w:type="dxa"/>
            <w:vMerge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0" w:type="dxa"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 Industrijske revolucije – razvoj gradova - Ponavljanje</w:t>
            </w:r>
          </w:p>
        </w:tc>
        <w:tc>
          <w:tcPr>
            <w:tcW w:w="1438" w:type="dxa"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 / ponavljanje</w:t>
            </w:r>
          </w:p>
        </w:tc>
        <w:tc>
          <w:tcPr>
            <w:tcW w:w="2446" w:type="dxa"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Izrada zadatka argumentacije</w:t>
            </w:r>
          </w:p>
        </w:tc>
        <w:tc>
          <w:tcPr>
            <w:tcW w:w="3293" w:type="dxa"/>
            <w:vMerge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1C7B" w:rsidRPr="0008624F" w:rsidTr="006A1AFD">
        <w:tc>
          <w:tcPr>
            <w:tcW w:w="1691" w:type="dxa"/>
            <w:vMerge w:val="restart"/>
          </w:tcPr>
          <w:p w:rsidR="00251C7B" w:rsidRDefault="00251C7B" w:rsidP="00251C7B">
            <w:pPr>
              <w:pStyle w:val="Standard"/>
              <w:jc w:val="center"/>
            </w:pPr>
            <w:r>
              <w:rPr>
                <w:rFonts w:ascii="Calibri" w:eastAsia="Calibri" w:hAnsi="Calibri" w:cs="F"/>
                <w:kern w:val="0"/>
                <w:sz w:val="20"/>
                <w:szCs w:val="20"/>
                <w:lang w:eastAsia="en-US" w:bidi="ar-SA"/>
              </w:rPr>
              <w:t>7. Ideologije 19. stoljeća s osobitim osvrtom na oblikovanje hrvatske nacije</w:t>
            </w:r>
          </w:p>
        </w:tc>
        <w:tc>
          <w:tcPr>
            <w:tcW w:w="2226" w:type="dxa"/>
            <w:vMerge w:val="restart"/>
          </w:tcPr>
          <w:p w:rsidR="00251C7B" w:rsidRDefault="00251C7B" w:rsidP="00251C7B">
            <w:pPr>
              <w:pStyle w:val="Standard"/>
              <w:jc w:val="center"/>
              <w:rPr>
                <w:rFonts w:ascii="Calibri" w:eastAsia="Calibri" w:hAnsi="Calibri" w:cs="F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20"/>
                <w:szCs w:val="20"/>
                <w:lang w:eastAsia="en-US" w:bidi="ar-SA"/>
              </w:rPr>
              <w:t>POV OŠ E.7.1. Učenik analizira ideje, ideologije i umjetničke dosege od 18. stoljeća do početka 20. stoljeća.</w:t>
            </w:r>
          </w:p>
        </w:tc>
        <w:tc>
          <w:tcPr>
            <w:tcW w:w="2900" w:type="dxa"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 Ideologije 19.st.</w:t>
            </w:r>
          </w:p>
        </w:tc>
        <w:tc>
          <w:tcPr>
            <w:tcW w:w="1438" w:type="dxa"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446" w:type="dxa"/>
          </w:tcPr>
          <w:p w:rsidR="00251C7B" w:rsidRPr="0008624F" w:rsidRDefault="00000B61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tekstu, usmeno izlaganje</w:t>
            </w:r>
            <w:r w:rsidR="003F1D55">
              <w:rPr>
                <w:rFonts w:cstheme="minorHAnsi"/>
                <w:sz w:val="20"/>
                <w:szCs w:val="20"/>
              </w:rPr>
              <w:t>, razgovor</w:t>
            </w:r>
          </w:p>
        </w:tc>
        <w:tc>
          <w:tcPr>
            <w:tcW w:w="3293" w:type="dxa"/>
            <w:vMerge w:val="restart"/>
          </w:tcPr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A.3.1. Učenik samostalno traži nove informacije iz različitih izvora, transformira ih u novo znanje i uspješno primjenjuje pri rješavanju problema.</w:t>
            </w:r>
          </w:p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B.3.4. Učenik </w:t>
            </w: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samovrednuje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proces učenja i svoje rezultate, procjenjuje ostvareni napredak te na temelju toga planira buduće učenje.</w:t>
            </w:r>
          </w:p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D.3.2.  Učenik ostvaruje dobru komunikaciju s drugima, uspješno surađuje u različitim situacijama i spreman je zatražiti i ponuditi pomoć.</w:t>
            </w:r>
          </w:p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 3. 2. Učenik se samostalno koristi njemu poznatim uređajima i programima.</w:t>
            </w:r>
          </w:p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GOO</w:t>
            </w:r>
          </w:p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goo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A.3.1. Promišlja o razvoju ljudskih prava.</w:t>
            </w:r>
          </w:p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Održivi razvoj</w:t>
            </w:r>
          </w:p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F"/>
                <w:sz w:val="16"/>
                <w:szCs w:val="16"/>
              </w:rPr>
              <w:t>odr</w:t>
            </w:r>
            <w:proofErr w:type="spellEnd"/>
            <w:r>
              <w:rPr>
                <w:rFonts w:ascii="Calibri" w:eastAsia="Calibri" w:hAnsi="Calibri" w:cs="F"/>
                <w:sz w:val="16"/>
                <w:szCs w:val="16"/>
              </w:rPr>
              <w:t xml:space="preserve"> C.3.4. Procjenjuje važnost pravednosti u društvu</w:t>
            </w:r>
          </w:p>
        </w:tc>
      </w:tr>
      <w:tr w:rsidR="00251C7B" w:rsidRPr="0008624F" w:rsidTr="006A1AFD">
        <w:tc>
          <w:tcPr>
            <w:tcW w:w="1691" w:type="dxa"/>
            <w:vMerge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0" w:type="dxa"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 Ideologije 19.st. / ponavljanje</w:t>
            </w:r>
          </w:p>
        </w:tc>
        <w:tc>
          <w:tcPr>
            <w:tcW w:w="1438" w:type="dxa"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446" w:type="dxa"/>
          </w:tcPr>
          <w:p w:rsidR="00251C7B" w:rsidRPr="0008624F" w:rsidRDefault="003F1D55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tekstu, izrada usporedne tablice</w:t>
            </w:r>
          </w:p>
        </w:tc>
        <w:tc>
          <w:tcPr>
            <w:tcW w:w="3293" w:type="dxa"/>
            <w:vMerge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CE7D55" w:rsidRDefault="00CE7D55" w:rsidP="003F1D55"/>
    <w:sectPr w:rsidR="00CE7D55" w:rsidSect="003F1D55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4F"/>
    <w:rsid w:val="00000B61"/>
    <w:rsid w:val="00251C7B"/>
    <w:rsid w:val="003F1D55"/>
    <w:rsid w:val="00447418"/>
    <w:rsid w:val="005D0406"/>
    <w:rsid w:val="00601B4F"/>
    <w:rsid w:val="006A1AFD"/>
    <w:rsid w:val="00C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1EB4"/>
  <w15:chartTrackingRefBased/>
  <w15:docId w15:val="{0859E6E9-E90E-48F7-9765-E8B2271A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1B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01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601B4F"/>
    <w:pPr>
      <w:spacing w:after="0" w:line="240" w:lineRule="auto"/>
    </w:pPr>
  </w:style>
  <w:style w:type="paragraph" w:customStyle="1" w:styleId="Standard">
    <w:name w:val="Standard"/>
    <w:rsid w:val="0044741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51C7B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Trupković</dc:creator>
  <cp:keywords/>
  <dc:description/>
  <cp:lastModifiedBy>Željka Trupković</cp:lastModifiedBy>
  <cp:revision>3</cp:revision>
  <dcterms:created xsi:type="dcterms:W3CDTF">2022-10-31T14:18:00Z</dcterms:created>
  <dcterms:modified xsi:type="dcterms:W3CDTF">2022-10-31T14:35:00Z</dcterms:modified>
</cp:coreProperties>
</file>