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D624" w14:textId="77777777" w:rsidR="00C152D6" w:rsidRDefault="00C152D6" w:rsidP="00C152D6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        </w:t>
      </w: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32D5047C" w14:textId="77777777" w:rsidR="00C152D6" w:rsidRDefault="00C152D6" w:rsidP="00C152D6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3119E7FB" w14:textId="7D0723F7" w:rsidR="00C152D6" w:rsidRDefault="00C152D6" w:rsidP="00C152D6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 xml:space="preserve">3.P </w:t>
      </w:r>
    </w:p>
    <w:p w14:paraId="49E56758" w14:textId="77777777" w:rsidR="00C152D6" w:rsidRDefault="00C152D6" w:rsidP="00C152D6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00BA68AC" w14:textId="08D849E1" w:rsidR="00C152D6" w:rsidRPr="00A06FEF" w:rsidRDefault="00C152D6" w:rsidP="00C152D6">
      <w:pPr>
        <w:spacing w:after="0" w:line="240" w:lineRule="auto"/>
        <w:ind w:left="-426"/>
        <w:jc w:val="center"/>
        <w:rPr>
          <w:rFonts w:cstheme="minorHAnsi"/>
          <w:b/>
          <w:sz w:val="36"/>
          <w:szCs w:val="36"/>
        </w:rPr>
      </w:pPr>
      <w:proofErr w:type="spellStart"/>
      <w:r w:rsidRPr="00A06FEF">
        <w:rPr>
          <w:rFonts w:cstheme="minorHAnsi"/>
          <w:b/>
          <w:sz w:val="36"/>
          <w:szCs w:val="36"/>
        </w:rPr>
        <w:t>šk.god</w:t>
      </w:r>
      <w:proofErr w:type="spellEnd"/>
      <w:r w:rsidRPr="00A06FEF">
        <w:rPr>
          <w:rFonts w:cstheme="minorHAnsi"/>
          <w:b/>
          <w:sz w:val="36"/>
          <w:szCs w:val="36"/>
        </w:rPr>
        <w:t>. 202</w:t>
      </w:r>
      <w:r>
        <w:rPr>
          <w:rFonts w:cstheme="minorHAnsi"/>
          <w:b/>
          <w:sz w:val="36"/>
          <w:szCs w:val="36"/>
        </w:rPr>
        <w:t>5</w:t>
      </w:r>
      <w:r w:rsidRPr="00A06FEF">
        <w:rPr>
          <w:rFonts w:cstheme="minorHAnsi"/>
          <w:b/>
          <w:sz w:val="36"/>
          <w:szCs w:val="36"/>
        </w:rPr>
        <w:t>./2</w:t>
      </w:r>
      <w:r>
        <w:rPr>
          <w:rFonts w:cstheme="minorHAnsi"/>
          <w:b/>
          <w:sz w:val="36"/>
          <w:szCs w:val="36"/>
        </w:rPr>
        <w:t>6</w:t>
      </w:r>
      <w:r w:rsidRPr="00A06FEF">
        <w:rPr>
          <w:rFonts w:cstheme="minorHAnsi"/>
          <w:b/>
          <w:sz w:val="36"/>
          <w:szCs w:val="36"/>
        </w:rPr>
        <w:t>.</w:t>
      </w:r>
    </w:p>
    <w:p w14:paraId="0A4E4FD3" w14:textId="77777777" w:rsidR="00C152D6" w:rsidRDefault="00C152D6" w:rsidP="00C152D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959141D" w14:textId="77777777" w:rsidR="00C152D6" w:rsidRDefault="00C152D6" w:rsidP="00C152D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965864B" w14:textId="77777777" w:rsidR="00C152D6" w:rsidRDefault="00C152D6" w:rsidP="00C152D6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6DDE719" w14:textId="77777777" w:rsidR="00C152D6" w:rsidRDefault="00C152D6" w:rsidP="00C152D6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39F7B3F3" w14:textId="77777777" w:rsidR="00C152D6" w:rsidRPr="00A06FEF" w:rsidRDefault="00C152D6" w:rsidP="00C152D6">
      <w:pPr>
        <w:spacing w:after="0" w:line="240" w:lineRule="auto"/>
        <w:rPr>
          <w:rFonts w:ascii="Calibri" w:eastAsia="Calibri" w:hAnsi="Calibri" w:cs="Calibri"/>
          <w:b/>
          <w:sz w:val="28"/>
          <w:szCs w:val="28"/>
        </w:rPr>
      </w:pPr>
      <w:r w:rsidRPr="00A06FEF">
        <w:rPr>
          <w:rFonts w:ascii="Calibri" w:eastAsia="Calibri" w:hAnsi="Calibri" w:cs="Calibri"/>
          <w:b/>
          <w:sz w:val="28"/>
          <w:szCs w:val="28"/>
        </w:rPr>
        <w:t xml:space="preserve">učiteljica: </w:t>
      </w:r>
      <w:r>
        <w:rPr>
          <w:rFonts w:ascii="Calibri" w:eastAsia="Calibri" w:hAnsi="Calibri" w:cs="Calibri"/>
          <w:b/>
          <w:sz w:val="28"/>
          <w:szCs w:val="28"/>
        </w:rPr>
        <w:t>TAMARA  CEILINGER</w:t>
      </w:r>
      <w:r w:rsidRPr="00A06FEF">
        <w:rPr>
          <w:rFonts w:ascii="Calibri" w:eastAsia="Calibri" w:hAnsi="Calibri" w:cs="Calibri"/>
          <w:b/>
          <w:sz w:val="28"/>
          <w:szCs w:val="28"/>
        </w:rPr>
        <w:t xml:space="preserve"> </w:t>
      </w:r>
    </w:p>
    <w:p w14:paraId="6EBF5381" w14:textId="77777777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40"/>
          <w:szCs w:val="40"/>
        </w:rPr>
      </w:pPr>
    </w:p>
    <w:p w14:paraId="3CF38116" w14:textId="77777777" w:rsidR="00C152D6" w:rsidRDefault="00C152D6" w:rsidP="00C152D6">
      <w:pPr>
        <w:spacing w:after="0" w:line="240" w:lineRule="auto"/>
        <w:ind w:left="-426"/>
        <w:jc w:val="center"/>
        <w:rPr>
          <w:rFonts w:ascii="Calibri" w:eastAsia="Calibri" w:hAnsi="Calibri" w:cs="Calibri"/>
          <w:b/>
          <w:sz w:val="40"/>
          <w:szCs w:val="40"/>
        </w:rPr>
      </w:pPr>
      <w:r w:rsidRPr="002C0DED">
        <w:rPr>
          <w:rFonts w:ascii="Calibri" w:eastAsia="Calibri" w:hAnsi="Calibri" w:cs="Calibri"/>
          <w:b/>
          <w:sz w:val="40"/>
          <w:szCs w:val="40"/>
        </w:rPr>
        <w:t xml:space="preserve">    </w:t>
      </w:r>
    </w:p>
    <w:p w14:paraId="64AC0155" w14:textId="77777777" w:rsidR="00C152D6" w:rsidRDefault="00C152D6" w:rsidP="00C152D6">
      <w:pPr>
        <w:spacing w:after="0" w:line="240" w:lineRule="auto"/>
        <w:ind w:left="-426"/>
        <w:rPr>
          <w:rFonts w:ascii="Calibri" w:hAnsi="Calibri" w:cs="Calibri"/>
          <w:b/>
          <w:sz w:val="24"/>
        </w:rPr>
      </w:pPr>
      <w:r w:rsidRPr="002C0DED">
        <w:rPr>
          <w:rFonts w:ascii="Calibri" w:hAnsi="Calibri" w:cs="Calibri"/>
          <w:b/>
          <w:sz w:val="24"/>
        </w:rPr>
        <w:t>Prijedlog postotne skale za ocjenjivanje pisanih provjera u predmetima Hrvatski jezik, Matematika, Priroda i društvo</w:t>
      </w:r>
      <w:r>
        <w:rPr>
          <w:rFonts w:ascii="Calibri" w:hAnsi="Calibri" w:cs="Calibri"/>
          <w:b/>
          <w:sz w:val="24"/>
        </w:rPr>
        <w:t>:</w:t>
      </w:r>
    </w:p>
    <w:p w14:paraId="35BBF9A3" w14:textId="77777777" w:rsidR="00C152D6" w:rsidRPr="00A06FEF" w:rsidRDefault="00C152D6" w:rsidP="00C152D6">
      <w:pPr>
        <w:spacing w:after="0" w:line="240" w:lineRule="auto"/>
        <w:ind w:left="-426"/>
        <w:rPr>
          <w:rFonts w:ascii="Calibri" w:eastAsia="Calibri" w:hAnsi="Calibri" w:cs="Calibri"/>
          <w:b/>
          <w:sz w:val="40"/>
          <w:szCs w:val="40"/>
        </w:rPr>
      </w:pP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C152D6" w:rsidRPr="002C0DED" w14:paraId="3E757E36" w14:textId="77777777" w:rsidTr="000D091B">
        <w:tc>
          <w:tcPr>
            <w:tcW w:w="3969" w:type="dxa"/>
            <w:shd w:val="clear" w:color="auto" w:fill="C5E0B3" w:themeFill="accent6" w:themeFillTint="66"/>
          </w:tcPr>
          <w:p w14:paraId="0764C14D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C0DED">
              <w:rPr>
                <w:rFonts w:ascii="Calibri" w:hAnsi="Calibri" w:cs="Calibr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3F586DB5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C0DED">
              <w:rPr>
                <w:rFonts w:ascii="Calibri" w:hAnsi="Calibri" w:cs="Calibri"/>
                <w:b/>
                <w:sz w:val="24"/>
              </w:rPr>
              <w:t>OCJENA</w:t>
            </w:r>
          </w:p>
        </w:tc>
      </w:tr>
      <w:tr w:rsidR="00C152D6" w:rsidRPr="002C0DED" w14:paraId="5B32A16A" w14:textId="77777777" w:rsidTr="000D091B">
        <w:tc>
          <w:tcPr>
            <w:tcW w:w="3969" w:type="dxa"/>
          </w:tcPr>
          <w:p w14:paraId="3C77C611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 xml:space="preserve">0  % – </w:t>
            </w:r>
            <w:r>
              <w:rPr>
                <w:rFonts w:ascii="Calibri" w:hAnsi="Calibri" w:cs="Calibri"/>
                <w:sz w:val="24"/>
                <w:szCs w:val="24"/>
              </w:rPr>
              <w:t>50</w:t>
            </w:r>
            <w:r w:rsidRPr="002C0DE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59F65BF5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nedovoljan (1)</w:t>
            </w:r>
          </w:p>
        </w:tc>
      </w:tr>
      <w:tr w:rsidR="00C152D6" w:rsidRPr="002C0DED" w14:paraId="4F55AF14" w14:textId="77777777" w:rsidTr="000D091B">
        <w:tc>
          <w:tcPr>
            <w:tcW w:w="3969" w:type="dxa"/>
          </w:tcPr>
          <w:p w14:paraId="4067506D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2C0DED">
              <w:rPr>
                <w:rFonts w:ascii="Calibri" w:hAnsi="Calibri" w:cs="Calibri"/>
                <w:sz w:val="24"/>
                <w:szCs w:val="24"/>
              </w:rPr>
              <w:t xml:space="preserve"> %  - 64 %</w:t>
            </w:r>
          </w:p>
        </w:tc>
        <w:tc>
          <w:tcPr>
            <w:tcW w:w="3969" w:type="dxa"/>
          </w:tcPr>
          <w:p w14:paraId="5685352C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dovoljan (2)</w:t>
            </w:r>
          </w:p>
        </w:tc>
      </w:tr>
      <w:tr w:rsidR="00C152D6" w:rsidRPr="002C0DED" w14:paraId="798FE794" w14:textId="77777777" w:rsidTr="000D091B">
        <w:tc>
          <w:tcPr>
            <w:tcW w:w="3969" w:type="dxa"/>
          </w:tcPr>
          <w:p w14:paraId="252A60CB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65 % - 79 %</w:t>
            </w:r>
          </w:p>
        </w:tc>
        <w:tc>
          <w:tcPr>
            <w:tcW w:w="3969" w:type="dxa"/>
          </w:tcPr>
          <w:p w14:paraId="65D00D02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dobar (3)</w:t>
            </w:r>
          </w:p>
        </w:tc>
      </w:tr>
      <w:tr w:rsidR="00C152D6" w:rsidRPr="002C0DED" w14:paraId="0E114701" w14:textId="77777777" w:rsidTr="000D091B">
        <w:tc>
          <w:tcPr>
            <w:tcW w:w="3969" w:type="dxa"/>
          </w:tcPr>
          <w:p w14:paraId="20B42183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80 % - 92 %</w:t>
            </w:r>
          </w:p>
        </w:tc>
        <w:tc>
          <w:tcPr>
            <w:tcW w:w="3969" w:type="dxa"/>
          </w:tcPr>
          <w:p w14:paraId="39766519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vrlo dobar (4)</w:t>
            </w:r>
          </w:p>
        </w:tc>
      </w:tr>
      <w:tr w:rsidR="00C152D6" w:rsidRPr="002C0DED" w14:paraId="1B27D54E" w14:textId="77777777" w:rsidTr="000D091B">
        <w:tc>
          <w:tcPr>
            <w:tcW w:w="3969" w:type="dxa"/>
          </w:tcPr>
          <w:p w14:paraId="47DD9973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93 % - 100 %</w:t>
            </w:r>
          </w:p>
        </w:tc>
        <w:tc>
          <w:tcPr>
            <w:tcW w:w="3969" w:type="dxa"/>
          </w:tcPr>
          <w:p w14:paraId="1B54B170" w14:textId="77777777" w:rsidR="00C152D6" w:rsidRPr="002C0DED" w:rsidRDefault="00C152D6" w:rsidP="000D091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odličan (5)</w:t>
            </w:r>
          </w:p>
        </w:tc>
      </w:tr>
    </w:tbl>
    <w:p w14:paraId="622ECCFA" w14:textId="6C96DFA7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30EFC3B" w14:textId="20EF594C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194187D0" w14:textId="0203E9D1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B2DB3B1" w14:textId="5353730E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4371C444" w14:textId="7E8338EB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0B2B95DF" w14:textId="2221414A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0D26CFA" w14:textId="53AB9C65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99BA5FB" w14:textId="77777777" w:rsidR="00C152D6" w:rsidRDefault="00C152D6" w:rsidP="00C152D6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C0ED9F1" w14:textId="77777777" w:rsidR="001C372C" w:rsidRDefault="001C372C" w:rsidP="001C372C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469A5A55" w14:textId="3F11BB75" w:rsidR="00997EE6" w:rsidRPr="00997EE6" w:rsidRDefault="00997EE6" w:rsidP="004B7382">
      <w:pPr>
        <w:jc w:val="both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NASTAVNI PREDMET:  HRVATSKI JEZIK</w:t>
      </w:r>
    </w:p>
    <w:p w14:paraId="62EEEAFA" w14:textId="77777777" w:rsidR="004B7382" w:rsidRPr="002C0DED" w:rsidRDefault="004B7382" w:rsidP="004B7382">
      <w:pPr>
        <w:pStyle w:val="box459587"/>
        <w:rPr>
          <w:rFonts w:ascii="Calibri" w:hAnsi="Calibri" w:cs="Calibri"/>
          <w:b/>
          <w:i/>
          <w:sz w:val="28"/>
          <w:szCs w:val="28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 :</w:t>
      </w:r>
    </w:p>
    <w:p w14:paraId="02B96027" w14:textId="77777777" w:rsidR="004B7382" w:rsidRPr="002C0DED" w:rsidRDefault="004B7382" w:rsidP="004B7382">
      <w:pPr>
        <w:pStyle w:val="box459587"/>
        <w:numPr>
          <w:ilvl w:val="0"/>
          <w:numId w:val="38"/>
        </w:numPr>
        <w:rPr>
          <w:rFonts w:ascii="Calibri" w:hAnsi="Calibri" w:cs="Calibri"/>
          <w:i/>
          <w:szCs w:val="28"/>
        </w:rPr>
      </w:pPr>
      <w:r w:rsidRPr="002C0DED">
        <w:rPr>
          <w:rFonts w:ascii="Calibri" w:hAnsi="Calibri" w:cs="Calibri"/>
          <w:i/>
          <w:szCs w:val="28"/>
        </w:rPr>
        <w:t>hrvatski jezik i komunikacija</w:t>
      </w:r>
    </w:p>
    <w:p w14:paraId="1CAA57CA" w14:textId="77777777" w:rsidR="004B7382" w:rsidRPr="002C0DED" w:rsidRDefault="004B7382" w:rsidP="004B7382">
      <w:pPr>
        <w:pStyle w:val="box459587"/>
        <w:numPr>
          <w:ilvl w:val="0"/>
          <w:numId w:val="38"/>
        </w:numPr>
        <w:rPr>
          <w:rFonts w:ascii="Calibri" w:hAnsi="Calibri" w:cs="Calibri"/>
          <w:i/>
          <w:szCs w:val="28"/>
        </w:rPr>
      </w:pPr>
      <w:r w:rsidRPr="002C0DED">
        <w:rPr>
          <w:rFonts w:ascii="Calibri" w:hAnsi="Calibri" w:cs="Calibri"/>
          <w:i/>
          <w:szCs w:val="28"/>
        </w:rPr>
        <w:t>književnost i stvaralaštvo</w:t>
      </w:r>
    </w:p>
    <w:p w14:paraId="4DF6ACE3" w14:textId="77777777" w:rsidR="004B7382" w:rsidRDefault="004B7382" w:rsidP="004B7382">
      <w:pPr>
        <w:pStyle w:val="box459587"/>
        <w:numPr>
          <w:ilvl w:val="0"/>
          <w:numId w:val="38"/>
        </w:numPr>
        <w:rPr>
          <w:rFonts w:ascii="Calibri" w:hAnsi="Calibri" w:cs="Calibri"/>
          <w:i/>
          <w:szCs w:val="28"/>
        </w:rPr>
      </w:pPr>
      <w:r w:rsidRPr="002C0DED">
        <w:rPr>
          <w:rFonts w:ascii="Calibri" w:hAnsi="Calibri" w:cs="Calibri"/>
          <w:i/>
          <w:szCs w:val="28"/>
        </w:rPr>
        <w:t>kultura i mediji.</w:t>
      </w:r>
    </w:p>
    <w:p w14:paraId="0B535C68" w14:textId="77777777" w:rsidR="004B7382" w:rsidRPr="002C0DED" w:rsidRDefault="004B7382" w:rsidP="004B7382">
      <w:pPr>
        <w:pStyle w:val="box459587"/>
        <w:ind w:left="720"/>
        <w:rPr>
          <w:rFonts w:ascii="Calibri" w:hAnsi="Calibri" w:cs="Calibri"/>
          <w:i/>
          <w:szCs w:val="28"/>
        </w:rPr>
      </w:pPr>
    </w:p>
    <w:p w14:paraId="180CB064" w14:textId="77777777" w:rsidR="004B7382" w:rsidRDefault="004B7382" w:rsidP="004B7382">
      <w:pPr>
        <w:pStyle w:val="Bezproreda"/>
        <w:ind w:left="720"/>
        <w:rPr>
          <w:rStyle w:val="eop"/>
          <w:rFonts w:ascii="Calibri" w:hAnsi="Calibri" w:cs="Calibri"/>
          <w:b/>
          <w:i/>
          <w:sz w:val="28"/>
        </w:rPr>
      </w:pPr>
      <w:r w:rsidRPr="002C0DED">
        <w:rPr>
          <w:rStyle w:val="normaltextrun"/>
          <w:rFonts w:ascii="Calibri" w:hAnsi="Calibri" w:cs="Calibri"/>
          <w:b/>
          <w:i/>
          <w:sz w:val="28"/>
        </w:rPr>
        <w:t>Oblici  vrednovanja</w:t>
      </w:r>
      <w:r>
        <w:rPr>
          <w:rStyle w:val="normaltextrun"/>
          <w:rFonts w:ascii="Calibri" w:hAnsi="Calibri" w:cs="Calibri"/>
          <w:b/>
          <w:i/>
          <w:sz w:val="28"/>
        </w:rPr>
        <w:t xml:space="preserve"> </w:t>
      </w:r>
      <w:r w:rsidRPr="002C0DED">
        <w:rPr>
          <w:rStyle w:val="normaltextrun"/>
          <w:rFonts w:ascii="Calibri" w:hAnsi="Calibri" w:cs="Calibri"/>
          <w:b/>
          <w:i/>
          <w:sz w:val="28"/>
        </w:rPr>
        <w:t>: </w:t>
      </w:r>
      <w:r w:rsidRPr="002C0DED">
        <w:rPr>
          <w:rStyle w:val="eop"/>
          <w:rFonts w:ascii="Calibri" w:hAnsi="Calibri" w:cs="Calibri"/>
          <w:b/>
          <w:i/>
          <w:sz w:val="28"/>
        </w:rPr>
        <w:t> </w:t>
      </w:r>
    </w:p>
    <w:p w14:paraId="39D79F0E" w14:textId="77777777" w:rsidR="004B7382" w:rsidRPr="002C0DED" w:rsidRDefault="004B7382" w:rsidP="004B7382">
      <w:pPr>
        <w:pStyle w:val="Bezproreda"/>
        <w:ind w:left="720"/>
        <w:rPr>
          <w:sz w:val="32"/>
        </w:rPr>
      </w:pPr>
    </w:p>
    <w:p w14:paraId="1FFDB4CE" w14:textId="77777777" w:rsidR="004B7382" w:rsidRPr="002C0DED" w:rsidRDefault="004B7382" w:rsidP="004B7382">
      <w:pPr>
        <w:pStyle w:val="Bezproreda"/>
        <w:numPr>
          <w:ilvl w:val="0"/>
          <w:numId w:val="38"/>
        </w:numPr>
      </w:pPr>
      <w:r w:rsidRPr="002C0DED">
        <w:rPr>
          <w:rStyle w:val="normaltextrun"/>
          <w:rFonts w:ascii="Calibri" w:hAnsi="Calibri" w:cs="Calibri"/>
          <w:i/>
        </w:rPr>
        <w:t>usmene provjere, pisane provjere zadatcima zatvorenoga i /ili otvorenog tipa; </w:t>
      </w:r>
      <w:r w:rsidRPr="002C0DED">
        <w:rPr>
          <w:rStyle w:val="eop"/>
          <w:rFonts w:ascii="Calibri" w:hAnsi="Calibri" w:cs="Calibri"/>
          <w:i/>
        </w:rPr>
        <w:t> </w:t>
      </w:r>
      <w:r>
        <w:rPr>
          <w:bCs/>
          <w:color w:val="232323"/>
          <w:szCs w:val="28"/>
        </w:rPr>
        <w:t xml:space="preserve">diktati  </w:t>
      </w:r>
    </w:p>
    <w:p w14:paraId="630DF8B5" w14:textId="77777777" w:rsidR="004B7382" w:rsidRDefault="004B7382" w:rsidP="004B7382">
      <w:pPr>
        <w:pStyle w:val="Bezproreda"/>
        <w:numPr>
          <w:ilvl w:val="0"/>
          <w:numId w:val="38"/>
        </w:numPr>
        <w:rPr>
          <w:rStyle w:val="eop"/>
          <w:rFonts w:ascii="Calibri" w:hAnsi="Calibri" w:cs="Calibri"/>
          <w:i/>
        </w:rPr>
      </w:pPr>
      <w:r w:rsidRPr="002C0DED">
        <w:rPr>
          <w:rStyle w:val="normaltextrun"/>
          <w:rFonts w:ascii="Calibri" w:hAnsi="Calibri" w:cs="Calibri"/>
          <w:i/>
        </w:rPr>
        <w:t>predstavljanja ili izvedbe: govorni i razgovorni oblici </w:t>
      </w:r>
      <w:r w:rsidRPr="002C0DED">
        <w:rPr>
          <w:rStyle w:val="eop"/>
          <w:rFonts w:ascii="Calibri" w:hAnsi="Calibri" w:cs="Calibri"/>
          <w:i/>
        </w:rPr>
        <w:t> </w:t>
      </w:r>
    </w:p>
    <w:p w14:paraId="2A0B2899" w14:textId="77777777" w:rsidR="004B7382" w:rsidRPr="008E48CC" w:rsidRDefault="004B7382" w:rsidP="004B7382">
      <w:pPr>
        <w:pStyle w:val="Bezproreda"/>
        <w:numPr>
          <w:ilvl w:val="0"/>
          <w:numId w:val="38"/>
        </w:numPr>
        <w:rPr>
          <w:rFonts w:eastAsia="Times New Roman"/>
          <w:i/>
          <w:sz w:val="24"/>
        </w:rPr>
      </w:pPr>
      <w:r w:rsidRPr="002C0DED">
        <w:rPr>
          <w:rStyle w:val="normaltextrun"/>
          <w:rFonts w:ascii="Calibri" w:hAnsi="Calibri" w:cs="Calibri"/>
          <w:i/>
        </w:rPr>
        <w:t>praktični radovi</w:t>
      </w:r>
      <w:r>
        <w:rPr>
          <w:rStyle w:val="normaltextrun"/>
          <w:rFonts w:ascii="Calibri" w:hAnsi="Calibri" w:cs="Calibri"/>
          <w:i/>
        </w:rPr>
        <w:t xml:space="preserve">:  razredni  </w:t>
      </w:r>
      <w:r w:rsidRPr="008E48CC">
        <w:rPr>
          <w:rStyle w:val="normaltextrun"/>
          <w:rFonts w:ascii="Calibri" w:hAnsi="Calibri" w:cs="Calibri"/>
          <w:i/>
        </w:rPr>
        <w:t xml:space="preserve">projekt , </w:t>
      </w:r>
      <w:r w:rsidRPr="008E48CC">
        <w:rPr>
          <w:bCs/>
          <w:i/>
          <w:color w:val="232323"/>
          <w:szCs w:val="28"/>
        </w:rPr>
        <w:t xml:space="preserve"> izrada plakata prema unaprijed utvrđenim kriterijima </w:t>
      </w:r>
      <w:r w:rsidRPr="008E48CC">
        <w:rPr>
          <w:rFonts w:eastAsia="Calibri"/>
          <w:i/>
          <w:sz w:val="40"/>
          <w:szCs w:val="40"/>
        </w:rPr>
        <w:t xml:space="preserve">   </w:t>
      </w:r>
    </w:p>
    <w:p w14:paraId="09213E31" w14:textId="77777777" w:rsidR="004B7382" w:rsidRPr="008E48CC" w:rsidRDefault="004B7382" w:rsidP="004B7382">
      <w:pPr>
        <w:pStyle w:val="Bezproreda"/>
        <w:numPr>
          <w:ilvl w:val="0"/>
          <w:numId w:val="38"/>
        </w:numPr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8E48CC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5B5B91A6" w14:textId="77777777" w:rsidR="004B7382" w:rsidRPr="008E48CC" w:rsidRDefault="004B7382" w:rsidP="004B7382">
      <w:pPr>
        <w:pStyle w:val="Bezproreda"/>
        <w:numPr>
          <w:ilvl w:val="0"/>
          <w:numId w:val="38"/>
        </w:numPr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8E48CC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62EF81D1" w14:textId="77777777" w:rsidR="004B7382" w:rsidRPr="003D632B" w:rsidRDefault="004B7382" w:rsidP="004B7382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6B594CC3" w14:textId="795F7954" w:rsidR="003D632B" w:rsidRDefault="003D632B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</w:rPr>
      </w:pPr>
    </w:p>
    <w:p w14:paraId="245983AE" w14:textId="47064740" w:rsidR="00614DA8" w:rsidRDefault="00614DA8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56E84CB9" w14:textId="28D43352" w:rsidR="00AC14AC" w:rsidRDefault="00AC14A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6FC189A8" w14:textId="6ECAED10" w:rsidR="00AC14AC" w:rsidRDefault="00AC14A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9F5628A" w14:textId="55D23F58" w:rsidR="00AC14AC" w:rsidRDefault="00AC14AC" w:rsidP="00614DA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p w14:paraId="7DD4EC81" w14:textId="77777777" w:rsidR="00AC14AC" w:rsidRDefault="00AC14AC" w:rsidP="00614DA8">
      <w:pPr>
        <w:pStyle w:val="paragraph"/>
        <w:textAlignment w:val="baseline"/>
        <w:rPr>
          <w:rStyle w:val="eop"/>
        </w:rPr>
      </w:pPr>
    </w:p>
    <w:p w14:paraId="191D7DAF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p w14:paraId="1B6B6364" w14:textId="77777777" w:rsidR="00614DA8" w:rsidRDefault="00614DA8" w:rsidP="00614DA8">
      <w:pPr>
        <w:pStyle w:val="paragraph"/>
        <w:textAlignment w:val="baseline"/>
        <w:rPr>
          <w:rStyle w:val="eop"/>
        </w:rPr>
      </w:pP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lastRenderedPageBreak/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172F075" w14:textId="61CAA49F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Razlikuje svakodnevne komunikacijske situacije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017F61DE" w14:textId="77777777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7DD6E09C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stalno navođenje i upute razlikuje samo osnovne svakodnevne komunikacijske situacije.</w:t>
            </w:r>
          </w:p>
        </w:tc>
        <w:tc>
          <w:tcPr>
            <w:tcW w:w="2552" w:type="dxa"/>
            <w:gridSpan w:val="4"/>
          </w:tcPr>
          <w:p w14:paraId="25951CFD" w14:textId="3773B6E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Razlikuje samo poznate komunikacijske situacije, ne osjeća se slobodno u nepoznatim situacijama te u takvima traži pomoć.</w:t>
            </w:r>
          </w:p>
        </w:tc>
        <w:tc>
          <w:tcPr>
            <w:tcW w:w="2551" w:type="dxa"/>
          </w:tcPr>
          <w:p w14:paraId="6485E628" w14:textId="472744C6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situacije.</w:t>
            </w:r>
          </w:p>
        </w:tc>
        <w:tc>
          <w:tcPr>
            <w:tcW w:w="2835" w:type="dxa"/>
          </w:tcPr>
          <w:p w14:paraId="7FDB7AF9" w14:textId="51AD1908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Samostalno i samouvjereno razlikuje svakodnevne situacije te svoj nastup prilagođava određenoj situaciji.</w:t>
            </w:r>
          </w:p>
        </w:tc>
      </w:tr>
      <w:tr w:rsidR="004F6448" w:rsidRPr="00B4176C" w14:paraId="344CE8B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530D078" w14:textId="1387F4E5" w:rsidR="004F6448" w:rsidRPr="00823046" w:rsidRDefault="004F6448" w:rsidP="004F6448">
            <w:pPr>
              <w:ind w:left="37"/>
              <w:rPr>
                <w:rFonts w:cstheme="minorHAnsi"/>
                <w:b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CBA7B17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govori kraći tekst prema jednostavnoj strukturi: uvod, središnji dio, završetak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10DF9F" w14:textId="78A628EF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 xml:space="preserve">Prema predlošku te uz pomoć, pitanja i </w:t>
            </w:r>
            <w:proofErr w:type="spellStart"/>
            <w:r w:rsidRPr="00A31C87">
              <w:rPr>
                <w:rFonts w:cstheme="minorHAnsi"/>
                <w:bCs/>
                <w:sz w:val="24"/>
                <w:szCs w:val="24"/>
              </w:rPr>
              <w:t>podstrek</w:t>
            </w:r>
            <w:proofErr w:type="spellEnd"/>
            <w:r w:rsidRPr="00A31C87">
              <w:rPr>
                <w:rFonts w:cstheme="minorHAnsi"/>
                <w:bCs/>
                <w:sz w:val="24"/>
                <w:szCs w:val="24"/>
              </w:rPr>
              <w:t xml:space="preserve"> sasvim djelomično prepričava/govori kraći poznati i nekoliko puta uvježbani tekst prema pojednostavljenoj strukturu, služeći se jednostavnim rečenicama.</w:t>
            </w:r>
          </w:p>
        </w:tc>
        <w:tc>
          <w:tcPr>
            <w:tcW w:w="2552" w:type="dxa"/>
            <w:gridSpan w:val="4"/>
          </w:tcPr>
          <w:p w14:paraId="575FAE6D" w14:textId="197D61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Djelomično govori kraći tekst prema jednostavnoj strukturi: uvod, središnji dio, završetak, s tim da ga je potrebno navoditi i poticat. Teže shvaća strukturu.</w:t>
            </w:r>
          </w:p>
        </w:tc>
        <w:tc>
          <w:tcPr>
            <w:tcW w:w="2551" w:type="dxa"/>
          </w:tcPr>
          <w:p w14:paraId="0CB3795F" w14:textId="7A17C47D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Većinom uspješno i uz kratka navođenja govori kraći tekst prema jednostavnoj strukturi: uvod, središnji dio, završetak.</w:t>
            </w:r>
          </w:p>
        </w:tc>
        <w:tc>
          <w:tcPr>
            <w:tcW w:w="2835" w:type="dxa"/>
          </w:tcPr>
          <w:p w14:paraId="5C43E8F5" w14:textId="7CD9EF89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Uspješno i bez pomoći govori kraći tekst prema jednostavnoj strukturi: uvod, središnji dio, završetak.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2BBAEE12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cstheme="minorHAnsi"/>
                <w:sz w:val="24"/>
                <w:szCs w:val="24"/>
              </w:rPr>
              <w:t>Djelomično pripovijeda događaje nepreciznim i nepotpunim kronološkim slijedom uz stalno navođenje.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slijedom, ali sam teško uočava kronološki slijed.</w:t>
            </w:r>
          </w:p>
        </w:tc>
        <w:tc>
          <w:tcPr>
            <w:tcW w:w="2551" w:type="dxa"/>
          </w:tcPr>
          <w:p w14:paraId="673EBD36" w14:textId="24B49B9B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ih nižući te slijedeći smisao cjeline uz manje ispravke.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Slabo se </w:t>
            </w:r>
            <w:r w:rsidRPr="00E164BB">
              <w:rPr>
                <w:rFonts w:cstheme="minorHAnsi"/>
                <w:sz w:val="24"/>
                <w:szCs w:val="24"/>
              </w:rPr>
              <w:t>služi  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, djelomično upotrijebi neke nove riječi u skladu s temom ukoliko ima predložak. Rijetko bogati rječnik u govoru.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48CBAD20" w14:textId="77777777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nekim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FD32D7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8BD8548" w14:textId="5C33B803" w:rsidR="004F6448" w:rsidRPr="00E164B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Čineći manje,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pogreške,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77777777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prilagođava u govornim situacijama o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6D55FA06" w14:textId="284FC235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primjenjuje uvijek niti prilagođava samostalno ton, stil i intonaciju. Tek uz navođenje relativno uspješno prilagodi stil, ton i intonaciju.</w:t>
            </w:r>
          </w:p>
        </w:tc>
        <w:tc>
          <w:tcPr>
            <w:tcW w:w="2551" w:type="dxa"/>
          </w:tcPr>
          <w:p w14:paraId="1665AC52" w14:textId="4E76FD6E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prilagođava ton, intonaciju i stil u govornim situacijama.</w:t>
            </w:r>
          </w:p>
        </w:tc>
        <w:tc>
          <w:tcPr>
            <w:tcW w:w="2835" w:type="dxa"/>
          </w:tcPr>
          <w:p w14:paraId="55908E3E" w14:textId="45E535A9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samostalnom govornom nastupu, kao i govornim situacijama, razlikuje i primjenjuje stil, intonaciju i ton (upitne, usklične, izjavne rečenice, upravni govor u tekstu, stil u priči ili pjesmi lako prepoznaje, jednako u govoru i književnim tekstovima). 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16DA276D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Teže razlikuje glasove č/ć/</w:t>
            </w:r>
            <w:proofErr w:type="spellStart"/>
            <w:r>
              <w:rPr>
                <w:rFonts w:cstheme="minorHAnsi"/>
                <w:sz w:val="24"/>
                <w:szCs w:val="24"/>
              </w:rPr>
              <w:t>dž</w:t>
            </w:r>
            <w:proofErr w:type="spellEnd"/>
            <w:r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>
              <w:rPr>
                <w:rFonts w:cstheme="minorHAnsi"/>
                <w:sz w:val="24"/>
                <w:szCs w:val="24"/>
              </w:rPr>
              <w:t>ije</w:t>
            </w:r>
            <w:proofErr w:type="spellEnd"/>
            <w:r>
              <w:rPr>
                <w:rFonts w:cstheme="minorHAnsi"/>
                <w:sz w:val="24"/>
                <w:szCs w:val="24"/>
              </w:rPr>
              <w:t>/je i u oglednim i čestim riječima zbog nedovoljnog bogaćenja rječnika. Isključivo uz nekoliko ponavljanja za modelom uspješno reproducira poznate i česte riječi.</w:t>
            </w:r>
          </w:p>
        </w:tc>
        <w:tc>
          <w:tcPr>
            <w:tcW w:w="2552" w:type="dxa"/>
            <w:gridSpan w:val="4"/>
          </w:tcPr>
          <w:p w14:paraId="135B3E75" w14:textId="4494BE2C" w:rsidR="004F6448" w:rsidRPr="007257D0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uspješno </w:t>
            </w:r>
            <w:r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877FDB">
              <w:rPr>
                <w:rFonts w:cstheme="minorHAnsi"/>
                <w:sz w:val="24"/>
                <w:szCs w:val="24"/>
              </w:rPr>
              <w:t>/je/e/i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195064DF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ponekad griješeći u nekim izgovorima.</w:t>
            </w:r>
          </w:p>
        </w:tc>
        <w:tc>
          <w:tcPr>
            <w:tcW w:w="2835" w:type="dxa"/>
          </w:tcPr>
          <w:p w14:paraId="42FD8FFE" w14:textId="3C3A6C0B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 nove riječi s kojima se prvi put susreće.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čava sadržaj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poslušanoga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smjernicama: 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tekst prema zadanim 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29EA939A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je potrebno ponavljati zadana pitanja nakon slušanja, ili više puta ponoviti smjernice i tražiti od učenika da ih sam ponovi.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58300EC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povremeno nestalnu pažnju 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sluša tekst prema zadanim smjernicama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36D25EDA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Uspješno sluša tekst prema zadanim smjernicama, ponekad je pažnja pomalo nestalna, ali pamti upute i pitanja pri slušanju.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6A79C56C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aktivnom pažnjom sluša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upute te na njih točno i s lakoćom odgovara, što ukazuje na aktivno slušanje i pretvorbu 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 pitanja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694E23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Kratko i nepotpuno potpuno odgovara na 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272D4C9E" w:rsidR="004F6448" w:rsidRPr="00947942" w:rsidRDefault="004F6448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 uz stalno navođenje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rečenicama.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70965F9F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57282DD1" w:rsidR="004F6448" w:rsidRPr="00947942" w:rsidRDefault="004F6448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Samostalno i potpuno 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tekstu; sluša i razumije uputu i postupa prema uputi.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7777777" w:rsidR="004F6448" w:rsidRPr="00B7585B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Inicira postavljanje pitanja o slušanome tekstu te ih produbljuje; sluša i razumije uputu i postupa prema uputi brzo i točno.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poslušani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0F0B8F7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ne prepričava slušani tekst, tek nakon nekoliko primjera suučenika, uz navođenje, djelomično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4896968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 uz 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0FC96A92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greške prepričava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460063C8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zdvaja nepoznate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i veći broj poznatih uvrštava pod nepoznate zbog siromašnog vokabulara.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5C9381D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zdvaja nepoznate riječi,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3B9EFB1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ii samostalno traži značenje u rječniku ili putem digitalne tehnologije.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mišljenje o poslušanome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14DB6B7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B70E0AD" w14:textId="4C13656D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argumentira stavove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 poslušanome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7ECA5524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33314FDF" w:rsidR="004F6448" w:rsidRPr="00DE3AF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58493D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Djelomično prepoznaje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1F26DAD2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rubrike, uz potpitanja ih objašnjava.</w:t>
            </w:r>
          </w:p>
        </w:tc>
        <w:tc>
          <w:tcPr>
            <w:tcW w:w="2835" w:type="dxa"/>
          </w:tcPr>
          <w:p w14:paraId="5612774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i samostalno iznosi 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pitanja o pročitanome tekstu, ali je potrebno 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Bez predloška postavlja pitanja o pročitanome tekstu, s tim da su postavljena pitanja pravilno strukturirana i 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pronalazi i objašnjava podatke u grafičkim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Prepoznaje jednostavne podatke u grafičkim prikazima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nepoznate riječi i pronalazi njezino značenje  u rječniku uz pomoć i upute kako se 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nepoznate riječi i pronalazi njezino značenje na temelju 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objašnjava nepoznate riječi te pronalazi njihova značenja na temelju sadržaja teksta 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pravilo pisanja čestih višerječnih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pravilo pisanja čestih višerječnih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uvjetovanost 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47E46">
              <w:rPr>
                <w:rFonts w:cstheme="minorHAnsi"/>
                <w:sz w:val="24"/>
              </w:rPr>
              <w:t>očava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temu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Prepoznaje, izdvaja i nabraja redoslijed 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uočava emocionalnost i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izražaja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jezičnim vještinama, aktivnim rječnikom i temeljnim znanjima radi oblikovanja uradaka u kojima dolazi do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Uspješno se i samostalno koristi jezičnim vještinama, aktivnim rječnikom i temeljnim znanjima radi oblikovanja uradaka u kojima dolazi do izražaja kreativnost,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Prema predlošku stvara neke od individualnih uradaka:, piše i crta slikovnicu, glumi u igrokazu, piše pismo podrške, crta 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neke od individualnih uradaka:, piše i crta slikovnicu, glumi u igrokazu, piše pismo podrške, crta 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stvara na dijalektu/mjesnom govoru, piše i crta slikovnicu, glumi u igrokazu, stvara novinsku 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0D345868" w14:textId="74E085B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informacija: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lastRenderedPageBreak/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informacija: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izvore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različite izvore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BBA0CD9" w14:textId="77777777" w:rsidR="006D0BC6" w:rsidRDefault="006D0BC6" w:rsidP="00445146">
      <w:pPr>
        <w:rPr>
          <w:rFonts w:cstheme="minorHAnsi"/>
        </w:rPr>
      </w:pPr>
    </w:p>
    <w:p w14:paraId="5B8BCEFA" w14:textId="77777777" w:rsidR="007D4196" w:rsidRDefault="007D4196" w:rsidP="00445146">
      <w:pPr>
        <w:rPr>
          <w:rFonts w:cstheme="minorHAnsi"/>
        </w:rPr>
      </w:pPr>
    </w:p>
    <w:p w14:paraId="1D902743" w14:textId="1077561E" w:rsidR="008C23E6" w:rsidRDefault="008C23E6" w:rsidP="00445146">
      <w:pPr>
        <w:rPr>
          <w:rFonts w:cstheme="minorHAnsi"/>
        </w:rPr>
      </w:pPr>
    </w:p>
    <w:p w14:paraId="4D2F7312" w14:textId="305E5FE4" w:rsidR="008E2413" w:rsidRDefault="008E2413" w:rsidP="00445146">
      <w:pPr>
        <w:rPr>
          <w:rFonts w:cstheme="minorHAnsi"/>
        </w:rPr>
      </w:pPr>
    </w:p>
    <w:p w14:paraId="2F918C50" w14:textId="7DC0B4C5" w:rsidR="008E2413" w:rsidRDefault="008E2413" w:rsidP="00445146">
      <w:pPr>
        <w:rPr>
          <w:rFonts w:cstheme="minorHAnsi"/>
        </w:rPr>
      </w:pPr>
    </w:p>
    <w:p w14:paraId="64E3F65B" w14:textId="186EE697" w:rsidR="008E2413" w:rsidRDefault="008E2413" w:rsidP="00445146">
      <w:pPr>
        <w:rPr>
          <w:rFonts w:cstheme="minorHAnsi"/>
        </w:rPr>
      </w:pPr>
    </w:p>
    <w:p w14:paraId="7190E70D" w14:textId="61D331A3" w:rsidR="008E2413" w:rsidRDefault="008E2413" w:rsidP="00445146">
      <w:pPr>
        <w:rPr>
          <w:rFonts w:cstheme="minorHAnsi"/>
        </w:rPr>
      </w:pPr>
    </w:p>
    <w:p w14:paraId="7E2415EC" w14:textId="496A0B86" w:rsidR="005C0D72" w:rsidRDefault="005C0D72" w:rsidP="00445146">
      <w:pPr>
        <w:rPr>
          <w:rFonts w:cstheme="minorHAnsi"/>
        </w:rPr>
      </w:pPr>
    </w:p>
    <w:p w14:paraId="0448F936" w14:textId="77777777" w:rsidR="005C0D72" w:rsidRDefault="005C0D72" w:rsidP="00445146">
      <w:pPr>
        <w:rPr>
          <w:rFonts w:cstheme="minorHAnsi"/>
        </w:rPr>
      </w:pPr>
    </w:p>
    <w:p w14:paraId="216E11CD" w14:textId="57F03E4D" w:rsidR="008E2413" w:rsidRDefault="008E2413" w:rsidP="00445146">
      <w:pPr>
        <w:rPr>
          <w:rFonts w:cstheme="minorHAnsi"/>
        </w:rPr>
      </w:pPr>
    </w:p>
    <w:p w14:paraId="3692FA26" w14:textId="3F93460B" w:rsidR="00426538" w:rsidRDefault="00426538" w:rsidP="00445146">
      <w:pPr>
        <w:rPr>
          <w:rFonts w:cstheme="minorHAnsi"/>
        </w:rPr>
      </w:pPr>
    </w:p>
    <w:p w14:paraId="0FF2DD5B" w14:textId="77777777" w:rsidR="00426538" w:rsidRDefault="00426538" w:rsidP="00445146">
      <w:pPr>
        <w:rPr>
          <w:rFonts w:cstheme="minorHAnsi"/>
        </w:rPr>
      </w:pPr>
    </w:p>
    <w:p w14:paraId="76F035A2" w14:textId="78468428" w:rsidR="0097389E" w:rsidRDefault="0097389E" w:rsidP="00445146">
      <w:pPr>
        <w:rPr>
          <w:rFonts w:cstheme="minorHAnsi"/>
        </w:rPr>
      </w:pPr>
    </w:p>
    <w:p w14:paraId="4448D98F" w14:textId="39CF137F" w:rsidR="0097389E" w:rsidRDefault="0097389E" w:rsidP="00445146">
      <w:pPr>
        <w:rPr>
          <w:rFonts w:cstheme="minorHAnsi"/>
        </w:rPr>
      </w:pPr>
    </w:p>
    <w:p w14:paraId="582BD317" w14:textId="77777777" w:rsidR="0097389E" w:rsidRDefault="0097389E" w:rsidP="00445146">
      <w:pPr>
        <w:rPr>
          <w:rFonts w:cstheme="minorHAnsi"/>
        </w:rPr>
      </w:pPr>
    </w:p>
    <w:p w14:paraId="3380D34B" w14:textId="77777777" w:rsidR="00410C6D" w:rsidRDefault="00410C6D" w:rsidP="00410C6D">
      <w:pPr>
        <w:pStyle w:val="Bezproreda"/>
      </w:pPr>
    </w:p>
    <w:p w14:paraId="7036B3D1" w14:textId="77777777" w:rsidR="00410C6D" w:rsidRPr="006D24D5" w:rsidRDefault="00410C6D" w:rsidP="00410C6D">
      <w:pPr>
        <w:jc w:val="center"/>
        <w:rPr>
          <w:rFonts w:ascii="Calibri" w:hAnsi="Calibri" w:cs="Calibri"/>
          <w:b/>
          <w:sz w:val="40"/>
        </w:rPr>
      </w:pPr>
      <w:r w:rsidRPr="002C0DED">
        <w:rPr>
          <w:rFonts w:ascii="Calibri" w:hAnsi="Calibri" w:cs="Calibri"/>
          <w:b/>
          <w:sz w:val="28"/>
        </w:rPr>
        <w:lastRenderedPageBreak/>
        <w:t>PREDMET:  LIKOVNA KULTURA</w:t>
      </w:r>
    </w:p>
    <w:p w14:paraId="7D9D5561" w14:textId="77777777" w:rsidR="00410C6D" w:rsidRPr="002C0DED" w:rsidRDefault="00410C6D" w:rsidP="00410C6D">
      <w:pPr>
        <w:pStyle w:val="box459516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 xml:space="preserve">     Sastavnice vrednovanja: </w:t>
      </w:r>
    </w:p>
    <w:p w14:paraId="17E15F34" w14:textId="77777777" w:rsidR="00410C6D" w:rsidRPr="002C0DED" w:rsidRDefault="00410C6D" w:rsidP="00410C6D">
      <w:pPr>
        <w:pStyle w:val="box459516"/>
        <w:numPr>
          <w:ilvl w:val="0"/>
          <w:numId w:val="39"/>
        </w:numPr>
        <w:jc w:val="both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stvaralaštvo </w:t>
      </w:r>
      <w:r w:rsidRPr="002C0DED">
        <w:rPr>
          <w:rFonts w:ascii="Calibri" w:hAnsi="Calibri" w:cs="Calibri"/>
          <w:iCs/>
          <w:szCs w:val="22"/>
        </w:rPr>
        <w:t>(stvaralački proces)</w:t>
      </w:r>
      <w:r w:rsidRPr="002C0DED">
        <w:rPr>
          <w:rFonts w:ascii="Calibri" w:hAnsi="Calibri" w:cs="Calibri"/>
          <w:i/>
          <w:szCs w:val="22"/>
        </w:rPr>
        <w:t xml:space="preserve"> </w:t>
      </w:r>
    </w:p>
    <w:p w14:paraId="3C0E1632" w14:textId="77777777" w:rsidR="00410C6D" w:rsidRPr="002C0DED" w:rsidRDefault="00410C6D" w:rsidP="00410C6D">
      <w:pPr>
        <w:pStyle w:val="box459516"/>
        <w:numPr>
          <w:ilvl w:val="0"/>
          <w:numId w:val="39"/>
        </w:numPr>
        <w:jc w:val="both"/>
        <w:rPr>
          <w:rFonts w:ascii="Calibri" w:hAnsi="Calibri" w:cs="Calibri"/>
          <w:iCs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produktivnost </w:t>
      </w:r>
      <w:r w:rsidRPr="002C0DED">
        <w:rPr>
          <w:rFonts w:ascii="Calibri" w:hAnsi="Calibri" w:cs="Calibri"/>
          <w:iCs/>
          <w:szCs w:val="22"/>
        </w:rPr>
        <w:t xml:space="preserve">(likovni i vizualni izraz: realizacija ideje u formi, materijalu i mediju). </w:t>
      </w:r>
    </w:p>
    <w:p w14:paraId="037660DF" w14:textId="77777777" w:rsidR="00410C6D" w:rsidRPr="002C0DED" w:rsidRDefault="00410C6D" w:rsidP="00410C6D">
      <w:pPr>
        <w:pStyle w:val="box459516"/>
        <w:numPr>
          <w:ilvl w:val="0"/>
          <w:numId w:val="39"/>
        </w:numPr>
        <w:jc w:val="both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kritičko mišljenje i kontekst </w:t>
      </w:r>
      <w:r w:rsidRPr="002C0DED">
        <w:rPr>
          <w:rFonts w:ascii="Calibri" w:hAnsi="Calibri" w:cs="Calibri"/>
          <w:b/>
          <w:i/>
          <w:szCs w:val="22"/>
        </w:rPr>
        <w:t xml:space="preserve"> </w:t>
      </w:r>
    </w:p>
    <w:p w14:paraId="0C88D243" w14:textId="70D8A665" w:rsidR="007329B7" w:rsidRPr="00410C6D" w:rsidRDefault="00410C6D" w:rsidP="007329B7">
      <w:pPr>
        <w:pStyle w:val="box459516"/>
        <w:rPr>
          <w:rFonts w:ascii="Calibri" w:hAnsi="Calibri" w:cs="Calibri"/>
          <w:iCs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      </w:t>
      </w:r>
      <w:r w:rsidRPr="002C0DED">
        <w:rPr>
          <w:rStyle w:val="normaltextrun"/>
          <w:rFonts w:ascii="Calibri" w:hAnsi="Calibri" w:cs="Calibri"/>
          <w:b/>
          <w:i/>
          <w:sz w:val="28"/>
        </w:rPr>
        <w:t>Oblici  vrednovanj</w:t>
      </w:r>
      <w:r>
        <w:rPr>
          <w:rStyle w:val="normaltextrun"/>
          <w:rFonts w:ascii="Calibri" w:hAnsi="Calibri" w:cs="Calibri"/>
          <w:b/>
          <w:i/>
          <w:sz w:val="28"/>
        </w:rPr>
        <w:t>a</w:t>
      </w:r>
      <w:r w:rsidRPr="002C0DED">
        <w:rPr>
          <w:rFonts w:ascii="Calibri" w:hAnsi="Calibri" w:cs="Calibri"/>
          <w:i/>
          <w:szCs w:val="22"/>
        </w:rPr>
        <w:t xml:space="preserve">: </w:t>
      </w:r>
      <w:r w:rsidRPr="002C0DED">
        <w:rPr>
          <w:rFonts w:ascii="Calibri" w:hAnsi="Calibri" w:cs="Calibri"/>
          <w:iCs/>
          <w:szCs w:val="22"/>
        </w:rPr>
        <w:t>diskusija, skice, bilješke (razrada procesa izve</w:t>
      </w:r>
      <w:r>
        <w:rPr>
          <w:rFonts w:ascii="Calibri" w:hAnsi="Calibri" w:cs="Calibri"/>
          <w:iCs/>
          <w:szCs w:val="22"/>
        </w:rPr>
        <w:t>dbe), likovni ili vizualni rad.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1559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5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Boja: Tonsko stupnjevanje. Tonsko i kolorističko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Ploha: otisak, matrica, pozitiv – negativ; različite vrste 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izražava osobitosti likovnih materijala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8D182F9" w14:textId="6F6B58E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Grafički: monotipija,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OŠ LK A.3.3. Učenik u vlastitome radu koristi tehničke i izražajne mogućnosti </w:t>
            </w:r>
            <w:proofErr w:type="spellStart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novomedijskih</w:t>
            </w:r>
            <w:proofErr w:type="spellEnd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E9103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E910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3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5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5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osobni doživljaj djela i povezuje ga s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637F188C" w14:textId="2F5C68DB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lutkarstvo.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likovne ili vizualne radove prema kriterijima: likovnog jezika, likovnih materijala, tehnika i/ili 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3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5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5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2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</w:tbl>
    <w:p w14:paraId="6481CFE6" w14:textId="7D7B1698" w:rsidR="007329B7" w:rsidRDefault="007329B7" w:rsidP="007329B7">
      <w:pPr>
        <w:rPr>
          <w:rFonts w:cstheme="minorHAnsi"/>
        </w:rPr>
      </w:pPr>
    </w:p>
    <w:p w14:paraId="6311983F" w14:textId="77777777" w:rsidR="007329B7" w:rsidRDefault="007329B7" w:rsidP="00445146">
      <w:pPr>
        <w:rPr>
          <w:rFonts w:cstheme="minorHAnsi"/>
        </w:rPr>
      </w:pPr>
    </w:p>
    <w:p w14:paraId="072E68FB" w14:textId="77777777" w:rsidR="00410C6D" w:rsidRPr="00410C6D" w:rsidRDefault="00410C6D" w:rsidP="00410C6D">
      <w:pPr>
        <w:jc w:val="center"/>
        <w:rPr>
          <w:rFonts w:cstheme="minorHAnsi"/>
          <w:b/>
          <w:bCs/>
          <w:sz w:val="28"/>
          <w:szCs w:val="28"/>
        </w:rPr>
      </w:pPr>
      <w:r w:rsidRPr="00410C6D">
        <w:rPr>
          <w:rFonts w:cstheme="minorHAnsi"/>
          <w:b/>
          <w:bCs/>
          <w:sz w:val="28"/>
          <w:szCs w:val="28"/>
        </w:rPr>
        <w:lastRenderedPageBreak/>
        <w:t>PREDMET: GLAZBENA KULTURA</w:t>
      </w:r>
    </w:p>
    <w:p w14:paraId="1A7E167D" w14:textId="77777777" w:rsidR="00410C6D" w:rsidRPr="002C0DED" w:rsidRDefault="00410C6D" w:rsidP="00410C6D">
      <w:pPr>
        <w:pStyle w:val="box459587"/>
        <w:rPr>
          <w:rFonts w:ascii="Calibri" w:hAnsi="Calibri" w:cs="Calibri"/>
          <w:b/>
          <w:i/>
          <w:sz w:val="28"/>
          <w:szCs w:val="28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 :</w:t>
      </w:r>
    </w:p>
    <w:p w14:paraId="723180D0" w14:textId="77777777" w:rsidR="00410C6D" w:rsidRPr="002C0DED" w:rsidRDefault="00410C6D" w:rsidP="00410C6D">
      <w:pPr>
        <w:pStyle w:val="box459587"/>
        <w:numPr>
          <w:ilvl w:val="0"/>
          <w:numId w:val="38"/>
        </w:numPr>
        <w:rPr>
          <w:rFonts w:ascii="Calibri" w:hAnsi="Calibri" w:cs="Calibri"/>
          <w:i/>
          <w:szCs w:val="28"/>
        </w:rPr>
      </w:pPr>
      <w:r>
        <w:rPr>
          <w:rFonts w:ascii="Calibri" w:hAnsi="Calibri" w:cs="Calibri"/>
          <w:i/>
          <w:szCs w:val="28"/>
        </w:rPr>
        <w:t>slušanje i upoznavanje glazbe</w:t>
      </w:r>
    </w:p>
    <w:p w14:paraId="7027AFBC" w14:textId="77777777" w:rsidR="00410C6D" w:rsidRPr="002C0DED" w:rsidRDefault="00410C6D" w:rsidP="00410C6D">
      <w:pPr>
        <w:pStyle w:val="box459587"/>
        <w:numPr>
          <w:ilvl w:val="0"/>
          <w:numId w:val="38"/>
        </w:numPr>
        <w:rPr>
          <w:rFonts w:ascii="Calibri" w:hAnsi="Calibri" w:cs="Calibri"/>
          <w:i/>
          <w:szCs w:val="28"/>
        </w:rPr>
      </w:pPr>
      <w:r>
        <w:rPr>
          <w:rFonts w:ascii="Calibri" w:hAnsi="Calibri" w:cs="Calibri"/>
          <w:i/>
          <w:szCs w:val="28"/>
        </w:rPr>
        <w:t>izražavanje glazbom i uz glazbu</w:t>
      </w:r>
    </w:p>
    <w:p w14:paraId="3D8DA905" w14:textId="77777777" w:rsidR="00410C6D" w:rsidRPr="002C0DED" w:rsidRDefault="00410C6D" w:rsidP="00410C6D">
      <w:pPr>
        <w:pStyle w:val="paragraph"/>
        <w:textAlignment w:val="baseline"/>
        <w:rPr>
          <w:rFonts w:ascii="Calibri" w:hAnsi="Calibri" w:cs="Calibri"/>
          <w:b/>
          <w:i/>
          <w:sz w:val="32"/>
        </w:rPr>
      </w:pPr>
      <w:r w:rsidRPr="002C0DED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</w:t>
      </w:r>
      <w:r>
        <w:rPr>
          <w:rStyle w:val="normaltextrun"/>
          <w:rFonts w:ascii="Calibri" w:hAnsi="Calibri" w:cs="Calibri"/>
          <w:b/>
          <w:i/>
          <w:sz w:val="28"/>
          <w:szCs w:val="22"/>
        </w:rPr>
        <w:t xml:space="preserve"> </w:t>
      </w:r>
      <w:r w:rsidRPr="002C0DED">
        <w:rPr>
          <w:rStyle w:val="normaltextrun"/>
          <w:rFonts w:ascii="Calibri" w:hAnsi="Calibri" w:cs="Calibri"/>
          <w:b/>
          <w:i/>
          <w:sz w:val="28"/>
          <w:szCs w:val="22"/>
        </w:rPr>
        <w:t>: </w:t>
      </w:r>
      <w:r w:rsidRPr="002C0DED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7E561021" w14:textId="0A799FE6" w:rsidR="007A4C51" w:rsidRPr="00410C6D" w:rsidRDefault="00410C6D" w:rsidP="00410C6D">
      <w:pPr>
        <w:pStyle w:val="paragraph"/>
        <w:numPr>
          <w:ilvl w:val="0"/>
          <w:numId w:val="7"/>
        </w:numPr>
        <w:ind w:left="0" w:firstLine="284"/>
        <w:textAlignment w:val="baseline"/>
        <w:rPr>
          <w:rFonts w:asciiTheme="majorHAnsi" w:hAnsiTheme="majorHAnsi" w:cstheme="majorHAnsi"/>
        </w:rPr>
      </w:pPr>
      <w:r w:rsidRPr="002C0DED">
        <w:rPr>
          <w:rStyle w:val="normaltextrun"/>
          <w:rFonts w:ascii="Calibri" w:hAnsi="Calibri" w:cs="Calibri"/>
          <w:i/>
          <w:szCs w:val="22"/>
        </w:rPr>
        <w:t>usmen</w:t>
      </w:r>
      <w:r>
        <w:rPr>
          <w:rStyle w:val="normaltextrun"/>
          <w:rFonts w:ascii="Calibri" w:hAnsi="Calibri" w:cs="Calibri"/>
          <w:i/>
          <w:szCs w:val="22"/>
        </w:rPr>
        <w:t>a</w:t>
      </w:r>
      <w:r w:rsidRPr="002C0DED">
        <w:rPr>
          <w:rStyle w:val="normaltextrun"/>
          <w:rFonts w:ascii="Calibri" w:hAnsi="Calibri" w:cs="Calibri"/>
          <w:i/>
          <w:szCs w:val="22"/>
        </w:rPr>
        <w:t xml:space="preserve"> provjer</w:t>
      </w:r>
      <w:r>
        <w:rPr>
          <w:rStyle w:val="normaltextrun"/>
          <w:rFonts w:ascii="Calibri" w:hAnsi="Calibri" w:cs="Calibri"/>
          <w:i/>
          <w:szCs w:val="22"/>
        </w:rPr>
        <w:t xml:space="preserve">a : pjevanje </w:t>
      </w:r>
      <w:r w:rsidRPr="002C0DED">
        <w:rPr>
          <w:rStyle w:val="normaltextrun"/>
          <w:rFonts w:ascii="Calibri" w:hAnsi="Calibri" w:cs="Calibri"/>
          <w:i/>
          <w:szCs w:val="22"/>
        </w:rPr>
        <w:t>,</w:t>
      </w:r>
      <w:r>
        <w:rPr>
          <w:rStyle w:val="normaltextrun"/>
          <w:rFonts w:ascii="Calibri" w:hAnsi="Calibri" w:cs="Calibri"/>
          <w:i/>
          <w:szCs w:val="22"/>
        </w:rPr>
        <w:t xml:space="preserve"> izvođenje ritma i doba pjesama, </w:t>
      </w:r>
      <w:r w:rsidRPr="002C0DED">
        <w:rPr>
          <w:rStyle w:val="normaltextrun"/>
          <w:rFonts w:ascii="Calibri" w:hAnsi="Calibri" w:cs="Calibri"/>
          <w:i/>
          <w:szCs w:val="22"/>
        </w:rPr>
        <w:t xml:space="preserve"> p</w:t>
      </w:r>
      <w:r>
        <w:rPr>
          <w:rStyle w:val="normaltextrun"/>
          <w:rFonts w:ascii="Calibri" w:hAnsi="Calibri" w:cs="Calibri"/>
          <w:i/>
          <w:szCs w:val="22"/>
        </w:rPr>
        <w:t xml:space="preserve">repoznavanje glazbeno-izražajnih sastavnica slušanih skladbi </w:t>
      </w: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7C254D" w14:textId="7EE3759D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8F00E2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rija koristi ne nepravilan i često nenamjenski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sme/brojalice koje pjeva/izvodi uz manja odstupanja u tekstu i/ili ritmu.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4A154972" w14:textId="34D10089" w:rsidR="007A4C51" w:rsidRDefault="007A4C51" w:rsidP="007A4C51">
      <w:pPr>
        <w:rPr>
          <w:sz w:val="24"/>
          <w:szCs w:val="24"/>
        </w:rPr>
      </w:pPr>
    </w:p>
    <w:p w14:paraId="324CED92" w14:textId="77777777" w:rsidR="007A4C51" w:rsidRDefault="007A4C51" w:rsidP="007A4C51">
      <w:pPr>
        <w:rPr>
          <w:rFonts w:cstheme="minorHAnsi"/>
          <w:sz w:val="24"/>
        </w:rPr>
      </w:pPr>
    </w:p>
    <w:p w14:paraId="4C42BADA" w14:textId="77777777" w:rsidR="007A4C51" w:rsidRDefault="007A4C51" w:rsidP="00445146">
      <w:pPr>
        <w:rPr>
          <w:rFonts w:cstheme="minorHAnsi"/>
        </w:rPr>
      </w:pPr>
    </w:p>
    <w:p w14:paraId="37071B9B" w14:textId="77777777" w:rsidR="007A4C51" w:rsidRDefault="007A4C51" w:rsidP="00445146">
      <w:pPr>
        <w:rPr>
          <w:rFonts w:cstheme="minorHAnsi"/>
        </w:rPr>
      </w:pPr>
    </w:p>
    <w:p w14:paraId="26BADE0E" w14:textId="77777777" w:rsidR="007A4C51" w:rsidRDefault="007A4C51" w:rsidP="00445146">
      <w:pPr>
        <w:rPr>
          <w:rFonts w:cstheme="minorHAnsi"/>
        </w:rPr>
      </w:pPr>
    </w:p>
    <w:p w14:paraId="69E58345" w14:textId="77777777" w:rsidR="007329B7" w:rsidRDefault="007329B7" w:rsidP="00445146">
      <w:pPr>
        <w:rPr>
          <w:rFonts w:cstheme="minorHAnsi"/>
        </w:rPr>
      </w:pPr>
    </w:p>
    <w:p w14:paraId="24E9D326" w14:textId="77777777" w:rsidR="007329B7" w:rsidRDefault="007329B7" w:rsidP="00445146">
      <w:pPr>
        <w:rPr>
          <w:rFonts w:cstheme="minorHAnsi"/>
        </w:rPr>
      </w:pPr>
    </w:p>
    <w:p w14:paraId="39560D8E" w14:textId="77777777" w:rsidR="007329B7" w:rsidRDefault="007329B7" w:rsidP="00445146">
      <w:pPr>
        <w:rPr>
          <w:rFonts w:cstheme="minorHAnsi"/>
        </w:rPr>
      </w:pPr>
    </w:p>
    <w:p w14:paraId="3552D5A1" w14:textId="78F2278C" w:rsidR="007329B7" w:rsidRDefault="007329B7" w:rsidP="00445146">
      <w:pPr>
        <w:rPr>
          <w:rFonts w:cstheme="minorHAnsi"/>
        </w:rPr>
      </w:pPr>
    </w:p>
    <w:p w14:paraId="7CE41773" w14:textId="0EEE1E66" w:rsidR="00683694" w:rsidRDefault="00683694" w:rsidP="00445146">
      <w:pPr>
        <w:rPr>
          <w:rFonts w:cstheme="minorHAnsi"/>
        </w:rPr>
      </w:pPr>
    </w:p>
    <w:p w14:paraId="6010D87D" w14:textId="014E1E69" w:rsidR="00410C6D" w:rsidRDefault="00410C6D" w:rsidP="00445146">
      <w:pPr>
        <w:rPr>
          <w:rFonts w:cstheme="minorHAnsi"/>
        </w:rPr>
      </w:pPr>
    </w:p>
    <w:p w14:paraId="2CF1644F" w14:textId="43A1ED16" w:rsidR="00410C6D" w:rsidRDefault="00410C6D" w:rsidP="00445146">
      <w:pPr>
        <w:rPr>
          <w:rFonts w:cstheme="minorHAnsi"/>
        </w:rPr>
      </w:pPr>
    </w:p>
    <w:p w14:paraId="361147C9" w14:textId="4FFBC3A2" w:rsidR="00410C6D" w:rsidRDefault="00410C6D" w:rsidP="00445146">
      <w:pPr>
        <w:rPr>
          <w:rFonts w:cstheme="minorHAnsi"/>
        </w:rPr>
      </w:pPr>
    </w:p>
    <w:p w14:paraId="088D00FC" w14:textId="246B82F0" w:rsidR="00410C6D" w:rsidRDefault="00410C6D" w:rsidP="00445146">
      <w:pPr>
        <w:rPr>
          <w:rFonts w:cstheme="minorHAnsi"/>
        </w:rPr>
      </w:pPr>
    </w:p>
    <w:p w14:paraId="4B8AFE4A" w14:textId="2E4A3334" w:rsidR="00410C6D" w:rsidRDefault="00410C6D" w:rsidP="00445146">
      <w:pPr>
        <w:rPr>
          <w:rFonts w:cstheme="minorHAnsi"/>
        </w:rPr>
      </w:pPr>
    </w:p>
    <w:p w14:paraId="6F9B0EF4" w14:textId="2A99A845" w:rsidR="00410C6D" w:rsidRDefault="00410C6D" w:rsidP="00445146">
      <w:pPr>
        <w:rPr>
          <w:rFonts w:cstheme="minorHAnsi"/>
        </w:rPr>
      </w:pPr>
    </w:p>
    <w:p w14:paraId="63D91BD5" w14:textId="77777777" w:rsidR="00410C6D" w:rsidRDefault="00410C6D" w:rsidP="00445146">
      <w:pPr>
        <w:rPr>
          <w:rFonts w:cstheme="minorHAnsi"/>
        </w:rPr>
      </w:pPr>
    </w:p>
    <w:p w14:paraId="12D7BB22" w14:textId="77777777" w:rsidR="00410C6D" w:rsidRPr="002C0DED" w:rsidRDefault="00410C6D" w:rsidP="00410C6D">
      <w:pPr>
        <w:jc w:val="center"/>
        <w:rPr>
          <w:rFonts w:ascii="Calibri" w:hAnsi="Calibri" w:cs="Calibri"/>
          <w:b/>
          <w:sz w:val="40"/>
        </w:rPr>
      </w:pPr>
      <w:r w:rsidRPr="002C0DED">
        <w:rPr>
          <w:rFonts w:ascii="Calibri" w:hAnsi="Calibri" w:cs="Calibri"/>
          <w:b/>
          <w:sz w:val="28"/>
        </w:rPr>
        <w:lastRenderedPageBreak/>
        <w:t>NASTAVNI PREDMET:  MATEMATIKA</w:t>
      </w:r>
    </w:p>
    <w:p w14:paraId="03912808" w14:textId="77777777" w:rsidR="00410C6D" w:rsidRPr="00410C6D" w:rsidRDefault="00410C6D" w:rsidP="00410C6D">
      <w:pPr>
        <w:pStyle w:val="box459495"/>
        <w:ind w:left="82"/>
        <w:jc w:val="both"/>
        <w:rPr>
          <w:rFonts w:ascii="Calibri" w:hAnsi="Calibri" w:cs="Calibri"/>
          <w:b/>
          <w:i/>
          <w:sz w:val="22"/>
          <w:szCs w:val="22"/>
        </w:rPr>
      </w:pPr>
      <w:r w:rsidRPr="00410C6D">
        <w:rPr>
          <w:rFonts w:ascii="Calibri" w:hAnsi="Calibri" w:cs="Calibri"/>
          <w:b/>
          <w:i/>
          <w:sz w:val="22"/>
          <w:szCs w:val="22"/>
        </w:rPr>
        <w:t xml:space="preserve">Sastavnice vrednovanja : </w:t>
      </w:r>
    </w:p>
    <w:p w14:paraId="2ABD429C" w14:textId="0EB652BF" w:rsidR="00410C6D" w:rsidRPr="00410C6D" w:rsidRDefault="00410C6D" w:rsidP="00410C6D">
      <w:pPr>
        <w:pStyle w:val="box459495"/>
        <w:ind w:left="82"/>
        <w:jc w:val="both"/>
        <w:rPr>
          <w:rFonts w:ascii="Calibri" w:hAnsi="Calibri" w:cs="Calibri"/>
          <w:b/>
          <w:i/>
          <w:sz w:val="22"/>
          <w:szCs w:val="22"/>
        </w:rPr>
      </w:pPr>
      <w:r w:rsidRPr="00410C6D">
        <w:rPr>
          <w:rStyle w:val="kurziv"/>
          <w:rFonts w:ascii="Calibri" w:hAnsi="Calibri" w:cs="Calibri"/>
          <w:i/>
          <w:sz w:val="22"/>
          <w:szCs w:val="22"/>
        </w:rPr>
        <w:t>1. Usvojenost znanja i vještina:</w:t>
      </w:r>
    </w:p>
    <w:p w14:paraId="39B13244" w14:textId="77777777" w:rsidR="00410C6D" w:rsidRPr="00410C6D" w:rsidRDefault="00410C6D" w:rsidP="00410C6D">
      <w:pPr>
        <w:pStyle w:val="box459495"/>
        <w:numPr>
          <w:ilvl w:val="2"/>
          <w:numId w:val="12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opisuje matematičke pojmove</w:t>
      </w:r>
    </w:p>
    <w:p w14:paraId="5DE21B24" w14:textId="77777777" w:rsidR="00410C6D" w:rsidRPr="00410C6D" w:rsidRDefault="00410C6D" w:rsidP="00410C6D">
      <w:pPr>
        <w:pStyle w:val="box459495"/>
        <w:numPr>
          <w:ilvl w:val="2"/>
          <w:numId w:val="12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odabire odgovarajuće i matematički ispravne procedure te ih provodi</w:t>
      </w:r>
    </w:p>
    <w:p w14:paraId="46381602" w14:textId="77777777" w:rsidR="00410C6D" w:rsidRPr="00410C6D" w:rsidRDefault="00410C6D" w:rsidP="00410C6D">
      <w:pPr>
        <w:pStyle w:val="box459495"/>
        <w:numPr>
          <w:ilvl w:val="2"/>
          <w:numId w:val="12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provjerava ispravnost matematičkih postupaka i utvrđuje smislenost rezultata</w:t>
      </w:r>
    </w:p>
    <w:p w14:paraId="70B13413" w14:textId="77777777" w:rsidR="00410C6D" w:rsidRPr="00410C6D" w:rsidRDefault="00410C6D" w:rsidP="00410C6D">
      <w:pPr>
        <w:pStyle w:val="box459495"/>
        <w:numPr>
          <w:ilvl w:val="2"/>
          <w:numId w:val="12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upotrebljava i povezuje matematičke koncepte.</w:t>
      </w:r>
    </w:p>
    <w:p w14:paraId="5927A593" w14:textId="77777777" w:rsidR="00410C6D" w:rsidRPr="00410C6D" w:rsidRDefault="00410C6D" w:rsidP="00410C6D">
      <w:pPr>
        <w:pStyle w:val="box459495"/>
        <w:ind w:left="82"/>
        <w:rPr>
          <w:rFonts w:ascii="Calibri" w:hAnsi="Calibri" w:cs="Calibri"/>
          <w:i/>
          <w:sz w:val="22"/>
          <w:szCs w:val="22"/>
        </w:rPr>
      </w:pPr>
      <w:r w:rsidRPr="00410C6D">
        <w:rPr>
          <w:rStyle w:val="kurziv"/>
          <w:rFonts w:ascii="Calibri" w:hAnsi="Calibri" w:cs="Calibri"/>
          <w:i/>
          <w:sz w:val="22"/>
          <w:szCs w:val="22"/>
        </w:rPr>
        <w:t>2. Matematička komunikacija:</w:t>
      </w:r>
    </w:p>
    <w:p w14:paraId="6107EF29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koristi se odgovarajućim matematičkim jezikom (standardni matematički simboli, zapisi i terminologija) pri usmenome i pisanome izražavanju</w:t>
      </w:r>
    </w:p>
    <w:p w14:paraId="086EF447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koristi se odgovarajućim matematičkim prikazima za predstavljanje podataka</w:t>
      </w:r>
    </w:p>
    <w:p w14:paraId="239E0F5A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prelazi između različitih matematičkih prikaza</w:t>
      </w:r>
    </w:p>
    <w:p w14:paraId="01BFB515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svoje razmišljanje iznosi cjelovitim, suvislim i sažetim matematičkim rečenicama</w:t>
      </w:r>
    </w:p>
    <w:p w14:paraId="3292A1C0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postavlja pitanja i odgovara na pitanja koja nadilaze opseg izvorno postavljenoga pitanja</w:t>
      </w:r>
    </w:p>
    <w:p w14:paraId="3E54024B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organizira informacije u logičku strukturu</w:t>
      </w:r>
    </w:p>
    <w:p w14:paraId="37E8C2ED" w14:textId="77777777" w:rsidR="00410C6D" w:rsidRPr="00410C6D" w:rsidRDefault="00410C6D" w:rsidP="00410C6D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primjereno se koristi tehnologijom.</w:t>
      </w:r>
    </w:p>
    <w:p w14:paraId="778AC31B" w14:textId="77777777" w:rsidR="00410C6D" w:rsidRPr="00410C6D" w:rsidRDefault="00410C6D" w:rsidP="00410C6D">
      <w:pPr>
        <w:pStyle w:val="box459495"/>
        <w:ind w:left="82"/>
        <w:rPr>
          <w:rFonts w:ascii="Calibri" w:hAnsi="Calibri" w:cs="Calibri"/>
          <w:i/>
          <w:sz w:val="22"/>
          <w:szCs w:val="22"/>
        </w:rPr>
      </w:pPr>
      <w:r w:rsidRPr="00410C6D">
        <w:rPr>
          <w:rStyle w:val="kurziv"/>
          <w:rFonts w:ascii="Calibri" w:hAnsi="Calibri" w:cs="Calibri"/>
          <w:i/>
          <w:sz w:val="22"/>
          <w:szCs w:val="22"/>
        </w:rPr>
        <w:t>3. Rješavanje problema:</w:t>
      </w:r>
    </w:p>
    <w:p w14:paraId="216BC7D0" w14:textId="77777777" w:rsidR="00410C6D" w:rsidRPr="00410C6D" w:rsidRDefault="00410C6D" w:rsidP="00410C6D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prepoznaje relevantne elemente problema i naslućuje metode rješavanja</w:t>
      </w:r>
    </w:p>
    <w:p w14:paraId="3EDD4AB5" w14:textId="77777777" w:rsidR="00410C6D" w:rsidRPr="00410C6D" w:rsidRDefault="00410C6D" w:rsidP="00410C6D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uspješno primjenjuje odabranu matematičku metodu pri rješavanju problema</w:t>
      </w:r>
    </w:p>
    <w:p w14:paraId="4A87DAEB" w14:textId="77777777" w:rsidR="00410C6D" w:rsidRPr="00410C6D" w:rsidRDefault="00410C6D" w:rsidP="00410C6D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modelira matematičkim zakonitostima problemske situacije uz raspravu</w:t>
      </w:r>
    </w:p>
    <w:p w14:paraId="58E6490E" w14:textId="77777777" w:rsidR="00410C6D" w:rsidRPr="00410C6D" w:rsidRDefault="00410C6D" w:rsidP="00410C6D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ispravno rješava probleme u različitim kontekstima</w:t>
      </w:r>
    </w:p>
    <w:p w14:paraId="158D7634" w14:textId="77777777" w:rsidR="00410C6D" w:rsidRPr="00410C6D" w:rsidRDefault="00410C6D" w:rsidP="00410C6D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 w:val="22"/>
          <w:szCs w:val="22"/>
        </w:rPr>
      </w:pPr>
      <w:r w:rsidRPr="00410C6D">
        <w:rPr>
          <w:rFonts w:ascii="Calibri" w:hAnsi="Calibri" w:cs="Calibri"/>
          <w:i/>
          <w:sz w:val="22"/>
          <w:szCs w:val="22"/>
        </w:rPr>
        <w:t>provjerava ispravnost matematičkih postupaka i utvrđuje smislenost rješenja problema</w:t>
      </w:r>
    </w:p>
    <w:p w14:paraId="4338BB14" w14:textId="77777777" w:rsidR="00410C6D" w:rsidRPr="00410C6D" w:rsidRDefault="00410C6D" w:rsidP="00410C6D">
      <w:pPr>
        <w:pStyle w:val="box459495"/>
        <w:ind w:left="709"/>
        <w:rPr>
          <w:rFonts w:ascii="Calibri" w:hAnsi="Calibri" w:cs="Calibri"/>
          <w:i/>
          <w:sz w:val="22"/>
          <w:szCs w:val="22"/>
        </w:rPr>
      </w:pPr>
      <w:r w:rsidRPr="00410C6D">
        <w:rPr>
          <w:rStyle w:val="normaltextrun"/>
          <w:rFonts w:ascii="Calibri" w:hAnsi="Calibri" w:cs="Calibri"/>
          <w:b/>
          <w:i/>
          <w:sz w:val="22"/>
          <w:szCs w:val="22"/>
        </w:rPr>
        <w:t>Oblici  vrednovanja</w:t>
      </w:r>
      <w:r w:rsidRPr="00410C6D">
        <w:rPr>
          <w:rFonts w:ascii="Calibri" w:hAnsi="Calibri" w:cs="Calibri"/>
          <w:b/>
          <w:bCs/>
          <w:i/>
          <w:color w:val="232323"/>
          <w:sz w:val="22"/>
          <w:szCs w:val="22"/>
        </w:rPr>
        <w:t>:</w:t>
      </w:r>
    </w:p>
    <w:p w14:paraId="726DCC4C" w14:textId="77777777" w:rsidR="00410C6D" w:rsidRPr="00410C6D" w:rsidRDefault="00410C6D" w:rsidP="00410C6D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Calibri" w:eastAsia="Times New Roman" w:hAnsi="Calibri" w:cs="Calibri"/>
          <w:i/>
          <w:color w:val="232323"/>
          <w:lang w:eastAsia="hr-HR"/>
        </w:rPr>
      </w:pPr>
      <w:r w:rsidRPr="00410C6D">
        <w:rPr>
          <w:rFonts w:ascii="Calibri" w:eastAsia="Times New Roman" w:hAnsi="Calibri" w:cs="Calibri"/>
          <w:bCs/>
          <w:i/>
          <w:color w:val="232323"/>
          <w:lang w:eastAsia="hr-HR"/>
        </w:rPr>
        <w:t>usmena ispitivanja</w:t>
      </w:r>
    </w:p>
    <w:p w14:paraId="79437E3C" w14:textId="77777777" w:rsidR="00410C6D" w:rsidRPr="00410C6D" w:rsidRDefault="00410C6D" w:rsidP="00410C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lang w:eastAsia="hr-HR"/>
        </w:rPr>
      </w:pPr>
      <w:r w:rsidRPr="00410C6D">
        <w:rPr>
          <w:rFonts w:ascii="Calibri" w:eastAsia="Times New Roman" w:hAnsi="Calibri" w:cs="Calibri"/>
          <w:bCs/>
          <w:i/>
          <w:color w:val="232323"/>
          <w:lang w:eastAsia="hr-HR"/>
        </w:rPr>
        <w:t>rješavanje zadataka pisane provjere znanja </w:t>
      </w:r>
    </w:p>
    <w:p w14:paraId="6763E5AA" w14:textId="77777777" w:rsidR="00410C6D" w:rsidRDefault="00410C6D" w:rsidP="00410C6D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Calibri" w:eastAsia="Times New Roman" w:hAnsi="Calibri" w:cs="Calibri"/>
          <w:i/>
          <w:color w:val="232323"/>
          <w:lang w:eastAsia="hr-HR"/>
        </w:rPr>
      </w:pPr>
      <w:r w:rsidRPr="00410C6D">
        <w:rPr>
          <w:rFonts w:ascii="Calibri" w:eastAsia="Times New Roman" w:hAnsi="Calibri" w:cs="Calibri"/>
          <w:bCs/>
          <w:i/>
          <w:color w:val="232323"/>
          <w:lang w:eastAsia="hr-HR"/>
        </w:rPr>
        <w:t>opažanja izvedbe u nekoj aktivnosti</w:t>
      </w:r>
    </w:p>
    <w:p w14:paraId="201704FE" w14:textId="4976A34F" w:rsidR="00683694" w:rsidRPr="00410C6D" w:rsidRDefault="00410C6D" w:rsidP="00410C6D">
      <w:pPr>
        <w:numPr>
          <w:ilvl w:val="0"/>
          <w:numId w:val="6"/>
        </w:numPr>
        <w:spacing w:before="100" w:beforeAutospacing="1" w:after="100" w:afterAutospacing="1" w:line="240" w:lineRule="auto"/>
        <w:ind w:left="709" w:hanging="425"/>
        <w:rPr>
          <w:rFonts w:ascii="Calibri" w:eastAsia="Times New Roman" w:hAnsi="Calibri" w:cs="Calibri"/>
          <w:i/>
          <w:color w:val="232323"/>
          <w:lang w:eastAsia="hr-HR"/>
        </w:rPr>
      </w:pPr>
      <w:r w:rsidRPr="00410C6D">
        <w:rPr>
          <w:rFonts w:ascii="Calibri" w:eastAsia="Times New Roman" w:hAnsi="Calibri" w:cs="Calibri"/>
          <w:bCs/>
          <w:i/>
          <w:color w:val="232323"/>
          <w:lang w:eastAsia="hr-HR"/>
        </w:rPr>
        <w:t>procjena učeničke rasprave</w:t>
      </w:r>
    </w:p>
    <w:p w14:paraId="04FCA960" w14:textId="325FDC2B" w:rsidR="006D70D8" w:rsidRPr="006414AD" w:rsidRDefault="006D70D8" w:rsidP="006D70D8">
      <w:pPr>
        <w:pStyle w:val="paragraph"/>
        <w:textAlignment w:val="baseline"/>
        <w:rPr>
          <w:rStyle w:val="eop"/>
          <w:rFonts w:asciiTheme="minorHAnsi" w:hAnsiTheme="minorHAnsi" w:cstheme="minorHAnsi"/>
          <w:b/>
          <w:sz w:val="28"/>
        </w:rPr>
      </w:pP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lastRenderedPageBreak/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troznamenkaste brojeve, navedene sadržaje povezuje sa zbrajanjem 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komutativnosti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komutativnosti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Uočava pravilo komutativnosti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članove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odgovarajući matematički zapis pisanoga 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odgovarajući matematički zapis 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odgovarajući matematički zapis 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(komutativnost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vrijednosti izraza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pravila računanja sa zagradama, primjenjuje ih, te lako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računskih operacija (komutativnost,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(komutativnost,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vojstva 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komutativnost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vrijednost nepoznatoga člana 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>Koristeći se vezama među računskim operacijama samostalno određuje 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primjenjuje svojstva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računskih operacija u sugestivnim zadatcima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svojstva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i označava pravac i polupravac.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crta dužinu kao dio pravca 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dužinu uz pomoć učitelja te uz podsjećanje na ispravnu upotrebu geometrijskog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Samostalno i brzo tumači i kompliciranije geometrijske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vodeći računa o urednosti geometrijskog crteža niti o pravilnoj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duljinu dužine (milimetar, centimetar, decimetar) i udaljenosti (metar, kilometar) 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proofErr w:type="spellStart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proofErr w:type="spellEnd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B8F3EA6" w14:textId="07CFCB61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mjeri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vođenje i usmjeravanje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dodatne naputke mjeri duljine zadanih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točno mjeri duljine zadanih dužina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Precizno mjeri duljine zadanih dužina zapisujući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038818C" w14:textId="412DDD18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40E4680B" w14:textId="4F300F55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67E636D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41842CC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3C81ABB7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419D9575" w14:textId="77777777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7EA6F5EC" w14:textId="00C9E238" w:rsidR="007D795C" w:rsidRDefault="007D795C" w:rsidP="007D4196">
      <w:pPr>
        <w:jc w:val="center"/>
        <w:rPr>
          <w:rFonts w:cstheme="minorHAnsi"/>
          <w:b/>
          <w:sz w:val="28"/>
        </w:rPr>
      </w:pPr>
    </w:p>
    <w:p w14:paraId="5BF82621" w14:textId="59DBAB23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B413947" w14:textId="703F314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35284DA" w14:textId="4FBF7609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F20251C" w14:textId="0F3CAE51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F818BE" w14:textId="39D9F728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79EB93F7" w14:textId="5D98742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CACB4BD" w14:textId="489E95D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06E666FE" w14:textId="5009DF9C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25D44C80" w14:textId="5C878265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5A249DC" w14:textId="4DF86FB6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4EE27D72" w14:textId="61F36092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50CC98EE" w14:textId="59C60787" w:rsidR="0097389E" w:rsidRDefault="0097389E" w:rsidP="007D4196">
      <w:pPr>
        <w:jc w:val="center"/>
        <w:rPr>
          <w:rFonts w:cstheme="minorHAnsi"/>
          <w:b/>
          <w:sz w:val="28"/>
        </w:rPr>
      </w:pPr>
    </w:p>
    <w:p w14:paraId="361A6A2D" w14:textId="77777777" w:rsidR="00A15C06" w:rsidRPr="002C0DED" w:rsidRDefault="00A15C06" w:rsidP="00A15C06">
      <w:pPr>
        <w:jc w:val="center"/>
        <w:rPr>
          <w:rFonts w:ascii="Calibri" w:hAnsi="Calibri" w:cs="Calibri"/>
          <w:b/>
          <w:sz w:val="28"/>
        </w:rPr>
      </w:pPr>
      <w:r w:rsidRPr="002C0DED">
        <w:rPr>
          <w:rFonts w:ascii="Calibri" w:hAnsi="Calibri" w:cs="Calibri"/>
          <w:b/>
          <w:sz w:val="28"/>
        </w:rPr>
        <w:lastRenderedPageBreak/>
        <w:t>NASTAVNI PREDMET:  PRIRODA I DRUŠTVO</w:t>
      </w:r>
    </w:p>
    <w:p w14:paraId="2E67FE51" w14:textId="77777777" w:rsidR="00A15C06" w:rsidRPr="002C0DED" w:rsidRDefault="00A15C06" w:rsidP="00A15C06">
      <w:pPr>
        <w:rPr>
          <w:rFonts w:ascii="Calibri" w:hAnsi="Calibri" w:cs="Calibri"/>
          <w:b/>
          <w:i/>
          <w:sz w:val="28"/>
          <w:szCs w:val="28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</w:t>
      </w:r>
    </w:p>
    <w:p w14:paraId="66942537" w14:textId="77777777" w:rsidR="00A15C06" w:rsidRPr="002C0DED" w:rsidRDefault="00A15C06" w:rsidP="00A15C06">
      <w:pPr>
        <w:pStyle w:val="box459469"/>
        <w:numPr>
          <w:ilvl w:val="0"/>
          <w:numId w:val="9"/>
        </w:numPr>
        <w:ind w:left="709" w:hanging="283"/>
        <w:rPr>
          <w:rFonts w:ascii="Calibri" w:hAnsi="Calibri" w:cs="Calibri"/>
          <w:i/>
        </w:rPr>
      </w:pPr>
      <w:r w:rsidRPr="002C0DED">
        <w:rPr>
          <w:rFonts w:ascii="Calibri" w:hAnsi="Calibri" w:cs="Calibri"/>
          <w:i/>
        </w:rPr>
        <w:t>usvojenost znanja</w:t>
      </w:r>
    </w:p>
    <w:p w14:paraId="5C64AD3C" w14:textId="77777777" w:rsidR="00A15C06" w:rsidRPr="002C0DED" w:rsidRDefault="00A15C06" w:rsidP="00A15C06">
      <w:pPr>
        <w:pStyle w:val="box459469"/>
        <w:numPr>
          <w:ilvl w:val="0"/>
          <w:numId w:val="9"/>
        </w:numPr>
        <w:ind w:left="709" w:hanging="283"/>
        <w:rPr>
          <w:rFonts w:ascii="Calibri" w:hAnsi="Calibri" w:cs="Calibri"/>
          <w:i/>
        </w:rPr>
      </w:pPr>
      <w:r w:rsidRPr="002C0DED">
        <w:rPr>
          <w:rFonts w:ascii="Calibri" w:hAnsi="Calibri" w:cs="Calibri"/>
          <w:i/>
        </w:rPr>
        <w:t>istraživačke vještine.</w:t>
      </w:r>
    </w:p>
    <w:p w14:paraId="1D56B31C" w14:textId="77777777" w:rsidR="00A15C06" w:rsidRPr="002C0DED" w:rsidRDefault="00A15C06" w:rsidP="00A15C06">
      <w:pPr>
        <w:rPr>
          <w:rStyle w:val="normaltextrun"/>
          <w:rFonts w:ascii="Calibri" w:hAnsi="Calibri" w:cs="Calibri"/>
          <w:b/>
          <w:i/>
          <w:sz w:val="28"/>
        </w:rPr>
      </w:pPr>
      <w:r w:rsidRPr="002C0DED">
        <w:rPr>
          <w:rStyle w:val="normaltextrun"/>
          <w:rFonts w:ascii="Calibri" w:hAnsi="Calibri" w:cs="Calibri"/>
          <w:b/>
          <w:i/>
          <w:sz w:val="28"/>
        </w:rPr>
        <w:t>Oblici  vrednovanja</w:t>
      </w:r>
    </w:p>
    <w:p w14:paraId="22220A9F" w14:textId="77777777" w:rsidR="00A15C06" w:rsidRPr="002C0DED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C0DED"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  <w:t> </w:t>
      </w:r>
    </w:p>
    <w:p w14:paraId="0EFE3A40" w14:textId="77777777" w:rsidR="00A15C06" w:rsidRPr="002C0DED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4A0D5D7A" w14:textId="77777777" w:rsidR="00A15C06" w:rsidRPr="002C0DED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7DC7DBF2" w14:textId="77777777" w:rsidR="00A15C06" w:rsidRPr="002C0DED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774DCFD1" w14:textId="77777777" w:rsidR="00A15C06" w:rsidRPr="002C0DED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7F2A7D55" w14:textId="77777777" w:rsidR="00A15C06" w:rsidRPr="002C0DED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1C172230" w14:textId="77777777" w:rsidR="00A15C06" w:rsidRPr="00BB6D9C" w:rsidRDefault="00A15C06" w:rsidP="00A15C0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p w14:paraId="22978FBC" w14:textId="77777777" w:rsidR="007D4196" w:rsidRPr="004C79C8" w:rsidRDefault="007D4196" w:rsidP="007D4196">
      <w:pPr>
        <w:rPr>
          <w:rFonts w:cstheme="minorHAnsi"/>
          <w:b/>
          <w:sz w:val="24"/>
          <w:szCs w:val="24"/>
        </w:rPr>
      </w:pP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različita 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>stražuje 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Prikazuje vremenski slijed događaja na vremenskoj crti ili lenti vremena (desetljeće u životu učenika i njegove obitelji, stoljeće i tisućljeće na primjeru kulturno-povijesnih spomenika koje učenici mogu neposredno promatrati, važniji događaji i sl.) i 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 Ista primjenjuje 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neposrednom okolinom 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Odgovorno se ponaša prema sebi, drugima,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odgovorno se ponaša 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Povremeno se brine o svome zdravlju, ali je potrebno stalno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podsjećanje, kao i na održavanje higijenskih navika. Potrebno je sustavno razvijati odgovornost prema sebi i drugima, kao i 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se ponaša odgovorno prema sebi i drugima, svome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Odgovorno se ponaša prema sebi, drugima, svome zdravlju 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lastRenderedPageBreak/>
              <w:t xml:space="preserve">Odgovorno se ponaša prema sebi, drugima, svome zdravlju i zdravlju </w:t>
            </w:r>
            <w:r w:rsidRPr="00FB778B">
              <w:rPr>
                <w:rFonts w:cstheme="minorHAnsi"/>
              </w:rPr>
              <w:lastRenderedPageBreak/>
              <w:t>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okružja za očuvanje 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staništa i uvjeta u okolišu s promjenama u 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navođenje i postavljanje jednoznačnih pitanja 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povezanost staništa i uvjeta u okolišu s promjenama u biljnome i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staništa i uvjeta u 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prošlost i sadašnjost i predviđa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o utjecaju događaja, osoba i promjena na sadašnji i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raspravi slušanjem o </w:t>
            </w:r>
            <w:proofErr w:type="spellStart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proofErr w:type="spellEnd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9F6E431" w14:textId="77777777" w:rsidR="000246AD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62D7367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3F615C44" w14:textId="77777777" w:rsidR="0097389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  <w:p w14:paraId="6C2A9111" w14:textId="78B1283B" w:rsidR="0097389E" w:rsidRPr="00D76E7E" w:rsidRDefault="0097389E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salbo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snalazi se u zavičajnome prostoru 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 zavičajnome prostoru prema glavnim i sporednim stranama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nalazi u zavičajnome prostoru prema glavnim i sporednim stranama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čita i tumači plan mjesta prema tumaču znakova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i pokazuje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kako izgled zavičaja utječe na način 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izgled 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kako izgled zavičaja utječe na način 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društvo u zavičaju u prošlosti sa sadašnjim društvom,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 društvo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društvu u zavičaju u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Navodi, ali ne uspoređuje samostalno, promjene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društvo u zavičaju u prošlosti sa sadašnjim društvom,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povezanost baštine s identitetom 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Objašnjava i procjenjuje povezanost baštine s 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navodi primjere i načine zaštite i očuvanja prirodne, kulturne i povijesne baštine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odnose i ravnotežu između prava i dužnosti te uzroke i posljedice svojih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i, i teško prihvaća odgovornost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odnose i ravnotežu između prava i dužnosti te uzroke i posljedice svojih postupaka u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Istražuje odnose i ravnotežu između prava i dužnosti te uzroke i posljedice svojih postupaka u poštivanju prava drugih 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lastRenderedPageBreak/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postavlja pretpostavke o očekivanim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Tek uz pomoć i relativno gotove pretpostavke o rezultatima, neke od pojašnjenih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1D4BA6CF" w14:textId="15B8B1C6" w:rsidR="007329B7" w:rsidRDefault="007329B7" w:rsidP="00445146">
      <w:pPr>
        <w:rPr>
          <w:rFonts w:cstheme="minorHAnsi"/>
        </w:rPr>
      </w:pPr>
    </w:p>
    <w:p w14:paraId="6988BDDD" w14:textId="3DE8A552" w:rsidR="00683694" w:rsidRDefault="00683694" w:rsidP="00445146">
      <w:pPr>
        <w:rPr>
          <w:rFonts w:cstheme="minorHAnsi"/>
        </w:rPr>
      </w:pPr>
    </w:p>
    <w:p w14:paraId="211B130F" w14:textId="26B6D8E1" w:rsidR="00683694" w:rsidRDefault="00683694" w:rsidP="00445146">
      <w:pPr>
        <w:rPr>
          <w:rFonts w:cstheme="minorHAnsi"/>
        </w:rPr>
      </w:pPr>
    </w:p>
    <w:p w14:paraId="56617474" w14:textId="77777777" w:rsidR="00683694" w:rsidRDefault="00683694" w:rsidP="00445146">
      <w:pPr>
        <w:rPr>
          <w:rFonts w:cstheme="minorHAnsi"/>
        </w:rPr>
      </w:pPr>
    </w:p>
    <w:p w14:paraId="52E355F9" w14:textId="77777777" w:rsidR="00A15C06" w:rsidRPr="002C0DED" w:rsidRDefault="00A15C06" w:rsidP="00A15C06">
      <w:pPr>
        <w:jc w:val="center"/>
        <w:rPr>
          <w:rFonts w:ascii="Calibri" w:hAnsi="Calibri" w:cs="Calibri"/>
          <w:b/>
          <w:sz w:val="28"/>
        </w:rPr>
      </w:pPr>
      <w:r w:rsidRPr="002C0DED">
        <w:rPr>
          <w:rFonts w:ascii="Calibri" w:hAnsi="Calibri" w:cs="Calibri"/>
          <w:b/>
          <w:sz w:val="28"/>
        </w:rPr>
        <w:lastRenderedPageBreak/>
        <w:t>NASTAVNI PREDMET:  TJELESNA I ZDRAVSTVENA KULTURA</w:t>
      </w:r>
    </w:p>
    <w:p w14:paraId="7666193B" w14:textId="77777777" w:rsidR="00A15C06" w:rsidRPr="002C0DED" w:rsidRDefault="00A15C06" w:rsidP="00A15C06">
      <w:pPr>
        <w:rPr>
          <w:rFonts w:ascii="Calibri" w:hAnsi="Calibri" w:cs="Calibri"/>
          <w:b/>
          <w:bCs/>
          <w:sz w:val="24"/>
          <w:szCs w:val="24"/>
        </w:rPr>
      </w:pPr>
      <w:r w:rsidRPr="002C0DED">
        <w:rPr>
          <w:rFonts w:ascii="Calibri" w:hAnsi="Calibri" w:cs="Calibri"/>
          <w:b/>
          <w:bCs/>
          <w:sz w:val="24"/>
          <w:szCs w:val="24"/>
        </w:rPr>
        <w:t>Sastavnice vrednovanja</w:t>
      </w:r>
    </w:p>
    <w:p w14:paraId="45E2DC3A" w14:textId="77777777" w:rsidR="00A15C06" w:rsidRPr="002C0DED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a) Motorička znanja</w:t>
      </w:r>
    </w:p>
    <w:p w14:paraId="2B277736" w14:textId="77777777" w:rsidR="00A15C06" w:rsidRPr="002C0DED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b) Motorička postignuća</w:t>
      </w:r>
    </w:p>
    <w:p w14:paraId="241519CD" w14:textId="77777777" w:rsidR="00A15C06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c) Akti</w:t>
      </w:r>
      <w:r>
        <w:rPr>
          <w:rFonts w:ascii="Calibri" w:eastAsia="Times New Roman" w:hAnsi="Calibri" w:cs="Calibri"/>
          <w:i/>
          <w:sz w:val="24"/>
          <w:szCs w:val="24"/>
          <w:lang w:eastAsia="hr-HR"/>
        </w:rPr>
        <w:t>vnost učenika i odgojni učinci.</w:t>
      </w:r>
    </w:p>
    <w:p w14:paraId="588B9660" w14:textId="77777777" w:rsidR="00A15C06" w:rsidRPr="00A87952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14:paraId="7E14D6F5" w14:textId="77777777" w:rsidR="00A15C06" w:rsidRPr="002C0DED" w:rsidRDefault="00A15C06" w:rsidP="00A15C06">
      <w:pPr>
        <w:rPr>
          <w:rStyle w:val="normaltextrun"/>
          <w:rFonts w:ascii="Calibri" w:hAnsi="Calibri" w:cs="Calibri"/>
          <w:b/>
          <w:i/>
          <w:sz w:val="24"/>
          <w:szCs w:val="24"/>
        </w:rPr>
      </w:pPr>
      <w:r w:rsidRPr="002C0DED">
        <w:rPr>
          <w:rStyle w:val="normaltextrun"/>
          <w:rFonts w:ascii="Calibri" w:hAnsi="Calibri" w:cs="Calibri"/>
          <w:b/>
          <w:i/>
          <w:sz w:val="24"/>
          <w:szCs w:val="24"/>
        </w:rPr>
        <w:t>Oblici  vrednovanja</w:t>
      </w:r>
    </w:p>
    <w:p w14:paraId="00877F67" w14:textId="77777777" w:rsidR="00A15C06" w:rsidRPr="002C0DED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a) Motorička znanja</w:t>
      </w:r>
    </w:p>
    <w:p w14:paraId="692F3269" w14:textId="77777777" w:rsidR="00A15C06" w:rsidRPr="002C0DED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b) Motorička postignuća</w:t>
      </w:r>
    </w:p>
    <w:p w14:paraId="52ADD57D" w14:textId="77777777" w:rsidR="00A15C06" w:rsidRPr="002C0DED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c) Morfološke značajke, motoričke i funkcionalne sposobnosti</w:t>
      </w:r>
    </w:p>
    <w:p w14:paraId="71E3FE90" w14:textId="77777777" w:rsidR="00A15C06" w:rsidRPr="00A87952" w:rsidRDefault="00A15C06" w:rsidP="00A15C06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d) Akti</w:t>
      </w:r>
      <w:r>
        <w:rPr>
          <w:rFonts w:ascii="Calibri" w:eastAsia="Times New Roman" w:hAnsi="Calibri" w:cs="Calibri"/>
          <w:i/>
          <w:sz w:val="24"/>
          <w:szCs w:val="24"/>
          <w:lang w:eastAsia="hr-HR"/>
        </w:rPr>
        <w:t>vnost učenika i odgojni učinci.</w:t>
      </w:r>
    </w:p>
    <w:p w14:paraId="392D306D" w14:textId="77777777" w:rsidR="00786248" w:rsidRDefault="00786248" w:rsidP="00786248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1E640777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A115C58" w14:textId="7B76FA0F" w:rsidR="00A15C06" w:rsidRPr="00381332" w:rsidRDefault="00A15C06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7B0EA258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  <w:p w14:paraId="52C3DF99" w14:textId="3CB15B76" w:rsidR="00A15C06" w:rsidRPr="00381332" w:rsidRDefault="00A15C06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lastRenderedPageBreak/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379B480A" w14:textId="5B276AFE" w:rsidR="00683694" w:rsidRDefault="00683694" w:rsidP="00445146">
      <w:pPr>
        <w:rPr>
          <w:rFonts w:cstheme="minorHAnsi"/>
          <w:b/>
          <w:sz w:val="24"/>
        </w:rPr>
      </w:pPr>
    </w:p>
    <w:p w14:paraId="1240776E" w14:textId="57E2D7B2" w:rsidR="00683694" w:rsidRDefault="00683694" w:rsidP="00445146">
      <w:pPr>
        <w:rPr>
          <w:rFonts w:cstheme="minorHAnsi"/>
          <w:b/>
          <w:sz w:val="24"/>
        </w:rPr>
      </w:pPr>
    </w:p>
    <w:p w14:paraId="34799F1B" w14:textId="38D9A7AD" w:rsidR="00683694" w:rsidRDefault="00683694" w:rsidP="00445146">
      <w:pPr>
        <w:rPr>
          <w:rFonts w:cstheme="minorHAnsi"/>
          <w:b/>
          <w:sz w:val="24"/>
        </w:rPr>
      </w:pPr>
    </w:p>
    <w:p w14:paraId="11025BA9" w14:textId="228324A2" w:rsidR="00683694" w:rsidRDefault="00683694" w:rsidP="00445146">
      <w:pPr>
        <w:rPr>
          <w:rFonts w:cstheme="minorHAnsi"/>
          <w:b/>
          <w:sz w:val="24"/>
        </w:rPr>
      </w:pPr>
    </w:p>
    <w:p w14:paraId="1C212435" w14:textId="3E76D86D" w:rsidR="00683694" w:rsidRDefault="00683694" w:rsidP="00445146">
      <w:pPr>
        <w:rPr>
          <w:rFonts w:cstheme="minorHAnsi"/>
          <w:b/>
          <w:sz w:val="24"/>
        </w:rPr>
      </w:pPr>
    </w:p>
    <w:p w14:paraId="705998E6" w14:textId="384B9E73" w:rsidR="00683694" w:rsidRDefault="00683694" w:rsidP="00445146">
      <w:pPr>
        <w:rPr>
          <w:rFonts w:cstheme="minorHAnsi"/>
          <w:b/>
          <w:sz w:val="24"/>
        </w:rPr>
      </w:pPr>
    </w:p>
    <w:p w14:paraId="480A7506" w14:textId="54383973" w:rsidR="00683694" w:rsidRDefault="00683694" w:rsidP="00445146">
      <w:pPr>
        <w:rPr>
          <w:rFonts w:cstheme="minorHAnsi"/>
          <w:b/>
          <w:sz w:val="24"/>
        </w:rPr>
      </w:pPr>
    </w:p>
    <w:p w14:paraId="0C00DB8E" w14:textId="17F383D8" w:rsidR="00683694" w:rsidRDefault="00683694" w:rsidP="00445146">
      <w:pPr>
        <w:rPr>
          <w:rFonts w:cstheme="minorHAnsi"/>
          <w:b/>
          <w:sz w:val="24"/>
        </w:rPr>
      </w:pPr>
    </w:p>
    <w:p w14:paraId="7415C437" w14:textId="02156E84" w:rsidR="00683694" w:rsidRDefault="00683694" w:rsidP="00445146">
      <w:pPr>
        <w:rPr>
          <w:rFonts w:cstheme="minorHAnsi"/>
          <w:b/>
          <w:sz w:val="24"/>
        </w:rPr>
      </w:pPr>
    </w:p>
    <w:p w14:paraId="0B3D6D3D" w14:textId="4E9461E0" w:rsidR="00683694" w:rsidRDefault="00683694" w:rsidP="00445146">
      <w:pPr>
        <w:rPr>
          <w:rFonts w:cstheme="minorHAnsi"/>
          <w:b/>
          <w:sz w:val="24"/>
        </w:rPr>
      </w:pPr>
    </w:p>
    <w:p w14:paraId="2D7BBF5C" w14:textId="7F68F3AD" w:rsidR="00683694" w:rsidRDefault="00683694" w:rsidP="00445146">
      <w:pPr>
        <w:rPr>
          <w:rFonts w:cstheme="minorHAnsi"/>
          <w:b/>
          <w:sz w:val="24"/>
        </w:rPr>
      </w:pPr>
    </w:p>
    <w:p w14:paraId="78592A15" w14:textId="0FB059BF" w:rsidR="00683694" w:rsidRDefault="00683694" w:rsidP="00445146">
      <w:pPr>
        <w:rPr>
          <w:rFonts w:cstheme="minorHAnsi"/>
          <w:b/>
          <w:sz w:val="24"/>
        </w:rPr>
      </w:pPr>
    </w:p>
    <w:p w14:paraId="7B6FC070" w14:textId="34126C5B" w:rsidR="00683694" w:rsidRDefault="00683694" w:rsidP="00445146">
      <w:pPr>
        <w:rPr>
          <w:rFonts w:cstheme="minorHAnsi"/>
          <w:b/>
          <w:sz w:val="24"/>
        </w:rPr>
      </w:pPr>
    </w:p>
    <w:p w14:paraId="41D3AE68" w14:textId="70D6B354" w:rsidR="00336E96" w:rsidRDefault="00336E96" w:rsidP="00445146">
      <w:pPr>
        <w:rPr>
          <w:rFonts w:cstheme="minorHAnsi"/>
          <w:b/>
          <w:sz w:val="24"/>
        </w:rPr>
      </w:pPr>
    </w:p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5DC2" w14:textId="77777777" w:rsidR="00550BF2" w:rsidRDefault="00550BF2" w:rsidP="00394D17">
      <w:pPr>
        <w:spacing w:after="0" w:line="240" w:lineRule="auto"/>
      </w:pPr>
      <w:r>
        <w:separator/>
      </w:r>
    </w:p>
  </w:endnote>
  <w:endnote w:type="continuationSeparator" w:id="0">
    <w:p w14:paraId="3741CEDF" w14:textId="77777777" w:rsidR="00550BF2" w:rsidRDefault="00550BF2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70AA8" w14:textId="77777777" w:rsidR="00550BF2" w:rsidRDefault="00550BF2" w:rsidP="00394D17">
      <w:pPr>
        <w:spacing w:after="0" w:line="240" w:lineRule="auto"/>
      </w:pPr>
      <w:r>
        <w:separator/>
      </w:r>
    </w:p>
  </w:footnote>
  <w:footnote w:type="continuationSeparator" w:id="0">
    <w:p w14:paraId="680B23A6" w14:textId="77777777" w:rsidR="00550BF2" w:rsidRDefault="00550BF2" w:rsidP="00394D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446097"/>
    <w:multiLevelType w:val="hybridMultilevel"/>
    <w:tmpl w:val="D636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1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3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5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1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5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D2422"/>
    <w:multiLevelType w:val="hybridMultilevel"/>
    <w:tmpl w:val="A57C3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7"/>
  </w:num>
  <w:num w:numId="3">
    <w:abstractNumId w:val="0"/>
  </w:num>
  <w:num w:numId="4">
    <w:abstractNumId w:val="17"/>
  </w:num>
  <w:num w:numId="5">
    <w:abstractNumId w:val="21"/>
  </w:num>
  <w:num w:numId="6">
    <w:abstractNumId w:val="13"/>
  </w:num>
  <w:num w:numId="7">
    <w:abstractNumId w:val="25"/>
  </w:num>
  <w:num w:numId="8">
    <w:abstractNumId w:val="12"/>
  </w:num>
  <w:num w:numId="9">
    <w:abstractNumId w:val="36"/>
  </w:num>
  <w:num w:numId="10">
    <w:abstractNumId w:val="33"/>
  </w:num>
  <w:num w:numId="11">
    <w:abstractNumId w:val="28"/>
  </w:num>
  <w:num w:numId="12">
    <w:abstractNumId w:val="34"/>
  </w:num>
  <w:num w:numId="13">
    <w:abstractNumId w:val="24"/>
  </w:num>
  <w:num w:numId="14">
    <w:abstractNumId w:val="20"/>
  </w:num>
  <w:num w:numId="15">
    <w:abstractNumId w:val="6"/>
  </w:num>
  <w:num w:numId="16">
    <w:abstractNumId w:val="10"/>
  </w:num>
  <w:num w:numId="17">
    <w:abstractNumId w:val="29"/>
  </w:num>
  <w:num w:numId="18">
    <w:abstractNumId w:val="4"/>
  </w:num>
  <w:num w:numId="19">
    <w:abstractNumId w:val="8"/>
  </w:num>
  <w:num w:numId="20">
    <w:abstractNumId w:val="5"/>
  </w:num>
  <w:num w:numId="21">
    <w:abstractNumId w:val="31"/>
  </w:num>
  <w:num w:numId="22">
    <w:abstractNumId w:val="35"/>
  </w:num>
  <w:num w:numId="23">
    <w:abstractNumId w:val="1"/>
  </w:num>
  <w:num w:numId="24">
    <w:abstractNumId w:val="23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2"/>
  </w:num>
  <w:num w:numId="30">
    <w:abstractNumId w:val="30"/>
  </w:num>
  <w:num w:numId="31">
    <w:abstractNumId w:val="11"/>
  </w:num>
  <w:num w:numId="32">
    <w:abstractNumId w:val="9"/>
  </w:num>
  <w:num w:numId="33">
    <w:abstractNumId w:val="37"/>
  </w:num>
  <w:num w:numId="34">
    <w:abstractNumId w:val="27"/>
  </w:num>
  <w:num w:numId="35">
    <w:abstractNumId w:val="26"/>
  </w:num>
  <w:num w:numId="36">
    <w:abstractNumId w:val="19"/>
  </w:num>
  <w:num w:numId="37">
    <w:abstractNumId w:val="15"/>
  </w:num>
  <w:num w:numId="38">
    <w:abstractNumId w:val="18"/>
  </w:num>
  <w:num w:numId="39">
    <w:abstractNumId w:val="3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CB0"/>
    <w:rsid w:val="003D632B"/>
    <w:rsid w:val="003E32F7"/>
    <w:rsid w:val="003E463A"/>
    <w:rsid w:val="003E7217"/>
    <w:rsid w:val="003F09BD"/>
    <w:rsid w:val="003F58AB"/>
    <w:rsid w:val="00405984"/>
    <w:rsid w:val="00410C6D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B7382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435C9"/>
    <w:rsid w:val="00550BF2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15C06"/>
    <w:rsid w:val="00A229B3"/>
    <w:rsid w:val="00A22C48"/>
    <w:rsid w:val="00A27F2F"/>
    <w:rsid w:val="00A53620"/>
    <w:rsid w:val="00A61CF5"/>
    <w:rsid w:val="00A624B6"/>
    <w:rsid w:val="00A721FF"/>
    <w:rsid w:val="00A7440C"/>
    <w:rsid w:val="00A86364"/>
    <w:rsid w:val="00A94133"/>
    <w:rsid w:val="00A954A7"/>
    <w:rsid w:val="00A95D50"/>
    <w:rsid w:val="00AA017F"/>
    <w:rsid w:val="00AA122A"/>
    <w:rsid w:val="00AA1A8C"/>
    <w:rsid w:val="00AA672C"/>
    <w:rsid w:val="00AB3B6C"/>
    <w:rsid w:val="00AC14AC"/>
    <w:rsid w:val="00AC2980"/>
    <w:rsid w:val="00AC7E7E"/>
    <w:rsid w:val="00AE5867"/>
    <w:rsid w:val="00AF0116"/>
    <w:rsid w:val="00B01361"/>
    <w:rsid w:val="00B04F7E"/>
    <w:rsid w:val="00B141B1"/>
    <w:rsid w:val="00B332B4"/>
    <w:rsid w:val="00B4176C"/>
    <w:rsid w:val="00B41CA6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6616"/>
    <w:rsid w:val="00C124A0"/>
    <w:rsid w:val="00C152D6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D02FE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4B73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B274F-6243-49D4-9EBA-C4B2DA875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</TotalTime>
  <Pages>60</Pages>
  <Words>22727</Words>
  <Characters>129548</Characters>
  <Application>Microsoft Office Word</Application>
  <DocSecurity>0</DocSecurity>
  <Lines>1079</Lines>
  <Paragraphs>303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Korisnik</cp:lastModifiedBy>
  <cp:revision>166</cp:revision>
  <cp:lastPrinted>2019-12-30T05:49:00Z</cp:lastPrinted>
  <dcterms:created xsi:type="dcterms:W3CDTF">2019-10-11T20:12:00Z</dcterms:created>
  <dcterms:modified xsi:type="dcterms:W3CDTF">2025-09-17T18:56:00Z</dcterms:modified>
</cp:coreProperties>
</file>