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18BF9" w14:textId="77777777" w:rsidR="00AD2AF1" w:rsidRPr="002C0DED" w:rsidRDefault="00AD2AF1" w:rsidP="00AD2AF1">
      <w:pPr>
        <w:spacing w:after="0" w:line="240" w:lineRule="auto"/>
        <w:rPr>
          <w:rFonts w:ascii="Calibri" w:eastAsia="Calibri" w:hAnsi="Calibri" w:cs="Calibri"/>
          <w:b/>
          <w:sz w:val="40"/>
          <w:szCs w:val="40"/>
        </w:rPr>
      </w:pPr>
      <w:bookmarkStart w:id="0" w:name="_Hlk84267629"/>
    </w:p>
    <w:p w14:paraId="68A0BD09" w14:textId="77777777" w:rsidR="005A02C2" w:rsidRPr="002C0DED" w:rsidRDefault="005A02C2" w:rsidP="005A02C2">
      <w:pPr>
        <w:spacing w:after="0" w:line="240" w:lineRule="auto"/>
        <w:ind w:left="-426"/>
        <w:jc w:val="center"/>
        <w:rPr>
          <w:rFonts w:ascii="Calibri" w:hAnsi="Calibri" w:cs="Calibri"/>
          <w:b/>
          <w:sz w:val="32"/>
        </w:rPr>
      </w:pPr>
      <w:r w:rsidRPr="002C0DED">
        <w:rPr>
          <w:rFonts w:ascii="Calibri" w:hAnsi="Calibri" w:cs="Calibri"/>
          <w:b/>
          <w:sz w:val="32"/>
        </w:rPr>
        <w:t>KRITERIJI PRAĆENJA I OCJENJIVANJA</w:t>
      </w:r>
    </w:p>
    <w:p w14:paraId="7980E3E6" w14:textId="62F450AD" w:rsidR="005A02C2" w:rsidRDefault="005A02C2" w:rsidP="005A02C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51C7DF87" w14:textId="1D57D2C9" w:rsidR="00915EB9" w:rsidRDefault="00915EB9" w:rsidP="005A02C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D3E2230" w14:textId="63B27BFA" w:rsidR="00915EB9" w:rsidRDefault="00915EB9" w:rsidP="005A02C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514B1F47" w14:textId="77777777" w:rsidR="00915EB9" w:rsidRPr="002C0DED" w:rsidRDefault="00915EB9" w:rsidP="005A02C2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60B3E264" w14:textId="6A7B97DD" w:rsidR="005A02C2" w:rsidRPr="002C0DED" w:rsidRDefault="005A02C2" w:rsidP="005A02C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2C0DED">
        <w:rPr>
          <w:rFonts w:ascii="Calibri" w:hAnsi="Calibri" w:cs="Calibri"/>
          <w:b/>
          <w:sz w:val="24"/>
          <w:szCs w:val="24"/>
        </w:rPr>
        <w:t xml:space="preserve">4. P razred </w:t>
      </w:r>
    </w:p>
    <w:p w14:paraId="6C36ED5E" w14:textId="5E106646" w:rsidR="00AD2AF1" w:rsidRPr="002C0DED" w:rsidRDefault="005A02C2" w:rsidP="00AD2AF1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2C0DED">
        <w:rPr>
          <w:rFonts w:ascii="Calibri" w:eastAsia="Calibri" w:hAnsi="Calibri" w:cs="Calibri"/>
          <w:b/>
          <w:sz w:val="24"/>
          <w:szCs w:val="24"/>
        </w:rPr>
        <w:t>Školska godina</w:t>
      </w:r>
      <w:r w:rsidR="003B37FF" w:rsidRPr="002C0DED">
        <w:rPr>
          <w:rFonts w:ascii="Calibri" w:eastAsia="Calibri" w:hAnsi="Calibri" w:cs="Calibri"/>
          <w:b/>
          <w:sz w:val="24"/>
          <w:szCs w:val="24"/>
        </w:rPr>
        <w:t xml:space="preserve"> : </w:t>
      </w:r>
      <w:r w:rsidRPr="002C0DED">
        <w:rPr>
          <w:rFonts w:ascii="Calibri" w:eastAsia="Calibri" w:hAnsi="Calibri" w:cs="Calibri"/>
          <w:b/>
          <w:sz w:val="24"/>
          <w:szCs w:val="24"/>
        </w:rPr>
        <w:t xml:space="preserve"> 202</w:t>
      </w:r>
      <w:r w:rsidR="00DD3B59">
        <w:rPr>
          <w:rFonts w:ascii="Calibri" w:eastAsia="Calibri" w:hAnsi="Calibri" w:cs="Calibri"/>
          <w:b/>
          <w:sz w:val="24"/>
          <w:szCs w:val="24"/>
        </w:rPr>
        <w:t>6.</w:t>
      </w:r>
      <w:r w:rsidRPr="002C0DED">
        <w:rPr>
          <w:rFonts w:ascii="Calibri" w:eastAsia="Calibri" w:hAnsi="Calibri" w:cs="Calibri"/>
          <w:b/>
          <w:sz w:val="24"/>
          <w:szCs w:val="24"/>
        </w:rPr>
        <w:t xml:space="preserve"> / 202</w:t>
      </w:r>
      <w:r w:rsidR="00DD3B59">
        <w:rPr>
          <w:rFonts w:ascii="Calibri" w:eastAsia="Calibri" w:hAnsi="Calibri" w:cs="Calibri"/>
          <w:b/>
          <w:sz w:val="24"/>
          <w:szCs w:val="24"/>
        </w:rPr>
        <w:t>7</w:t>
      </w:r>
      <w:r w:rsidRPr="002C0DED">
        <w:rPr>
          <w:rFonts w:ascii="Calibri" w:eastAsia="Calibri" w:hAnsi="Calibri" w:cs="Calibri"/>
          <w:b/>
          <w:sz w:val="24"/>
          <w:szCs w:val="24"/>
        </w:rPr>
        <w:t>.</w:t>
      </w:r>
    </w:p>
    <w:p w14:paraId="20C1303F" w14:textId="42002748" w:rsidR="005A02C2" w:rsidRPr="002C0DED" w:rsidRDefault="005A02C2" w:rsidP="00AD2AF1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2C0DED">
        <w:rPr>
          <w:rFonts w:ascii="Calibri" w:eastAsia="Calibri" w:hAnsi="Calibri" w:cs="Calibri"/>
          <w:b/>
          <w:sz w:val="24"/>
          <w:szCs w:val="24"/>
        </w:rPr>
        <w:t xml:space="preserve">Učiteljica : Tamara </w:t>
      </w:r>
      <w:proofErr w:type="spellStart"/>
      <w:r w:rsidRPr="002C0DED">
        <w:rPr>
          <w:rFonts w:ascii="Calibri" w:eastAsia="Calibri" w:hAnsi="Calibri" w:cs="Calibri"/>
          <w:b/>
          <w:sz w:val="24"/>
          <w:szCs w:val="24"/>
        </w:rPr>
        <w:t>Ceilinger</w:t>
      </w:r>
      <w:proofErr w:type="spellEnd"/>
    </w:p>
    <w:p w14:paraId="4D49244E" w14:textId="77260287" w:rsidR="00AD2AF1" w:rsidRPr="002C0DED" w:rsidRDefault="00AD2AF1" w:rsidP="008729CE">
      <w:pPr>
        <w:spacing w:after="0" w:line="240" w:lineRule="auto"/>
        <w:ind w:left="-426"/>
        <w:jc w:val="center"/>
        <w:rPr>
          <w:rFonts w:ascii="Calibri" w:eastAsia="Calibri" w:hAnsi="Calibri" w:cs="Calibri"/>
          <w:b/>
          <w:sz w:val="40"/>
          <w:szCs w:val="40"/>
        </w:rPr>
      </w:pPr>
      <w:r w:rsidRPr="002C0DED">
        <w:rPr>
          <w:rFonts w:ascii="Calibri" w:eastAsia="Calibri" w:hAnsi="Calibri" w:cs="Calibri"/>
          <w:b/>
          <w:sz w:val="40"/>
          <w:szCs w:val="40"/>
        </w:rPr>
        <w:t xml:space="preserve">              </w:t>
      </w:r>
    </w:p>
    <w:p w14:paraId="32E12AAB" w14:textId="62879293" w:rsidR="005A02C2" w:rsidRPr="002C0DED" w:rsidRDefault="005A02C2" w:rsidP="005A02C2">
      <w:pPr>
        <w:ind w:firstLine="357"/>
        <w:rPr>
          <w:rFonts w:ascii="Calibri" w:hAnsi="Calibri" w:cs="Calibri"/>
          <w:b/>
          <w:sz w:val="24"/>
        </w:rPr>
      </w:pPr>
      <w:r w:rsidRPr="002C0DED">
        <w:rPr>
          <w:rFonts w:ascii="Calibri" w:hAnsi="Calibri" w:cs="Calibri"/>
          <w:b/>
          <w:sz w:val="24"/>
        </w:rPr>
        <w:t>Prijedlog postotne skale za ocjenjivanje pisanih provjera u predmetima Hrvatski jezik, Matematika, Priroda i društvo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5A02C2" w:rsidRPr="002C0DED" w14:paraId="2F75C4D3" w14:textId="77777777" w:rsidTr="00332038">
        <w:tc>
          <w:tcPr>
            <w:tcW w:w="3969" w:type="dxa"/>
            <w:shd w:val="clear" w:color="auto" w:fill="C5E0B3" w:themeFill="accent6" w:themeFillTint="66"/>
          </w:tcPr>
          <w:p w14:paraId="032EC195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2C0DED">
              <w:rPr>
                <w:rFonts w:ascii="Calibri" w:hAnsi="Calibri" w:cs="Calibr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33C53457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2C0DED">
              <w:rPr>
                <w:rFonts w:ascii="Calibri" w:hAnsi="Calibri" w:cs="Calibri"/>
                <w:b/>
                <w:sz w:val="24"/>
              </w:rPr>
              <w:t>OCJENA</w:t>
            </w:r>
          </w:p>
        </w:tc>
      </w:tr>
      <w:tr w:rsidR="005A02C2" w:rsidRPr="002C0DED" w14:paraId="4D43362A" w14:textId="77777777" w:rsidTr="00332038">
        <w:tc>
          <w:tcPr>
            <w:tcW w:w="3969" w:type="dxa"/>
          </w:tcPr>
          <w:p w14:paraId="540CAD9D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056D4D82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nedovoljan (1)</w:t>
            </w:r>
          </w:p>
        </w:tc>
      </w:tr>
      <w:tr w:rsidR="005A02C2" w:rsidRPr="002C0DED" w14:paraId="7566193F" w14:textId="77777777" w:rsidTr="00332038">
        <w:tc>
          <w:tcPr>
            <w:tcW w:w="3969" w:type="dxa"/>
          </w:tcPr>
          <w:p w14:paraId="2681BD1B" w14:textId="05243E0B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51 %  - 64 %</w:t>
            </w:r>
          </w:p>
        </w:tc>
        <w:tc>
          <w:tcPr>
            <w:tcW w:w="3969" w:type="dxa"/>
          </w:tcPr>
          <w:p w14:paraId="5A407219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dovoljan (2)</w:t>
            </w:r>
          </w:p>
        </w:tc>
      </w:tr>
      <w:tr w:rsidR="005A02C2" w:rsidRPr="002C0DED" w14:paraId="22CD06A3" w14:textId="77777777" w:rsidTr="00332038">
        <w:tc>
          <w:tcPr>
            <w:tcW w:w="3969" w:type="dxa"/>
          </w:tcPr>
          <w:p w14:paraId="68E382DD" w14:textId="57478576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65 % - 79 %</w:t>
            </w:r>
          </w:p>
        </w:tc>
        <w:tc>
          <w:tcPr>
            <w:tcW w:w="3969" w:type="dxa"/>
          </w:tcPr>
          <w:p w14:paraId="7B205796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dobar (3)</w:t>
            </w:r>
          </w:p>
        </w:tc>
      </w:tr>
      <w:tr w:rsidR="005A02C2" w:rsidRPr="002C0DED" w14:paraId="3C79931A" w14:textId="77777777" w:rsidTr="00332038">
        <w:tc>
          <w:tcPr>
            <w:tcW w:w="3969" w:type="dxa"/>
          </w:tcPr>
          <w:p w14:paraId="2E84597B" w14:textId="5D0EB0BC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80 % - 92 %</w:t>
            </w:r>
          </w:p>
        </w:tc>
        <w:tc>
          <w:tcPr>
            <w:tcW w:w="3969" w:type="dxa"/>
          </w:tcPr>
          <w:p w14:paraId="26699B5A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vrlo dobar (4)</w:t>
            </w:r>
          </w:p>
        </w:tc>
      </w:tr>
      <w:tr w:rsidR="005A02C2" w:rsidRPr="002C0DED" w14:paraId="3E766D65" w14:textId="77777777" w:rsidTr="00332038">
        <w:tc>
          <w:tcPr>
            <w:tcW w:w="3969" w:type="dxa"/>
          </w:tcPr>
          <w:p w14:paraId="1F0D2A42" w14:textId="07E42C3F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93 % - 100 %</w:t>
            </w:r>
          </w:p>
        </w:tc>
        <w:tc>
          <w:tcPr>
            <w:tcW w:w="3969" w:type="dxa"/>
          </w:tcPr>
          <w:p w14:paraId="571AE956" w14:textId="77777777" w:rsidR="005A02C2" w:rsidRPr="002C0DED" w:rsidRDefault="005A02C2" w:rsidP="0033203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odličan (5)</w:t>
            </w:r>
          </w:p>
        </w:tc>
      </w:tr>
    </w:tbl>
    <w:p w14:paraId="467FFFD7" w14:textId="4D0A96F4" w:rsidR="008729CE" w:rsidRDefault="008729CE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2A4DE1D0" w14:textId="432BFBF5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096DB847" w14:textId="351F1657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04A8DDC7" w14:textId="64F558E4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336001C3" w14:textId="79A910BA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65F39865" w14:textId="46B90518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43054E6C" w14:textId="0325B2CC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5848FBF3" w14:textId="476040D8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52A478AE" w14:textId="5EFBDE28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7F868509" w14:textId="285FAD60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798AFCFC" w14:textId="18513D44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7FA80A54" w14:textId="265785DF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5A14DC50" w14:textId="037145BE" w:rsid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2B8D425F" w14:textId="77777777" w:rsidR="002C0DED" w:rsidRPr="002C0DED" w:rsidRDefault="002C0DED" w:rsidP="00AD2AF1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3786B47F" w14:textId="1D7E46A4" w:rsidR="008729CE" w:rsidRPr="002C0DED" w:rsidRDefault="002C0DED" w:rsidP="002C0DED">
      <w:pPr>
        <w:jc w:val="center"/>
        <w:rPr>
          <w:rFonts w:ascii="Calibri" w:hAnsi="Calibri" w:cs="Calibri"/>
          <w:b/>
          <w:sz w:val="28"/>
          <w:szCs w:val="28"/>
        </w:rPr>
      </w:pPr>
      <w:bookmarkStart w:id="1" w:name="_Hlk83705818"/>
      <w:bookmarkStart w:id="2" w:name="_Hlk83700578"/>
      <w:r w:rsidRPr="002C0DED">
        <w:rPr>
          <w:rFonts w:ascii="Calibri" w:hAnsi="Calibri" w:cs="Calibri"/>
          <w:b/>
          <w:sz w:val="28"/>
          <w:szCs w:val="28"/>
        </w:rPr>
        <w:t xml:space="preserve">NASTAVNI PREDMET:  </w:t>
      </w:r>
      <w:r w:rsidR="008729CE" w:rsidRPr="002C0DED">
        <w:rPr>
          <w:rFonts w:ascii="Calibri" w:eastAsia="Calibri" w:hAnsi="Calibri" w:cs="Calibri"/>
          <w:b/>
          <w:sz w:val="28"/>
          <w:szCs w:val="28"/>
        </w:rPr>
        <w:t>HRVATSKI JEZIK</w:t>
      </w:r>
    </w:p>
    <w:p w14:paraId="6E40697C" w14:textId="17A4DE1F" w:rsidR="004E7F49" w:rsidRPr="002C0DED" w:rsidRDefault="004E7F49" w:rsidP="004E7F49">
      <w:pPr>
        <w:pStyle w:val="box459587"/>
        <w:rPr>
          <w:rFonts w:ascii="Calibri" w:hAnsi="Calibri" w:cs="Calibri"/>
          <w:b/>
          <w:i/>
          <w:sz w:val="28"/>
          <w:szCs w:val="28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>Sastavnice vrednovanja</w:t>
      </w:r>
      <w:r w:rsidR="00C64BC2" w:rsidRPr="002C0DED">
        <w:rPr>
          <w:rFonts w:ascii="Calibri" w:hAnsi="Calibri" w:cs="Calibri"/>
          <w:b/>
          <w:i/>
          <w:sz w:val="28"/>
          <w:szCs w:val="28"/>
        </w:rPr>
        <w:t xml:space="preserve"> </w:t>
      </w:r>
      <w:r w:rsidRPr="002C0DED">
        <w:rPr>
          <w:rFonts w:ascii="Calibri" w:hAnsi="Calibri" w:cs="Calibri"/>
          <w:b/>
          <w:i/>
          <w:sz w:val="28"/>
          <w:szCs w:val="28"/>
        </w:rPr>
        <w:t>:</w:t>
      </w:r>
    </w:p>
    <w:p w14:paraId="381BB9F3" w14:textId="77777777" w:rsidR="004E7F49" w:rsidRPr="002C0DED" w:rsidRDefault="004E7F49" w:rsidP="002C0DED">
      <w:pPr>
        <w:pStyle w:val="box459587"/>
        <w:numPr>
          <w:ilvl w:val="0"/>
          <w:numId w:val="11"/>
        </w:numPr>
        <w:rPr>
          <w:rFonts w:ascii="Calibri" w:hAnsi="Calibri" w:cs="Calibri"/>
          <w:i/>
          <w:szCs w:val="28"/>
        </w:rPr>
      </w:pPr>
      <w:r w:rsidRPr="002C0DED">
        <w:rPr>
          <w:rFonts w:ascii="Calibri" w:hAnsi="Calibri" w:cs="Calibri"/>
          <w:i/>
          <w:szCs w:val="28"/>
        </w:rPr>
        <w:t>hrvatski jezik i komunikacija</w:t>
      </w:r>
    </w:p>
    <w:p w14:paraId="1AB97B84" w14:textId="77777777" w:rsidR="004E7F49" w:rsidRPr="002C0DED" w:rsidRDefault="004E7F49" w:rsidP="002C0DED">
      <w:pPr>
        <w:pStyle w:val="box459587"/>
        <w:numPr>
          <w:ilvl w:val="0"/>
          <w:numId w:val="11"/>
        </w:numPr>
        <w:rPr>
          <w:rFonts w:ascii="Calibri" w:hAnsi="Calibri" w:cs="Calibri"/>
          <w:i/>
          <w:szCs w:val="28"/>
        </w:rPr>
      </w:pPr>
      <w:r w:rsidRPr="002C0DED">
        <w:rPr>
          <w:rFonts w:ascii="Calibri" w:hAnsi="Calibri" w:cs="Calibri"/>
          <w:i/>
          <w:szCs w:val="28"/>
        </w:rPr>
        <w:t>književnost i stvaralaštvo</w:t>
      </w:r>
    </w:p>
    <w:p w14:paraId="58C4416E" w14:textId="77777777" w:rsidR="004E7F49" w:rsidRPr="002C0DED" w:rsidRDefault="004E7F49" w:rsidP="002C0DED">
      <w:pPr>
        <w:pStyle w:val="box459587"/>
        <w:numPr>
          <w:ilvl w:val="0"/>
          <w:numId w:val="11"/>
        </w:numPr>
        <w:rPr>
          <w:rFonts w:ascii="Calibri" w:hAnsi="Calibri" w:cs="Calibri"/>
          <w:i/>
          <w:szCs w:val="28"/>
        </w:rPr>
      </w:pPr>
      <w:r w:rsidRPr="002C0DED">
        <w:rPr>
          <w:rFonts w:ascii="Calibri" w:hAnsi="Calibri" w:cs="Calibri"/>
          <w:i/>
          <w:szCs w:val="28"/>
        </w:rPr>
        <w:t>kultura i mediji.</w:t>
      </w:r>
    </w:p>
    <w:p w14:paraId="67186572" w14:textId="625AD3C9" w:rsidR="004E7F49" w:rsidRPr="002C0DED" w:rsidRDefault="004E7F49" w:rsidP="004E7F49">
      <w:pPr>
        <w:pStyle w:val="paragraph"/>
        <w:textAlignment w:val="baseline"/>
        <w:rPr>
          <w:rFonts w:ascii="Calibri" w:hAnsi="Calibri" w:cs="Calibri"/>
          <w:b/>
          <w:i/>
          <w:sz w:val="32"/>
        </w:rPr>
      </w:pPr>
      <w:r w:rsidRPr="002C0DED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</w:t>
      </w:r>
      <w:r w:rsidR="002C0DED">
        <w:rPr>
          <w:rStyle w:val="normaltextrun"/>
          <w:rFonts w:ascii="Calibri" w:hAnsi="Calibri" w:cs="Calibri"/>
          <w:b/>
          <w:i/>
          <w:sz w:val="28"/>
          <w:szCs w:val="22"/>
        </w:rPr>
        <w:t xml:space="preserve"> </w:t>
      </w:r>
      <w:r w:rsidRPr="002C0DED">
        <w:rPr>
          <w:rStyle w:val="normaltextrun"/>
          <w:rFonts w:ascii="Calibri" w:hAnsi="Calibri" w:cs="Calibri"/>
          <w:b/>
          <w:i/>
          <w:sz w:val="28"/>
          <w:szCs w:val="22"/>
        </w:rPr>
        <w:t>: </w:t>
      </w:r>
      <w:r w:rsidRPr="002C0DED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2DF8C711" w14:textId="77777777" w:rsidR="004E7F49" w:rsidRPr="002C0DED" w:rsidRDefault="004E7F49" w:rsidP="004E7F49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2C0DED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2C0DED">
        <w:rPr>
          <w:rStyle w:val="eop"/>
          <w:rFonts w:ascii="Calibri" w:hAnsi="Calibri" w:cs="Calibri"/>
          <w:i/>
          <w:szCs w:val="22"/>
        </w:rPr>
        <w:t> </w:t>
      </w:r>
    </w:p>
    <w:p w14:paraId="2B061F52" w14:textId="77777777" w:rsidR="002C0DED" w:rsidRDefault="004E7F49" w:rsidP="002C0DED">
      <w:pPr>
        <w:pStyle w:val="paragraph"/>
        <w:numPr>
          <w:ilvl w:val="0"/>
          <w:numId w:val="3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2C0DED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2C0DED">
        <w:rPr>
          <w:rStyle w:val="eop"/>
          <w:rFonts w:ascii="Calibri" w:hAnsi="Calibri" w:cs="Calibri"/>
          <w:i/>
          <w:szCs w:val="22"/>
        </w:rPr>
        <w:t> </w:t>
      </w:r>
    </w:p>
    <w:p w14:paraId="686023E8" w14:textId="77777777" w:rsidR="002C0DED" w:rsidRDefault="004E7F49" w:rsidP="002C0DED">
      <w:pPr>
        <w:pStyle w:val="paragraph"/>
        <w:numPr>
          <w:ilvl w:val="0"/>
          <w:numId w:val="3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2C0DED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2C0DED">
        <w:rPr>
          <w:rStyle w:val="eop"/>
          <w:rFonts w:ascii="Calibri" w:hAnsi="Calibri" w:cs="Calibri"/>
          <w:i/>
          <w:szCs w:val="22"/>
        </w:rPr>
        <w:t> </w:t>
      </w:r>
    </w:p>
    <w:p w14:paraId="41756459" w14:textId="77777777" w:rsidR="00DB2A3D" w:rsidRPr="00DB2A3D" w:rsidRDefault="002C0DED" w:rsidP="00DB2A3D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bCs/>
          <w:i/>
          <w:color w:val="232323"/>
          <w:szCs w:val="28"/>
        </w:rPr>
        <w:t>izrada izvješća o provedenom istraživanju prema unaprijed utvrđenim kriterijima</w:t>
      </w:r>
    </w:p>
    <w:p w14:paraId="03334F2E" w14:textId="77777777" w:rsidR="00DB2A3D" w:rsidRPr="00DB2A3D" w:rsidRDefault="002C0DED" w:rsidP="00DB2A3D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DB2A3D">
        <w:rPr>
          <w:rFonts w:ascii="Calibri" w:hAnsi="Calibri" w:cs="Calibri"/>
          <w:bCs/>
          <w:i/>
          <w:color w:val="232323"/>
          <w:szCs w:val="28"/>
        </w:rPr>
        <w:t>izrada konceptualnih i/ili umnih mapa, križaljki, pitalica, rebusa, kvizova, stripov</w:t>
      </w:r>
      <w:r w:rsidR="00DB2A3D">
        <w:rPr>
          <w:rFonts w:ascii="Calibri" w:hAnsi="Calibri" w:cs="Calibri"/>
          <w:bCs/>
          <w:i/>
          <w:color w:val="232323"/>
          <w:szCs w:val="28"/>
        </w:rPr>
        <w:t>a</w:t>
      </w:r>
    </w:p>
    <w:p w14:paraId="281DA972" w14:textId="77777777" w:rsidR="00DB2A3D" w:rsidRPr="00DB2A3D" w:rsidRDefault="002C0DED" w:rsidP="00DB2A3D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DB2A3D">
        <w:rPr>
          <w:rFonts w:ascii="Calibri" w:hAnsi="Calibri" w:cs="Calibri"/>
          <w:bCs/>
          <w:i/>
          <w:color w:val="232323"/>
          <w:szCs w:val="28"/>
        </w:rPr>
        <w:t>pisanje sastavka na određenu temu prema unaprijed zadanim smjernicama i utvrđenim kriterijima </w:t>
      </w:r>
    </w:p>
    <w:p w14:paraId="1E6DCBC6" w14:textId="70E1F916" w:rsidR="00AD2AF1" w:rsidRPr="00DB2A3D" w:rsidRDefault="002C0DED" w:rsidP="00DB2A3D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DB2A3D">
        <w:rPr>
          <w:rFonts w:ascii="Calibri" w:hAnsi="Calibri" w:cs="Calibri"/>
          <w:bCs/>
          <w:i/>
          <w:color w:val="232323"/>
          <w:szCs w:val="28"/>
        </w:rPr>
        <w:t>izrada plakata, prezentacija, seminara prema unaprijed utvrđenim kriterijima. </w:t>
      </w: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7"/>
        <w:gridCol w:w="3260"/>
        <w:gridCol w:w="3119"/>
        <w:gridCol w:w="3402"/>
      </w:tblGrid>
      <w:tr w:rsidR="006D1E46" w:rsidRPr="002C0DED" w14:paraId="48108A65" w14:textId="77777777" w:rsidTr="00151824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06F5" w14:textId="0A38F2F8" w:rsidR="006D1E46" w:rsidRPr="002C0DED" w:rsidRDefault="006D1E46" w:rsidP="006D1E46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RAZINE USVOJENOSTI (OSTVARENOSTI) ODGOJNO-OBRAZOVNIH ISHODA</w:t>
            </w:r>
          </w:p>
        </w:tc>
      </w:tr>
      <w:tr w:rsidR="00A67A5D" w:rsidRPr="002C0DED" w14:paraId="1F4428ED" w14:textId="77777777" w:rsidTr="00151824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B2E1" w14:textId="6A6CD43F" w:rsidR="00A67A5D" w:rsidRPr="002C0DED" w:rsidRDefault="00A67A5D" w:rsidP="00A67A5D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color w:val="C00000"/>
              </w:rPr>
              <w:t>HRVATSKI JEZIK I KOMUNIKACIJA</w:t>
            </w:r>
          </w:p>
        </w:tc>
      </w:tr>
      <w:tr w:rsidR="00F81917" w:rsidRPr="002C0DED" w14:paraId="7C0D26D1" w14:textId="77777777" w:rsidTr="00F81917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4F8B" w14:textId="1FE94E8F" w:rsidR="00F81917" w:rsidRPr="002C0DED" w:rsidRDefault="00F81917" w:rsidP="00F81917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ISHOD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F19E" w14:textId="54777FE4" w:rsidR="00F81917" w:rsidRPr="002C0DED" w:rsidRDefault="00F81917" w:rsidP="00F81917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OŠ HJ A.4.1. Učenik razgovara i govori u skladu s komunikacijskom situacijom.</w:t>
            </w:r>
          </w:p>
        </w:tc>
      </w:tr>
      <w:tr w:rsidR="00F81917" w:rsidRPr="002C0DED" w14:paraId="152728A7" w14:textId="77777777" w:rsidTr="006D1E46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C97A3" w14:textId="77777777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b/>
                <w:bCs/>
                <w:i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nedovoljan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0AC1" w14:textId="77777777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dovoljan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4CFB" w14:textId="77777777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dobar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075F" w14:textId="77777777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vrlo dobar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A2EC" w14:textId="77777777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 xml:space="preserve">odličan </w:t>
            </w:r>
          </w:p>
        </w:tc>
      </w:tr>
      <w:tr w:rsidR="00F81917" w:rsidRPr="002C0DED" w14:paraId="743A26F0" w14:textId="77777777" w:rsidTr="006D1E4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3AA3" w14:textId="1345ACFB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razgovara i govori prema zadanoj ili slobodnoj temi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“,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organizira govor prema jednostavnoj strukturi: uvod, središnji dio, završetak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“,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stvaralačkim postupcima oblikuje govorene tekstove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 xml:space="preserve">“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6486" w14:textId="534CFF08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Razgovara i govori prema zadanoj temi koristeći jednostavne rečenice i prilično siromašan rječnik, često tražeći pomoć ili razgovara odgovaranjem na pitanja. Teže i često čineći greške djelomično  reproducira govor prema jednostavnoj strukturi: uvod, središnji dio, završetak. Ne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povezuje niti slijedi zadanu jednostavnu strukturu.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0BF9" w14:textId="2579DAFD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Razgovara i govori prema zadanoj temi koristeći prosječan rječnik, rjeđe uvodeći nove riječi. Pri razgovoru o slobodnoj temi se češće ne osjeća sigurno te traži pomoć i povratnu informaciju.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Reproducira  govor prema jednostavnoj strukturi: uvod, središnji dio, završetak uz zadani i naučeni predložak.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Povremenim opisivanjem oblikuje govorene tekstove.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1823" w14:textId="14635F20" w:rsidR="00F81917" w:rsidRPr="002C0DED" w:rsidRDefault="00F81917" w:rsidP="00F81917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Razgovara i govori prema zadanoj ili slobodnoj temi koristeći širi raspon vokabulara uz manje greške. Većinom uspješno i uz manja navođenja oblikuje govorene tekstove. Većinom samostalno organizira govor prema jednostavnoj strukturi: uvod, središnji dio, završetak.</w:t>
            </w:r>
            <w:r w:rsidR="00C645D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Većinom uspješno i uz manja navođenja oblikuje govorene tekstove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F23E" w14:textId="6FB16C76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Razgovara i govori prema zadanoj ili slobodnoj temi slobodno, pravilno, jezično i književno, rabi nepoznate riječi Rečenice su skladno oblikovane proširene i živopisne. Uspješno i samostalno organizira govor prema jednostavnoj strukturi: uvod, središnji dio, završetak. Uspješno oblikuje govorene tekstove koristeći stvaralačke postupke.</w:t>
            </w:r>
          </w:p>
        </w:tc>
      </w:tr>
      <w:tr w:rsidR="00F81917" w:rsidRPr="002C0DED" w14:paraId="797262F1" w14:textId="77777777" w:rsidTr="006809F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310D" w14:textId="5F919B7D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ISHOD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B19C" w14:textId="61FB2653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 xml:space="preserve">OŠ HJ A.4.2. Učenik sluša različite tekstove, izdvaja važne podatke i prepričava sadržaj </w:t>
            </w:r>
            <w:proofErr w:type="spellStart"/>
            <w:r w:rsidRPr="002C0DED">
              <w:rPr>
                <w:rFonts w:ascii="Calibri" w:hAnsi="Calibri" w:cs="Calibri"/>
                <w:b/>
                <w:bCs/>
              </w:rPr>
              <w:t>poslušanoga</w:t>
            </w:r>
            <w:proofErr w:type="spellEnd"/>
            <w:r w:rsidRPr="002C0DED">
              <w:rPr>
                <w:rFonts w:ascii="Calibri" w:hAnsi="Calibri" w:cs="Calibri"/>
                <w:b/>
                <w:bCs/>
              </w:rPr>
              <w:t xml:space="preserve"> teksta.</w:t>
            </w:r>
          </w:p>
        </w:tc>
      </w:tr>
      <w:tr w:rsidR="00F81917" w:rsidRPr="002C0DED" w14:paraId="30F84B51" w14:textId="77777777" w:rsidTr="006D1E4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37C2" w14:textId="7FE48F5D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izdvaja važne podatke iz </w:t>
            </w:r>
            <w:proofErr w:type="spellStart"/>
            <w:r w:rsidRPr="002C0DE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poslušanoga</w:t>
            </w:r>
            <w:proofErr w:type="spellEnd"/>
            <w:r w:rsidRPr="002C0DE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teksta prema uputi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prepričava poslušani tekst na temelju bilježaka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eastAsia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FE9F" w14:textId="673C40CD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Djelomično i uz stalu pomoć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zdvaja neke važne podatke iz 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poslušanog</w:t>
            </w:r>
            <w:r w:rsidR="00F41A07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a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teksta prema uputi.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Metodom pokušaja i pogrešaka ili uz predložak  prepričava poslušani tekst na temelju bilježaka uz dosta grešaka.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9C78" w14:textId="6D4D0FE6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Većinom uz dodatna pojašnjenja  izdvaja važne podatke iz </w:t>
            </w:r>
            <w:proofErr w:type="spellStart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poslušanoga</w:t>
            </w:r>
            <w:proofErr w:type="spellEnd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teksta prema uputi. Djelomično i uz greške i ispravljanja  prepričava poslušani tekst na temelju bilježaka.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9EC6" w14:textId="4F4D2951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Izdvaja važne podatke iz </w:t>
            </w:r>
            <w:proofErr w:type="spellStart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poslušanoga</w:t>
            </w:r>
            <w:proofErr w:type="spellEnd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teksta prema uputi. Uspješno, uz manje, </w:t>
            </w:r>
            <w:proofErr w:type="spellStart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nezamjetne</w:t>
            </w:r>
            <w:proofErr w:type="spellEnd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greške,  prepričava poslušani tekst na temelju bilježaka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8461" w14:textId="347CF7F0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Izdvaja važne podatke iz </w:t>
            </w:r>
            <w:proofErr w:type="spellStart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poslušanoga</w:t>
            </w:r>
            <w:proofErr w:type="spellEnd"/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teksta prema uputi brzo, jasno i točno. Uspješno, točno i bez greške  prepričava poslušani tekst na temelju bilježaka</w:t>
            </w:r>
          </w:p>
        </w:tc>
      </w:tr>
      <w:tr w:rsidR="00F81917" w:rsidRPr="002C0DED" w14:paraId="6D68A0B7" w14:textId="77777777" w:rsidTr="005D159E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059C" w14:textId="673B18E9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b/>
                <w:lang w:eastAsia="hr-HR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1948" w14:textId="707C2F9A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b/>
                <w:bCs/>
                <w:lang w:eastAsia="hr-HR"/>
              </w:rPr>
              <w:t>OŠ HJ A.4.3. Učenik čita tekst i prepričava sadržaj teksta služeći se bilješkama.</w:t>
            </w:r>
          </w:p>
        </w:tc>
      </w:tr>
      <w:tr w:rsidR="00F81917" w:rsidRPr="002C0DED" w14:paraId="0B4BD9F8" w14:textId="77777777" w:rsidTr="006D1E4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5F27" w14:textId="79A8939A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izdvaja važne podatke iz teksta i piše bilješke s obzirom na sadržaj i strukturu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 xml:space="preserve">“,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prepričava tekst na temelju bilježaka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5D18" w14:textId="59F2128D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Isključivo uz pomoć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zdvaja važne podatke iz </w:t>
            </w:r>
            <w:proofErr w:type="spellStart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teksta.Uz</w:t>
            </w:r>
            <w:proofErr w:type="spellEnd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stalno navođenje, podsjećanje i općenitu pomoć, kratkim, prilično nepovezanim i </w:t>
            </w:r>
            <w:proofErr w:type="spellStart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agramatičnim</w:t>
            </w:r>
            <w:proofErr w:type="spellEnd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rečenicama  djelomično prepričava tekst na temelju bilježaka.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3A5B" w14:textId="64710313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Većinom uz pomoć izdvaja važne podatke iz teksta, ali samostalno teže piše bilješke s obzirom na sadržaj i strukturu.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Uz dosta podsjećanja u bilješkama djelomično  prepričava tekst na temelju bilježaka. Rečenice su šture, kratke i nedostatne s informacijama.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B0B0" w14:textId="5D1FE3C2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Izdvaja važne podatke iz teksta i piše bilješke s obzirom na sadržaj i strukturu uz poneku uputu od strane učitelja.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Samostalno, točno, uz poneku grešku  prepričava tekst na temelju bilježaka.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450E" w14:textId="48D50806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Uspješno i točno izdvaja važne podatke iz teksta i piše bilješke s obzirom na sadržaj i strukturu.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Pravilno, jasno, s proširenim i živopisnim rečenicama te s iznošenjem vlastitog mišljenja na kraju  prepričava tekst na temelju bilježaka.</w:t>
            </w:r>
          </w:p>
        </w:tc>
      </w:tr>
      <w:tr w:rsidR="00F81917" w:rsidRPr="002C0DED" w14:paraId="43E79277" w14:textId="77777777" w:rsidTr="006E2D5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0C77" w14:textId="4B4C5E94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B2DD" w14:textId="3563A8B8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A.4.4. Učenik piše tekstove prema jednostavnoj strukturi.</w:t>
            </w:r>
          </w:p>
        </w:tc>
      </w:tr>
      <w:tr w:rsidR="00F81917" w:rsidRPr="002C0DED" w14:paraId="39BDC899" w14:textId="77777777" w:rsidTr="006D1E46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2205C2" w14:textId="6CCB4962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 xml:space="preserve">piše tekstove poštujući strukturu: uvod, razrada i </w:t>
            </w:r>
            <w:proofErr w:type="spellStart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zaključak“„piše</w:t>
            </w:r>
            <w:proofErr w:type="spellEnd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 xml:space="preserve"> ogledne i česte pridjeve (opisne, </w:t>
            </w:r>
            <w:proofErr w:type="spellStart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gradivne</w:t>
            </w:r>
            <w:proofErr w:type="spellEnd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 xml:space="preserve"> i posvojne pridjeve na -</w:t>
            </w:r>
            <w:proofErr w:type="spellStart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čki</w:t>
            </w:r>
            <w:proofErr w:type="spellEnd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ćki</w:t>
            </w:r>
            <w:proofErr w:type="spellEnd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ski</w:t>
            </w:r>
            <w:proofErr w:type="spellEnd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ški</w:t>
            </w:r>
            <w:proofErr w:type="spellEnd"/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 xml:space="preserve">)“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„piše veliko početno slovo: imena naroda, stanovnika, država, geografskih cjelina, knjiga, filmova, novina“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439F6C" w14:textId="7BB89C25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Uz unaprijed dogovorene male korake te zornim predočavanjem strukture na konkretnom primjeru, i uz praćenje svakog koraka (uvod, razrada, zaključak) piše kraći tekst, navedenom strukturom siromašnim vokabularom i manjim brojem 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rečenica.Piše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manji broj opisnih i posvojnih pridjeva, s tim da posvojne većinom piše nepravilno ukoliko ih sam/a izvodi.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Metodom pokušaja i pogrešaka  piše veliko početno slovo u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imenima naroda, stanovnika i država</w:t>
            </w:r>
            <w:r w:rsidR="00AD2AF1" w:rsidRPr="002C0DED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47B1B4" w14:textId="33A92632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Piše tekstove poštujući strukturu: uvod, razrada i zaključak. Strukturira pisanog teksta je većinom vidljiva, ali sadržajno nije na razini na kojoj bi trebalo biti (pravopisno i sadržajno).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Uz navođenje piše ogledne i česte pridjeve, bliske i 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poznatenajčešće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opisne i posvojne, nešto rjeđe 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gradivne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. Dosta griješi u posvojnim pridjevima na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čki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ćki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ski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ški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Djelomično točno piše veliko početno slovo u imenima naroda, stanovnika i nekih država, primjenjujući načelo poznatoga.  Geografske cjeline, imena knjiga,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filmova i novina piše uz dosta grešaka.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78F419" w14:textId="44FC550B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Piše tekstove poštujući strukturu: uvod, razrada i zaključak, ali ponekad traži pomoć ili pojašnjenje za razradu ili zaključak (teže razgraničava prijelaz s razrade na zaključak).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Piše pridjeve (opisne, 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gradivne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i posvojne pridjeve na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čki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ćki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ski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ški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), ponekad je potrebno ponoviti pravilo u pisanju posvojnih pridjeva na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čki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ćki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ški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ski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kao i pridjeva izvedenih od vlastitih imena.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Uz neke manje greške koje samostalno ispravlja ukoliko mu se na njih ukaže piše  veliko početno slovo u imenima 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393546" w14:textId="054B9EB4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Pravilno i bez pomoći piše tekstove poštujući strukturu: uvod, razrada i zaključak.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ab/>
              <w:t xml:space="preserve">Točno i pravilno  piše pridjeve (opisne, 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gradivne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i posvojne pridjeve na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čki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ćki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ski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, -</w:t>
            </w:r>
            <w:proofErr w:type="spellStart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ški</w:t>
            </w:r>
            <w:proofErr w:type="spellEnd"/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).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U potpunosti točno piše  veliko početno slovo u imenima naroda, stanovnika, država, geografskih cjelina, knjiga, filmova, novina.</w:t>
            </w:r>
          </w:p>
        </w:tc>
      </w:tr>
      <w:tr w:rsidR="00F81917" w:rsidRPr="002C0DED" w14:paraId="1351B99D" w14:textId="77777777" w:rsidTr="006D1E46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7FC1" w14:textId="209B7A17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eastAsia="Times New Roman" w:hAnsi="Calibri" w:cs="Calibri"/>
                <w:b/>
                <w:lang w:eastAsia="hr-HR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DC2E" w14:textId="07A79668" w:rsidR="00F81917" w:rsidRPr="002C0DED" w:rsidRDefault="00F81917" w:rsidP="00F81917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b/>
                <w:bCs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</w:tc>
      </w:tr>
      <w:tr w:rsidR="00F81917" w:rsidRPr="002C0DED" w14:paraId="71C4F247" w14:textId="77777777" w:rsidTr="006D1E46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172BB" w14:textId="40A2C252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razumije gramatičku kategoriju vrste riječi (imenice, glagoli, pridjevi)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24D26" w14:textId="3F05A0B3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Prepoznaje neku od gramatičkih kategorija vrsta riječi, ali ih ne sistematizira niti raščlanjuje samostalno, tek uz nadopunu i potpitanja.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433DC" w14:textId="55F2D5DB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Uglavnom razumije gramatičku kategoriju vrste riječi (imenice, glagoli, pridjevi), ali u raščlanjivanju često griješi. Na poticaj i uz ponavljanje pravila o vrstama riječi pokazuje više razumijevanja. Uz sustavnu vježbu razina znanja će se razviti.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086DB" w14:textId="600322CD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Razumije gramatičku kategoriju vrste riječi (imenice, glagoli, pridjevi) te razumijevanje primjenjuje u zadatcima. Ponekad miješa neku od vrsta (imenice i pridjeve izvedene od vlastitih imena), ali  samostalno uviđa i ispravlja grešku.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AD25B" w14:textId="735AF00E" w:rsidR="00F81917" w:rsidRPr="002C0DED" w:rsidRDefault="00F81917" w:rsidP="00F81917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Obrazlaže gramatičku kategoriju vrste riječi (imenice, glagoli, pridjevi), razvrstava riječi iz teksta prema vrsti samostalno, brzo i točno.</w:t>
            </w:r>
          </w:p>
        </w:tc>
      </w:tr>
      <w:tr w:rsidR="00F81917" w:rsidRPr="002C0DED" w14:paraId="7F97008A" w14:textId="77777777" w:rsidTr="006101F4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C195E" w14:textId="59CBFCE1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B3116" w14:textId="541236C5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A.4.6. Učenik objašnjava razliku između zavičajnoga govora i hrvatskoga standardnog jezika.</w:t>
            </w:r>
          </w:p>
        </w:tc>
      </w:tr>
      <w:tr w:rsidR="00F81917" w:rsidRPr="002C0DED" w14:paraId="79851F06" w14:textId="77777777" w:rsidTr="00F84C5E">
        <w:trPr>
          <w:trHeight w:val="24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430A6" w14:textId="1FD146E7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služi se hrvatskim standardnim jezikom u javnoj komunikaciji u skladu s usvojenim jezičnim pravilima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B177C" w14:textId="3C33F578" w:rsidR="00AD2AF1" w:rsidRPr="00F84C5E" w:rsidRDefault="00F81917" w:rsidP="00F81917">
            <w:pPr>
              <w:spacing w:line="256" w:lineRule="auto"/>
              <w:rPr>
                <w:rFonts w:ascii="Calibri" w:hAnsi="Calibri" w:cs="Calibri"/>
                <w:iCs/>
                <w:sz w:val="20"/>
                <w:szCs w:val="20"/>
                <w:lang w:val="hr-BA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Uz ispravljanja i navođenja djelomično se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s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luži hrvatskim standardnim jezikom u javnoj komunikaciji u skladu s usvojenim jezičnim pravilima. Pošto su jezična  pravila slabo usvojena, i uporaba hrvatskog standardnog jezika u javnoj komunikaciji je </w:t>
            </w:r>
            <w:r w:rsidRPr="002C0DED">
              <w:rPr>
                <w:rFonts w:ascii="Calibri" w:hAnsi="Calibri" w:cs="Calibri"/>
                <w:iCs/>
                <w:sz w:val="20"/>
                <w:szCs w:val="20"/>
                <w:lang w:val="hr-BA"/>
              </w:rPr>
              <w:t>nasumična i puna grešaka.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C6059" w14:textId="77777777" w:rsidR="00F41A07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Djelomično se služi  hrvatskim standardnim jezikom u javnoj komunikaciji djelomično u skladu s </w:t>
            </w:r>
          </w:p>
          <w:p w14:paraId="0F40DF52" w14:textId="35D91604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usvojenim jezičnim pravilima.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3F626" w14:textId="5F40F224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Služi se hrvatskim standardnim jezikom u javnoj komunikaciji  većinom u skladu s usvojenim jezičnim pravilima. Ponekad odstupa od standarda i rabi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kolokvijalizme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 ili riječi iz narječja, ali uviđa greške.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6F3D5" w14:textId="59963CEC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 potpunosti se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sl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uži  hrvatskim standardnim jezikom u javnoj komunikaciji u skladu s usvojenim jezičnim pravilima.</w:t>
            </w:r>
          </w:p>
        </w:tc>
      </w:tr>
      <w:bookmarkEnd w:id="1"/>
      <w:tr w:rsidR="00F81917" w:rsidRPr="002C0DED" w14:paraId="03EB9010" w14:textId="77777777" w:rsidTr="00602F16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19C06" w14:textId="1745D1DF" w:rsidR="00F81917" w:rsidRPr="002C0DED" w:rsidRDefault="00F81917" w:rsidP="00F81917">
            <w:pPr>
              <w:spacing w:line="256" w:lineRule="auto"/>
              <w:jc w:val="center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color w:val="C00000"/>
              </w:rPr>
              <w:t>KNJIŽEVNOST I  STVARALAŠTVO</w:t>
            </w:r>
          </w:p>
        </w:tc>
      </w:tr>
      <w:tr w:rsidR="00F81917" w:rsidRPr="002C0DED" w14:paraId="28BADB4B" w14:textId="77777777" w:rsidTr="006D1E46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71A55" w14:textId="77777777" w:rsidR="00F81917" w:rsidRPr="002C0DED" w:rsidRDefault="00F81917" w:rsidP="00F81917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eastAsia="Times New Roman" w:hAnsi="Calibri" w:cs="Calibri"/>
                <w:b/>
                <w:lang w:eastAsia="hr-HR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55C83" w14:textId="1575E83B" w:rsidR="00F81917" w:rsidRPr="002C0DED" w:rsidRDefault="00F81917" w:rsidP="00F81917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B.4.1. Učenik izražava doživljaj književnoga teksta u skladu s vlastitim čitateljskim iskustvom.</w:t>
            </w:r>
          </w:p>
        </w:tc>
      </w:tr>
      <w:tr w:rsidR="00F81917" w:rsidRPr="002C0DED" w14:paraId="2D2BB8F9" w14:textId="77777777" w:rsidTr="006D1E46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F5F5" w14:textId="57C1FDA3" w:rsidR="00AD2AF1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povezuje doživljaj i razumijevanje književnoga teksta s vlastitim misaonim i emotivnim reakcijama na tekst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8196" w14:textId="326DE3DD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Skromno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ovezuje doživljaj i razumijevanje književnoga teksta s vlastitim misaonim i emotivnim reakcijama na tekst te ih rijetko iskazuje.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1934" w14:textId="3CCB6B61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Uz poticaj ili nakon primjera  povezuje doživljaj i razumijevanje književnoga teksta s vlastitim misaonim i emotivnim reakcijama na tekst.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C531" w14:textId="62E34243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Povezuje doživljaj i razumijevanje književnoga teksta s vlastitim misaonim i emotivnim reakcijama na tekst.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8D2" w14:textId="4371FA94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Uspješno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ovezuje i opisuje doživljaj i razumijevanje književnoga teksta s vlastitim misaonim i emotivnim reakcijama na tekst.</w:t>
            </w:r>
          </w:p>
        </w:tc>
      </w:tr>
      <w:tr w:rsidR="00F81917" w:rsidRPr="002C0DED" w14:paraId="5A2D9CE3" w14:textId="77777777" w:rsidTr="007154CA">
        <w:trPr>
          <w:trHeight w:val="20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88C2" w14:textId="42F18BF4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F48E" w14:textId="652B232E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B.4.2. Učenik čita književni tekst i objašnjava obilježja književnoga teksta.</w:t>
            </w:r>
          </w:p>
        </w:tc>
      </w:tr>
      <w:tr w:rsidR="00F81917" w:rsidRPr="002C0DED" w14:paraId="62AF5980" w14:textId="77777777" w:rsidTr="006D1E46">
        <w:trPr>
          <w:trHeight w:val="176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E54D" w14:textId="5760DBB9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Učenik ne ostvaruje sastavnicu ishoda „objašnjava osnovna obilježja pripovijetke, pjesme, bajke, basne, zagonetke, igrokaza, biografije i dječjega romana, mudre izreke“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7C3D" w14:textId="4AC090DC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Djelomično prepoznaje osnovna obilježja  pripovijetke, pjesme, bajke, basne, zagonetke, igrokaza, biografije i dječjega romana, mudre izreke.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EBA7" w14:textId="1B25C01A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Prepoznaje  osnovna obilježja pripovijetke, pjesme, bajke, basne, zagonetke, igrokaza, biografije i dječjega romana, mudre izreke. Objašnjava ih tek uz poticaj.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538D" w14:textId="1AE0A7E5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razlikuje, ali uz manji poticaj  objašnjava osnovna obilježja pripovijetke, pjesme, bajke, basne, zagonetke, igrokaza, biografije i dječjega romana, mudre izreke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1D6A" w14:textId="676E47B7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 potpunosti samostalno  objašnjava osnovna obilježja pripovijetke, pjesme, bajke, basne, zagonetke, igrokaza, biografije i dječjega romana, mudre izreke</w:t>
            </w:r>
          </w:p>
        </w:tc>
      </w:tr>
      <w:tr w:rsidR="00F81917" w:rsidRPr="002C0DED" w14:paraId="635DCCE1" w14:textId="77777777" w:rsidTr="00D73300">
        <w:trPr>
          <w:trHeight w:val="15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EE4B" w14:textId="5ACDCF02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3603" w14:textId="59E2546D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B.4.3. Učenik čita književne tekstove prema vlastitome interesu i obrazlaže svoj izbor.</w:t>
            </w:r>
          </w:p>
        </w:tc>
      </w:tr>
      <w:tr w:rsidR="00F81917" w:rsidRPr="002C0DED" w14:paraId="654F5BBA" w14:textId="77777777" w:rsidTr="006D1E46">
        <w:trPr>
          <w:trHeight w:val="16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76B1" w14:textId="502EEB53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„razgovara o izabranome i pročitanom književnom djelu“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1D2D" w14:textId="7D9803A7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Isključivo uz poticaj i metodom intervjua (postavljanje pitanja)  razgovara o izabranome i pročitanom književnom djelu. Rječnik je siromašan, a rečenice kratke i često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agramatične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65BD" w14:textId="77777777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Uz dodatni poticaj  razgovara o izabranome i pročitanom književnom djelu. Siromašnijeg rječnika i jednostavnijih rečenica u izlaganju.</w:t>
            </w:r>
          </w:p>
          <w:p w14:paraId="615DF5A7" w14:textId="15E4C168" w:rsidR="00AD2AF1" w:rsidRPr="002C0DED" w:rsidRDefault="00AD2AF1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EB3F" w14:textId="3306C265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Razgovara o izabranome i pročitanom književnom djelu uspješno i samostalno, ali ponekad je potrebno postaviti pokoje pitanje.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B916" w14:textId="5A454586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Tečno, bogatim rječnikom i proširenim rečenicama, poštujući norme standardnog hrvatskoga jezika razgovara o izabranome i pročitanome djelu.</w:t>
            </w:r>
          </w:p>
        </w:tc>
      </w:tr>
      <w:tr w:rsidR="00F81917" w:rsidRPr="002C0DED" w14:paraId="5C6CBF1C" w14:textId="77777777" w:rsidTr="003A7B50">
        <w:trPr>
          <w:trHeight w:val="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3C7" w14:textId="3517971D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DBD1" w14:textId="2EEC2A18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B.4.4. Učenik se stvaralački izražava potaknut književnim tekstom, iskustvima i doživljajima.</w:t>
            </w:r>
          </w:p>
        </w:tc>
      </w:tr>
      <w:tr w:rsidR="00F81917" w:rsidRPr="002C0DED" w14:paraId="4591859E" w14:textId="77777777" w:rsidTr="006D1E46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9219" w14:textId="6A1AA46F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A89E" w14:textId="1B23307F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Na razini djelomične reprodukcije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koristi se jezičnim vještinama, aktivnim rječnikom, koji je prilično siromašan,  i temeljnim znanjima radi oblikovanja uradaka u kojima dolazi do izražaja kreativnost, originalnost i stvaralačko mišljenje u tragovima.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7FA7" w14:textId="6643F2AE" w:rsidR="00AD2AF1" w:rsidRPr="00F84C5E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 razini reprodukcije  koristi se jezičnim vještinama, aktivnim rječnikom i temeljnim znanjima radi oblikovanja uradaka u kojima dolazi do djelomičnog izražaja kreativnosti, originalnosti i stvaralačkog mišljenja. Usvojen vještine ne razvija dovoljno kako bi se nove nadogradile na poznate.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03BB" w14:textId="48522B9B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 razini automatizacije  koristi se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0382" w14:textId="135FC0DD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Na razini operativnosti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k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oristi se jezičnim vještinama, aktivnim rječnikom i temeljnim znanjima radi oblikovanja uradaka u kojima dolazi do izražaja kreativnost, originalnost i stvaralačko mišljenje.</w:t>
            </w:r>
          </w:p>
        </w:tc>
      </w:tr>
      <w:tr w:rsidR="00F81917" w:rsidRPr="002C0DED" w14:paraId="447A7A80" w14:textId="77777777" w:rsidTr="00375515">
        <w:trPr>
          <w:trHeight w:val="274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1F89" w14:textId="1094A0F9" w:rsidR="00F81917" w:rsidRPr="002C0DED" w:rsidRDefault="00F81917" w:rsidP="00F81917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KULTURA I MEDIJI</w:t>
            </w:r>
          </w:p>
        </w:tc>
      </w:tr>
      <w:tr w:rsidR="00F81917" w:rsidRPr="002C0DED" w14:paraId="62FC140A" w14:textId="77777777" w:rsidTr="00D212BC">
        <w:trPr>
          <w:trHeight w:val="27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5A60" w14:textId="1BAA85F0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DDD" w14:textId="784F778E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C.4.1. Učenik izdvaja važne podatke koristeći se različitim izvorima primjerenima dobi.</w:t>
            </w:r>
          </w:p>
        </w:tc>
      </w:tr>
      <w:tr w:rsidR="00F81917" w:rsidRPr="002C0DED" w14:paraId="4DA7789F" w14:textId="77777777" w:rsidTr="006D1E46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AC8C" w14:textId="30371DFA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„dolazi do podataka kombinirajući različite izvore“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7292" w14:textId="54F82FF6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Isključivo uz poticaj i navođenje, u malim spoznajnim koracima i uz jedan izvor znanja, dolazi do podataka.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FA3F" w14:textId="6C677EB9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poticaj, jasne upute i ograničavanje broja materijala izvora znanja, relativno uspješno, uz pomoć, dolazi do podataka.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6FF" w14:textId="3E871311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raznovrsno ponuđene izvore znanja, samostalno odabire neke izvore u kojima se osjeća najkompetentnije u dolaženju do podataka.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42BF" w14:textId="4D85BDA3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Jednako se uspješno snalazi u kombiniranju podataka iz digitalnih medija i tiskanih materijala.</w:t>
            </w:r>
          </w:p>
        </w:tc>
      </w:tr>
      <w:tr w:rsidR="00F81917" w:rsidRPr="002C0DED" w14:paraId="4620E3E2" w14:textId="77777777" w:rsidTr="00825851">
        <w:trPr>
          <w:trHeight w:val="33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7409" w14:textId="73A13358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1C71" w14:textId="0B205D1F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C.4.2. Učenik razlikuje elektroničke medije primjerene dobi i interesima učenika.</w:t>
            </w:r>
          </w:p>
        </w:tc>
      </w:tr>
      <w:tr w:rsidR="00F81917" w:rsidRPr="002C0DED" w14:paraId="7BE6D4E0" w14:textId="77777777" w:rsidTr="006D1E46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6FDC" w14:textId="57420283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Učenik ne ostvaruje sastavnicu ishoda „razlikuje televiziju, radio, internet“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F94E" w14:textId="0390B91D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Razlikuje po vrsti  televiziju, radio, Internet.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E986" w14:textId="4F8CFA50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određeni poticaj  razlikuje i uspoređuje televiziju, radio, Internet.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7866" w14:textId="1C2FB47D" w:rsidR="00F81917" w:rsidRPr="002C0DED" w:rsidRDefault="00F81917" w:rsidP="00F81917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uspoređuje  televiziju, radio, Internet te ih međusobno pojašnjava.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95CE" w14:textId="0F977FB1" w:rsidR="00F81917" w:rsidRPr="002C0DED" w:rsidRDefault="00F81917" w:rsidP="00F81917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Kritički zaključuje o razlikama i sličnostima televizije, Interneta i radija.</w:t>
            </w:r>
          </w:p>
        </w:tc>
      </w:tr>
      <w:bookmarkEnd w:id="2"/>
    </w:tbl>
    <w:p w14:paraId="2F797413" w14:textId="77777777" w:rsidR="00181739" w:rsidRPr="002C0DED" w:rsidRDefault="00181739" w:rsidP="000E2126">
      <w:pPr>
        <w:rPr>
          <w:rFonts w:ascii="Calibri" w:hAnsi="Calibri" w:cs="Calibri"/>
          <w:b/>
          <w:sz w:val="28"/>
        </w:rPr>
      </w:pPr>
    </w:p>
    <w:p w14:paraId="565ECB84" w14:textId="1F486EF7" w:rsidR="00181739" w:rsidRPr="002C0DED" w:rsidRDefault="00181739" w:rsidP="00181739">
      <w:pPr>
        <w:jc w:val="center"/>
        <w:rPr>
          <w:rFonts w:ascii="Calibri" w:hAnsi="Calibri" w:cs="Calibri"/>
          <w:b/>
          <w:sz w:val="40"/>
        </w:rPr>
      </w:pPr>
      <w:r w:rsidRPr="002C0DED">
        <w:rPr>
          <w:rFonts w:ascii="Calibri" w:hAnsi="Calibri" w:cs="Calibri"/>
          <w:b/>
          <w:sz w:val="28"/>
        </w:rPr>
        <w:t>PREDMET:  LIKOVNA KULTURA</w:t>
      </w:r>
    </w:p>
    <w:p w14:paraId="5548BF0E" w14:textId="1FEA66AE" w:rsidR="00C96FA1" w:rsidRPr="002C0DED" w:rsidRDefault="00C96FA1">
      <w:pPr>
        <w:rPr>
          <w:rFonts w:ascii="Calibri" w:hAnsi="Calibri" w:cs="Calibri"/>
        </w:rPr>
      </w:pPr>
    </w:p>
    <w:p w14:paraId="177FBE1B" w14:textId="76E542DC" w:rsidR="00354E95" w:rsidRPr="002C0DED" w:rsidRDefault="00C64BC2" w:rsidP="00354E95">
      <w:pPr>
        <w:pStyle w:val="box459516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 xml:space="preserve">     </w:t>
      </w:r>
      <w:r w:rsidR="00E0247F" w:rsidRPr="002C0DED">
        <w:rPr>
          <w:rFonts w:ascii="Calibri" w:hAnsi="Calibri" w:cs="Calibri"/>
          <w:b/>
          <w:i/>
          <w:sz w:val="28"/>
          <w:szCs w:val="28"/>
        </w:rPr>
        <w:t xml:space="preserve">Sastavnice vrednovanja </w:t>
      </w:r>
      <w:r w:rsidRPr="002C0DED">
        <w:rPr>
          <w:rFonts w:ascii="Calibri" w:hAnsi="Calibri" w:cs="Calibri"/>
          <w:b/>
          <w:i/>
          <w:sz w:val="28"/>
          <w:szCs w:val="28"/>
        </w:rPr>
        <w:t xml:space="preserve"> : </w:t>
      </w:r>
    </w:p>
    <w:p w14:paraId="7058BBDB" w14:textId="5CA370B0" w:rsidR="00354E95" w:rsidRPr="002C0DED" w:rsidRDefault="00E0247F" w:rsidP="00E0247F">
      <w:pPr>
        <w:pStyle w:val="box459516"/>
        <w:jc w:val="both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   </w:t>
      </w:r>
      <w:r w:rsidR="00354E95" w:rsidRPr="002C0DED">
        <w:rPr>
          <w:rFonts w:ascii="Calibri" w:hAnsi="Calibri" w:cs="Calibri"/>
          <w:i/>
          <w:szCs w:val="22"/>
        </w:rPr>
        <w:t xml:space="preserve">stvaralaštvo </w:t>
      </w:r>
      <w:r w:rsidR="00354E95" w:rsidRPr="002C0DED">
        <w:rPr>
          <w:rFonts w:ascii="Calibri" w:hAnsi="Calibri" w:cs="Calibri"/>
          <w:iCs/>
          <w:szCs w:val="22"/>
        </w:rPr>
        <w:t>(stvaralački proces)</w:t>
      </w:r>
      <w:r w:rsidR="00354E95" w:rsidRPr="002C0DED">
        <w:rPr>
          <w:rFonts w:ascii="Calibri" w:hAnsi="Calibri" w:cs="Calibri"/>
          <w:i/>
          <w:szCs w:val="22"/>
        </w:rPr>
        <w:t xml:space="preserve"> </w:t>
      </w:r>
    </w:p>
    <w:p w14:paraId="172BA185" w14:textId="1FFE8910" w:rsidR="00354E95" w:rsidRPr="002C0DED" w:rsidRDefault="00E0247F" w:rsidP="00E0247F">
      <w:pPr>
        <w:pStyle w:val="box459516"/>
        <w:jc w:val="both"/>
        <w:rPr>
          <w:rFonts w:ascii="Calibri" w:hAnsi="Calibri" w:cs="Calibri"/>
          <w:iCs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   </w:t>
      </w:r>
      <w:r w:rsidR="00354E95" w:rsidRPr="002C0DED">
        <w:rPr>
          <w:rFonts w:ascii="Calibri" w:hAnsi="Calibri" w:cs="Calibri"/>
          <w:i/>
          <w:szCs w:val="22"/>
        </w:rPr>
        <w:t xml:space="preserve">produktivnost </w:t>
      </w:r>
      <w:r w:rsidR="00354E95" w:rsidRPr="002C0DED">
        <w:rPr>
          <w:rFonts w:ascii="Calibri" w:hAnsi="Calibri" w:cs="Calibri"/>
          <w:iCs/>
          <w:szCs w:val="22"/>
        </w:rPr>
        <w:t xml:space="preserve">(likovni i vizualni izraz: realizacija ideje u formi, materijalu i mediju). </w:t>
      </w:r>
    </w:p>
    <w:p w14:paraId="544F2050" w14:textId="0C6906E0" w:rsidR="00354E95" w:rsidRPr="002C0DED" w:rsidRDefault="00E0247F" w:rsidP="00354E95">
      <w:pPr>
        <w:pStyle w:val="box459516"/>
        <w:jc w:val="both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  kritičko mišljenje i kontekst </w:t>
      </w:r>
      <w:r w:rsidR="00354E95" w:rsidRPr="002C0DED">
        <w:rPr>
          <w:rFonts w:ascii="Calibri" w:hAnsi="Calibri" w:cs="Calibri"/>
          <w:b/>
          <w:i/>
          <w:szCs w:val="22"/>
        </w:rPr>
        <w:t xml:space="preserve"> </w:t>
      </w:r>
    </w:p>
    <w:p w14:paraId="1E6CD841" w14:textId="084CB350" w:rsidR="00354E95" w:rsidRPr="002C0DED" w:rsidRDefault="00E0247F" w:rsidP="00E0247F">
      <w:pPr>
        <w:pStyle w:val="box459516"/>
        <w:rPr>
          <w:rFonts w:ascii="Calibri" w:hAnsi="Calibri" w:cs="Calibri"/>
          <w:iCs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</w:t>
      </w:r>
      <w:r w:rsidR="00C64BC2" w:rsidRPr="002C0DED">
        <w:rPr>
          <w:rStyle w:val="normaltextrun"/>
          <w:rFonts w:ascii="Calibri" w:hAnsi="Calibri" w:cs="Calibri"/>
          <w:b/>
          <w:i/>
          <w:sz w:val="28"/>
        </w:rPr>
        <w:t xml:space="preserve">Oblici  vrednovanja </w:t>
      </w:r>
      <w:r w:rsidR="00354E95" w:rsidRPr="002C0DED">
        <w:rPr>
          <w:rFonts w:ascii="Calibri" w:hAnsi="Calibri" w:cs="Calibri"/>
          <w:i/>
          <w:szCs w:val="22"/>
        </w:rPr>
        <w:t xml:space="preserve">: </w:t>
      </w:r>
      <w:r w:rsidR="00354E95" w:rsidRPr="002C0DED">
        <w:rPr>
          <w:rFonts w:ascii="Calibri" w:hAnsi="Calibri" w:cs="Calibri"/>
          <w:iCs/>
          <w:szCs w:val="22"/>
        </w:rPr>
        <w:t>diskusija, skice, bilješke (razrada procesa izvedbe), likovni ili vizualni rad.</w:t>
      </w: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410"/>
        <w:gridCol w:w="5103"/>
        <w:gridCol w:w="5245"/>
      </w:tblGrid>
      <w:tr w:rsidR="00354E95" w:rsidRPr="002C0DED" w14:paraId="2E46E4E4" w14:textId="77777777" w:rsidTr="00332038">
        <w:trPr>
          <w:trHeight w:val="340"/>
        </w:trPr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EB7C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RAZINE USVOJENOSTI (OSTVARENOSTI) ODGOJNO-OBRAZOVNIH ISHODA</w:t>
            </w:r>
          </w:p>
        </w:tc>
      </w:tr>
      <w:tr w:rsidR="00354E95" w:rsidRPr="002C0DED" w14:paraId="4DBB004E" w14:textId="77777777" w:rsidTr="00332038">
        <w:trPr>
          <w:trHeight w:val="340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C76E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dobar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C78A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vrlo dobar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C748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 xml:space="preserve">odličan </w:t>
            </w:r>
          </w:p>
        </w:tc>
      </w:tr>
      <w:tr w:rsidR="00354E95" w:rsidRPr="002C0DED" w14:paraId="2CD702D5" w14:textId="77777777" w:rsidTr="00332038">
        <w:trPr>
          <w:trHeight w:val="340"/>
        </w:trPr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8070" w14:textId="77777777" w:rsidR="00354E95" w:rsidRPr="002C0DED" w:rsidRDefault="00354E95" w:rsidP="00332038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STVARALAŠTVO I PRODUKTIVNOST</w:t>
            </w:r>
          </w:p>
        </w:tc>
      </w:tr>
      <w:tr w:rsidR="00354E95" w:rsidRPr="002C0DED" w14:paraId="1F86DA78" w14:textId="77777777" w:rsidTr="00332038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7D6B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5C1F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 OŠ LK A.4.1. Učenik likovnim i vizualnim izražavanjem interpretira različite sadržaje.</w:t>
            </w:r>
          </w:p>
        </w:tc>
      </w:tr>
      <w:tr w:rsidR="00354E95" w:rsidRPr="002C0DED" w14:paraId="31357B6F" w14:textId="77777777" w:rsidTr="00332038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F2D5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u stvaralačkom procesu i izražavanju uz pomoć učitelja :</w:t>
            </w:r>
          </w:p>
          <w:p w14:paraId="7BAB828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-koristi likovni jezik (neke od glavnih pojmova i isključivo uz pomoć učitelja: </w:t>
            </w:r>
          </w:p>
          <w:p w14:paraId="7DBC9617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Raster točaka i crta.</w:t>
            </w:r>
          </w:p>
          <w:p w14:paraId="46D6F128" w14:textId="3278E7D3" w:rsidR="00354E95" w:rsidRPr="002C0DED" w:rsidRDefault="000E2126" w:rsidP="00332038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Č</w:t>
            </w:r>
            <w:r w:rsidR="00354E95" w:rsidRPr="002C0DED">
              <w:rPr>
                <w:rFonts w:ascii="Calibri" w:hAnsi="Calibri" w:cs="Calibri"/>
              </w:rPr>
              <w:t>istoća boje; nijanse boja (vrsta, ton, čistoća); simbolika i asocijativnost boja.</w:t>
            </w:r>
          </w:p>
          <w:p w14:paraId="3EEE6EA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Različite vrste površina (umjetnička djela i okolina).</w:t>
            </w:r>
          </w:p>
          <w:p w14:paraId="5C182F25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>Različiti odnosi mase i prostora: linijski i plošno istanjena masa.</w:t>
            </w:r>
          </w:p>
          <w:p w14:paraId="26D591E8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Kontrast </w:t>
            </w:r>
            <w:proofErr w:type="spellStart"/>
            <w:r w:rsidRPr="002C0DED">
              <w:rPr>
                <w:rFonts w:ascii="Calibri" w:hAnsi="Calibri" w:cs="Calibri"/>
              </w:rPr>
              <w:t>kromatsko</w:t>
            </w:r>
            <w:proofErr w:type="spellEnd"/>
            <w:r w:rsidRPr="002C0DED">
              <w:rPr>
                <w:rFonts w:ascii="Calibri" w:hAnsi="Calibri" w:cs="Calibri"/>
              </w:rPr>
              <w:t xml:space="preserve"> – akromatsko.</w:t>
            </w:r>
          </w:p>
          <w:p w14:paraId="6A4B479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Jedinstvo.</w:t>
            </w:r>
          </w:p>
          <w:p w14:paraId="65069C0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Kompozicija i </w:t>
            </w:r>
            <w:proofErr w:type="spellStart"/>
            <w:r w:rsidRPr="002C0DED">
              <w:rPr>
                <w:rFonts w:ascii="Calibri" w:hAnsi="Calibri" w:cs="Calibri"/>
              </w:rPr>
              <w:t>rekompozicija</w:t>
            </w:r>
            <w:proofErr w:type="spellEnd"/>
            <w:r w:rsidRPr="002C0DED">
              <w:rPr>
                <w:rFonts w:ascii="Calibri" w:hAnsi="Calibri" w:cs="Calibri"/>
              </w:rPr>
              <w:t xml:space="preserve"> na plohi i u prostoru.</w:t>
            </w:r>
          </w:p>
          <w:p w14:paraId="499BFA5A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Zrcaljenje likova i tijela.</w:t>
            </w:r>
          </w:p>
          <w:p w14:paraId="7FE031AC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iskustvo usmjerenog opažanja uz jasnu i detaljnu uputu te rad korak po korak.</w:t>
            </w:r>
          </w:p>
          <w:p w14:paraId="56DE91AA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C1A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>Učenik u stvaralačkom procesu i izražavanju uz povremeno posredovanje učitelja:</w:t>
            </w:r>
          </w:p>
          <w:p w14:paraId="5C82470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- koristi likovni jezik (vlada većinom likovnih pojmova: </w:t>
            </w:r>
          </w:p>
          <w:p w14:paraId="0CEB2891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Raster točaka i crta.</w:t>
            </w:r>
          </w:p>
          <w:p w14:paraId="347FFA6C" w14:textId="069EA18E" w:rsidR="00354E95" w:rsidRPr="002C0DED" w:rsidRDefault="00E05F13" w:rsidP="00332038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Č</w:t>
            </w:r>
            <w:r w:rsidR="00354E95" w:rsidRPr="002C0DED">
              <w:rPr>
                <w:rFonts w:ascii="Calibri" w:hAnsi="Calibri" w:cs="Calibri"/>
              </w:rPr>
              <w:t>istoća boje; nijanse boja (vrsta, ton, čistoća); simbolika i asocijativnost boja.</w:t>
            </w:r>
          </w:p>
          <w:p w14:paraId="2CB6E078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Različite vrste površina (umjetnička djela i okolina).</w:t>
            </w:r>
          </w:p>
          <w:p w14:paraId="7ECE3042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Različiti odnosi mase i prostora: linijski i plošno istanjena masa.</w:t>
            </w:r>
          </w:p>
          <w:p w14:paraId="471E5DEB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 xml:space="preserve">Kontrast </w:t>
            </w:r>
            <w:proofErr w:type="spellStart"/>
            <w:r w:rsidRPr="002C0DED">
              <w:rPr>
                <w:rFonts w:ascii="Calibri" w:hAnsi="Calibri" w:cs="Calibri"/>
              </w:rPr>
              <w:t>kromatsko</w:t>
            </w:r>
            <w:proofErr w:type="spellEnd"/>
            <w:r w:rsidRPr="002C0DED">
              <w:rPr>
                <w:rFonts w:ascii="Calibri" w:hAnsi="Calibri" w:cs="Calibri"/>
              </w:rPr>
              <w:t xml:space="preserve"> – akromatsko.</w:t>
            </w:r>
          </w:p>
          <w:p w14:paraId="7305E9A4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Jedinstvo.</w:t>
            </w:r>
          </w:p>
          <w:p w14:paraId="44E140A6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Kompozicija i </w:t>
            </w:r>
            <w:proofErr w:type="spellStart"/>
            <w:r w:rsidRPr="002C0DED">
              <w:rPr>
                <w:rFonts w:ascii="Calibri" w:hAnsi="Calibri" w:cs="Calibri"/>
              </w:rPr>
              <w:t>rekompozicija</w:t>
            </w:r>
            <w:proofErr w:type="spellEnd"/>
            <w:r w:rsidRPr="002C0DED">
              <w:rPr>
                <w:rFonts w:ascii="Calibri" w:hAnsi="Calibri" w:cs="Calibri"/>
              </w:rPr>
              <w:t xml:space="preserve"> na plohi i u prostoru.</w:t>
            </w:r>
          </w:p>
          <w:p w14:paraId="1079F4C1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Zrcaljenje likova i tijela.</w:t>
            </w:r>
          </w:p>
          <w:p w14:paraId="31AF386D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iskustvo usmjerenog opažanja</w:t>
            </w:r>
          </w:p>
          <w:p w14:paraId="2A147CCC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doživljaj temeljen na osjećajima, iskustvu, mislima i informacijama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7B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>Učenik u stvaralačkom procesu i izražavanju samostalno i slobodno :</w:t>
            </w:r>
          </w:p>
          <w:p w14:paraId="1971D757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-koristi likovni jezik (Raster točaka i crta.</w:t>
            </w:r>
          </w:p>
          <w:p w14:paraId="3F5EE412" w14:textId="507E6B38" w:rsidR="00354E95" w:rsidRPr="002C0DED" w:rsidRDefault="000E2126" w:rsidP="00332038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Č</w:t>
            </w:r>
            <w:r w:rsidR="00354E95" w:rsidRPr="002C0DED">
              <w:rPr>
                <w:rFonts w:ascii="Calibri" w:hAnsi="Calibri" w:cs="Calibri"/>
              </w:rPr>
              <w:t>istoća boje; nijanse boja (vrsta, ton, čistoća); simbolika i asocijativnost boja.</w:t>
            </w:r>
          </w:p>
          <w:p w14:paraId="36605A9C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Različite vrste površina (umjetnička djela i okolina).</w:t>
            </w:r>
          </w:p>
          <w:p w14:paraId="2980E4D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Različiti odnosi mase i prostora: linijski i plošno istanjena masa.</w:t>
            </w:r>
          </w:p>
          <w:p w14:paraId="50D8FC74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Kontrast </w:t>
            </w:r>
            <w:proofErr w:type="spellStart"/>
            <w:r w:rsidRPr="002C0DED">
              <w:rPr>
                <w:rFonts w:ascii="Calibri" w:hAnsi="Calibri" w:cs="Calibri"/>
              </w:rPr>
              <w:t>kromatsko</w:t>
            </w:r>
            <w:proofErr w:type="spellEnd"/>
            <w:r w:rsidRPr="002C0DED">
              <w:rPr>
                <w:rFonts w:ascii="Calibri" w:hAnsi="Calibri" w:cs="Calibri"/>
              </w:rPr>
              <w:t xml:space="preserve"> – akromatsko.</w:t>
            </w:r>
          </w:p>
          <w:p w14:paraId="2F59C5E2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>Jedinstvo.</w:t>
            </w:r>
          </w:p>
          <w:p w14:paraId="22093D7B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Kompozicija i </w:t>
            </w:r>
            <w:proofErr w:type="spellStart"/>
            <w:r w:rsidRPr="002C0DED">
              <w:rPr>
                <w:rFonts w:ascii="Calibri" w:hAnsi="Calibri" w:cs="Calibri"/>
              </w:rPr>
              <w:t>rekompozicija</w:t>
            </w:r>
            <w:proofErr w:type="spellEnd"/>
            <w:r w:rsidRPr="002C0DED">
              <w:rPr>
                <w:rFonts w:ascii="Calibri" w:hAnsi="Calibri" w:cs="Calibri"/>
              </w:rPr>
              <w:t xml:space="preserve"> na plohi i u prostoru.</w:t>
            </w:r>
          </w:p>
          <w:p w14:paraId="57884B02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Zrcaljenje likova i tijela.</w:t>
            </w:r>
          </w:p>
          <w:p w14:paraId="22B275D4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iskustvo usmjerenog opažanja</w:t>
            </w:r>
          </w:p>
          <w:p w14:paraId="335F014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doživljaj temeljen na osjećajima, iskustvu, mislima i informacijama</w:t>
            </w:r>
          </w:p>
          <w:p w14:paraId="5EC11AFE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koristi slobodne asocijacije te razlikuje doslovne (stereotipi i šablone) i udaljene slobodne asocijacije (originalna rješenja i ideje).</w:t>
            </w:r>
          </w:p>
        </w:tc>
      </w:tr>
      <w:tr w:rsidR="00354E95" w:rsidRPr="002C0DED" w14:paraId="26B0A500" w14:textId="77777777" w:rsidTr="0033203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025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2EF1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 OŠ LK A.4.2. Učenik demonstrira fine motoričke vještine upotrebom različitih likovnih materijala i postupaka u vlastitom likovnom izražavanju.</w:t>
            </w:r>
          </w:p>
        </w:tc>
      </w:tr>
      <w:tr w:rsidR="00354E95" w:rsidRPr="002C0DED" w14:paraId="378FE971" w14:textId="77777777" w:rsidTr="00332038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57C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povremeno istražuje neke likovne materijale i postupke u svrhu izrade svog likovnog uratka. Za neke postupke i materijale traži upute i pojašnjenja. U radu je češće neprecizan, sklon kopiranju i neoriginalnosti, ali na poticaj i dodatne upute pri radu, reagira pozitivno i pušta maštovitost u radu.</w:t>
            </w:r>
            <w:r w:rsidRPr="002C0DED">
              <w:rPr>
                <w:rFonts w:ascii="Calibri" w:hAnsi="Calibri" w:cs="Calibri"/>
              </w:rPr>
              <w:tab/>
              <w:t>Uz poticaj ili prema primjeru uočava osobitosti nekih likovnih materijala i postupaka pri njihovoj upotrebi,  ali se sigurnije i slobodnije izražava u samo određenim materijalima i postupcima.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  <w:p w14:paraId="395D30A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radu češće demonstrira nepreciznost i slabiju usredotočenost. Teže koordinira pokretima prstiju i očiju, kao i sitnim pokretima.</w:t>
            </w:r>
            <w:r w:rsidRPr="002C0DED">
              <w:rPr>
                <w:rFonts w:ascii="Calibri" w:hAnsi="Calibri" w:cs="Calibri"/>
              </w:rPr>
              <w:tab/>
              <w:t xml:space="preserve"> </w:t>
            </w:r>
          </w:p>
          <w:p w14:paraId="471FA7D8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samostalno koristi samo neke od predloženih likovnih materijala i tehnika:</w:t>
            </w:r>
          </w:p>
          <w:p w14:paraId="2476E00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Crtački: olovka, ugljen, kreda, flomaster, tuš, pero, kist, lavirani tuš., ali i za njihovu primjenu i uporabu traži pojašnjenja.</w:t>
            </w:r>
          </w:p>
          <w:p w14:paraId="7F7CA50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Slikarski: akvarel, gvaš, tempere, pastel, flomasteri, kolaž papir, kolaž iz časopisa.</w:t>
            </w:r>
          </w:p>
          <w:p w14:paraId="6BD525B6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Prostorno-</w:t>
            </w:r>
            <w:proofErr w:type="spellStart"/>
            <w:r w:rsidRPr="002C0DED">
              <w:rPr>
                <w:rFonts w:ascii="Calibri" w:hAnsi="Calibri" w:cs="Calibri"/>
              </w:rPr>
              <w:t>plastički</w:t>
            </w:r>
            <w:proofErr w:type="spellEnd"/>
            <w:r w:rsidRPr="002C0DED">
              <w:rPr>
                <w:rFonts w:ascii="Calibri" w:hAnsi="Calibri" w:cs="Calibri"/>
              </w:rPr>
              <w:t xml:space="preserve">: glina, </w:t>
            </w:r>
            <w:proofErr w:type="spellStart"/>
            <w:r w:rsidRPr="002C0DED">
              <w:rPr>
                <w:rFonts w:ascii="Calibri" w:hAnsi="Calibri" w:cs="Calibri"/>
              </w:rPr>
              <w:t>glinamol</w:t>
            </w:r>
            <w:proofErr w:type="spellEnd"/>
            <w:r w:rsidRPr="002C0DED">
              <w:rPr>
                <w:rFonts w:ascii="Calibri" w:hAnsi="Calibri" w:cs="Calibri"/>
              </w:rPr>
              <w:t>, papir-plastika, ambalaža i drugi materijali, aluminijska folija, kaširani papir (papir mâšé), žica.</w:t>
            </w:r>
          </w:p>
          <w:p w14:paraId="6B149B4B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Grafički: </w:t>
            </w:r>
            <w:proofErr w:type="spellStart"/>
            <w:r w:rsidRPr="002C0DED">
              <w:rPr>
                <w:rFonts w:ascii="Calibri" w:hAnsi="Calibri" w:cs="Calibri"/>
              </w:rPr>
              <w:t>monotipija</w:t>
            </w:r>
            <w:proofErr w:type="spellEnd"/>
            <w:r w:rsidRPr="002C0DED">
              <w:rPr>
                <w:rFonts w:ascii="Calibri" w:hAnsi="Calibri" w:cs="Calibri"/>
              </w:rPr>
              <w:t>, kartonski tisak.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86E8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je većinom slobodan u istraživanju likovnih materijala i postupaka u ostvarenju svoga likovnoga rada, s tim da ponekad traži dodatna pojašnjenja u vezi nekih likovnih materijala ili postupaka. U radu je većinom dosljedan, precizan i originalan.</w:t>
            </w:r>
            <w:r w:rsidRPr="002C0DED">
              <w:rPr>
                <w:rFonts w:ascii="Calibri" w:hAnsi="Calibri" w:cs="Calibri"/>
              </w:rPr>
              <w:tab/>
              <w:t xml:space="preserve"> Učenik/</w:t>
            </w:r>
            <w:proofErr w:type="spellStart"/>
            <w:r w:rsidRPr="002C0DED">
              <w:rPr>
                <w:rFonts w:ascii="Calibri" w:hAnsi="Calibri" w:cs="Calibri"/>
              </w:rPr>
              <w:t>ca</w:t>
            </w:r>
            <w:proofErr w:type="spellEnd"/>
            <w:r w:rsidRPr="002C0DED">
              <w:rPr>
                <w:rFonts w:ascii="Calibri" w:hAnsi="Calibri" w:cs="Calibri"/>
              </w:rPr>
              <w:t xml:space="preserve"> uočava i izražava osobitosti likovnih materijala i postupaka pri njihovoj upotrebi, dajući prednost materijalima i postupcima s kojima se do sada susretao/la. </w:t>
            </w:r>
          </w:p>
          <w:p w14:paraId="79C23317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radu većinom  demonstrira fine motoričke vještine: preciznost, usredotočenost, koordinacija prstiju i očiju te sitni pokreti.</w:t>
            </w:r>
            <w:r w:rsidRPr="002C0DED">
              <w:rPr>
                <w:rFonts w:ascii="Calibri" w:hAnsi="Calibri" w:cs="Calibri"/>
              </w:rPr>
              <w:tab/>
            </w:r>
          </w:p>
          <w:p w14:paraId="2A2EFE21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koristi neke od predloženih likovnih materijala i tehnika slobodno, ali povremeno uz dodatni poticaj:</w:t>
            </w:r>
          </w:p>
          <w:p w14:paraId="67D80CBB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Crtački: olovka, ugljen, kreda, flomaster, tuš, pero, kist, lavirani tuš.</w:t>
            </w:r>
          </w:p>
          <w:p w14:paraId="666D4C7B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Slikarski: akvarel, gvaš, tempere, pastel, flomasteri, kolaž papir, kolaž iz časopisa.</w:t>
            </w:r>
          </w:p>
          <w:p w14:paraId="0A1BEFC4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Prostorno-</w:t>
            </w:r>
            <w:proofErr w:type="spellStart"/>
            <w:r w:rsidRPr="002C0DED">
              <w:rPr>
                <w:rFonts w:ascii="Calibri" w:hAnsi="Calibri" w:cs="Calibri"/>
              </w:rPr>
              <w:t>plastički</w:t>
            </w:r>
            <w:proofErr w:type="spellEnd"/>
            <w:r w:rsidRPr="002C0DED">
              <w:rPr>
                <w:rFonts w:ascii="Calibri" w:hAnsi="Calibri" w:cs="Calibri"/>
              </w:rPr>
              <w:t xml:space="preserve">: glina, </w:t>
            </w:r>
            <w:proofErr w:type="spellStart"/>
            <w:r w:rsidRPr="002C0DED">
              <w:rPr>
                <w:rFonts w:ascii="Calibri" w:hAnsi="Calibri" w:cs="Calibri"/>
              </w:rPr>
              <w:t>glinamol</w:t>
            </w:r>
            <w:proofErr w:type="spellEnd"/>
            <w:r w:rsidRPr="002C0DED">
              <w:rPr>
                <w:rFonts w:ascii="Calibri" w:hAnsi="Calibri" w:cs="Calibri"/>
              </w:rPr>
              <w:t>, papir-plastika, ambalaža i drugi materijali, aluminijska folija, kaširani papir (papir mâšé), žica.</w:t>
            </w:r>
          </w:p>
          <w:p w14:paraId="6CC9E6F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Grafički: </w:t>
            </w:r>
            <w:proofErr w:type="spellStart"/>
            <w:r w:rsidRPr="002C0DED">
              <w:rPr>
                <w:rFonts w:ascii="Calibri" w:hAnsi="Calibri" w:cs="Calibri"/>
              </w:rPr>
              <w:t>monotipija</w:t>
            </w:r>
            <w:proofErr w:type="spellEnd"/>
            <w:r w:rsidRPr="002C0DED">
              <w:rPr>
                <w:rFonts w:ascii="Calibri" w:hAnsi="Calibri" w:cs="Calibri"/>
              </w:rPr>
              <w:t>, kartonski tisak.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F3B0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Učenik samostalno istražuje i koristi  likovne materijale i postupke u svrhu izrade svog likovnog rada. Istražuje postupke, vrste  i mogućnosti rada s raznim tehnikama. U radu je izuzetno precizan, dosljedan, maštovit i originalan. Uočava, izražava, ali i opisuje osobitosti likovnih materijala i postupaka pri njihovoj upotrebi. </w:t>
            </w:r>
          </w:p>
          <w:p w14:paraId="646A60B5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 lakoćom demonstrira fine motoričke vještine: preciznost, usredotočenost, koordinacija prstiju i očiju te sitni pokreti.</w:t>
            </w:r>
          </w:p>
          <w:p w14:paraId="600CDB51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koristi gotovo sve od predloženih likovnih materijala i tehnika pravilno i samouvjereno:</w:t>
            </w:r>
          </w:p>
          <w:p w14:paraId="68468AEA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Crtački: olovka, ugljen, kreda, flomaster, tuš, pero, kist, lavirani tuš.</w:t>
            </w:r>
          </w:p>
          <w:p w14:paraId="754C20B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Slikarski: akvarel, gvaš, tempere, pastel, flomasteri, kolaž papir, kolaž iz časopisa.</w:t>
            </w:r>
          </w:p>
          <w:p w14:paraId="048F703D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Prostorno-</w:t>
            </w:r>
            <w:proofErr w:type="spellStart"/>
            <w:r w:rsidRPr="002C0DED">
              <w:rPr>
                <w:rFonts w:ascii="Calibri" w:hAnsi="Calibri" w:cs="Calibri"/>
              </w:rPr>
              <w:t>plastički</w:t>
            </w:r>
            <w:proofErr w:type="spellEnd"/>
            <w:r w:rsidRPr="002C0DED">
              <w:rPr>
                <w:rFonts w:ascii="Calibri" w:hAnsi="Calibri" w:cs="Calibri"/>
              </w:rPr>
              <w:t xml:space="preserve">: glina, </w:t>
            </w:r>
            <w:proofErr w:type="spellStart"/>
            <w:r w:rsidRPr="002C0DED">
              <w:rPr>
                <w:rFonts w:ascii="Calibri" w:hAnsi="Calibri" w:cs="Calibri"/>
              </w:rPr>
              <w:t>glinamol</w:t>
            </w:r>
            <w:proofErr w:type="spellEnd"/>
            <w:r w:rsidRPr="002C0DED">
              <w:rPr>
                <w:rFonts w:ascii="Calibri" w:hAnsi="Calibri" w:cs="Calibri"/>
              </w:rPr>
              <w:t>, papir-plastika, ambalaža i drugi materijali, aluminijska folija, kaširani papir (papir mâšé), žica.</w:t>
            </w:r>
          </w:p>
          <w:p w14:paraId="0DD1755B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Grafički: </w:t>
            </w:r>
            <w:proofErr w:type="spellStart"/>
            <w:r w:rsidRPr="002C0DED">
              <w:rPr>
                <w:rFonts w:ascii="Calibri" w:hAnsi="Calibri" w:cs="Calibri"/>
              </w:rPr>
              <w:t>monotipija</w:t>
            </w:r>
            <w:proofErr w:type="spellEnd"/>
            <w:r w:rsidRPr="002C0DED">
              <w:rPr>
                <w:rFonts w:ascii="Calibri" w:hAnsi="Calibri" w:cs="Calibri"/>
              </w:rPr>
              <w:t>, kartonski tisak.</w:t>
            </w:r>
          </w:p>
        </w:tc>
      </w:tr>
      <w:tr w:rsidR="00354E95" w:rsidRPr="002C0DED" w14:paraId="728959BC" w14:textId="77777777" w:rsidTr="0033203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7589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lastRenderedPageBreak/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C850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 xml:space="preserve">OŠ LK A.4.3. Učenik u vlastitome radu koristi tehničke i izražajne mogućnosti </w:t>
            </w:r>
            <w:proofErr w:type="spellStart"/>
            <w:r w:rsidRPr="002C0DED">
              <w:rPr>
                <w:rFonts w:ascii="Calibri" w:hAnsi="Calibri" w:cs="Calibri"/>
                <w:b/>
                <w:bCs/>
              </w:rPr>
              <w:t>novomedijskih</w:t>
            </w:r>
            <w:proofErr w:type="spellEnd"/>
            <w:r w:rsidRPr="002C0DED">
              <w:rPr>
                <w:rFonts w:ascii="Calibri" w:hAnsi="Calibri" w:cs="Calibri"/>
                <w:b/>
                <w:bCs/>
              </w:rPr>
              <w:t xml:space="preserve"> tehnologija.</w:t>
            </w:r>
          </w:p>
        </w:tc>
      </w:tr>
      <w:tr w:rsidR="00354E95" w:rsidRPr="002C0DED" w14:paraId="424E5B4F" w14:textId="77777777" w:rsidTr="00332038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5BD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Uz točno određene, jasne i kratke zadatke (fotografiraj dio zadane cjeline, spremi fotografiju u zadanom obliku, usporedi cjelinu i fotografirani dio, i slično) učenik fotografira pametnim telefonom određeni kadar i cjelinu (koje je taj kadar dio) te uz pomoć i dodatno pojašnjenje prikazuje isto na svome likovnome radu stvarajući vezu između digitalnog uratka i vlastitoga.</w:t>
            </w:r>
            <w:r w:rsidRPr="002C0DED">
              <w:rPr>
                <w:rFonts w:ascii="Calibri" w:hAnsi="Calibri" w:cs="Calibri"/>
              </w:rPr>
              <w:tab/>
            </w:r>
          </w:p>
          <w:p w14:paraId="4F6591A0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8949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Prema određenim zadacima i koracima učenik bilježi sadržaje iz okoline pametnim telefonom (upute prije rada) s tim da su pojmovi poput kadra, </w:t>
            </w:r>
            <w:proofErr w:type="spellStart"/>
            <w:r w:rsidRPr="002C0DED">
              <w:rPr>
                <w:rFonts w:ascii="Calibri" w:hAnsi="Calibri" w:cs="Calibri"/>
              </w:rPr>
              <w:t>fotodokumentiranje</w:t>
            </w:r>
            <w:proofErr w:type="spellEnd"/>
            <w:r w:rsidRPr="002C0DED">
              <w:rPr>
                <w:rFonts w:ascii="Calibri" w:hAnsi="Calibri" w:cs="Calibri"/>
              </w:rPr>
              <w:t xml:space="preserve"> i slično, ranije obrađeni i jasni. Tako zabilježene sadržaje i njihove osobitosti primjenjuje na likovnome radu (strip, kadar, cjelina).</w:t>
            </w:r>
            <w:r w:rsidRPr="002C0DED">
              <w:rPr>
                <w:rFonts w:ascii="Calibri" w:hAnsi="Calibri" w:cs="Calibri"/>
              </w:rPr>
              <w:tab/>
            </w:r>
          </w:p>
          <w:p w14:paraId="71EF670B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13AD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Pokazuje sklonost digitalnim medijima i primjeni istih u likovnome radu: digitalnim fotoaparatom (digitalni fotoaparat, pametni telefon) bilježi sadržaje iz okoline koristeći znanje o likovnom jeziku i drugim likovnim pojmovima. Tako zabilježene sadržaje interpretira u vlastitom vizualnom radu. (Kadar; plan; kompozicija i neki od likovnih pojmova predviđenih ishodom A.4.1.</w:t>
            </w:r>
          </w:p>
          <w:p w14:paraId="296C7EE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- pokazuje razumijevanje pojma kadar, primjenjuje ga </w:t>
            </w:r>
            <w:proofErr w:type="spellStart"/>
            <w:r w:rsidRPr="002C0DED">
              <w:rPr>
                <w:rFonts w:ascii="Calibri" w:hAnsi="Calibri" w:cs="Calibri"/>
              </w:rPr>
              <w:t>fotodokumentiranjem</w:t>
            </w:r>
            <w:proofErr w:type="spellEnd"/>
            <w:r w:rsidRPr="002C0DED">
              <w:rPr>
                <w:rFonts w:ascii="Calibri" w:hAnsi="Calibri" w:cs="Calibri"/>
              </w:rPr>
              <w:t xml:space="preserve"> nekim medijem i primjenjuje isto na likovnome radu).</w:t>
            </w:r>
          </w:p>
        </w:tc>
      </w:tr>
      <w:tr w:rsidR="00354E95" w:rsidRPr="002C0DED" w14:paraId="6B0AA182" w14:textId="77777777" w:rsidTr="00332038"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049" w14:textId="77777777" w:rsidR="00354E95" w:rsidRPr="002C0DED" w:rsidRDefault="00354E95" w:rsidP="00332038">
            <w:pPr>
              <w:jc w:val="center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DOŽIVLJAJ I KRITIČKI STAV</w:t>
            </w:r>
          </w:p>
        </w:tc>
      </w:tr>
      <w:tr w:rsidR="00354E95" w:rsidRPr="002C0DED" w14:paraId="7E6D7DEB" w14:textId="77777777" w:rsidTr="0033203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523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B66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B.4.1. Učenik analizira likovno i vizualno umjetničko djelo povezujući osobni doživljaj, likovni jezik i tematski sadržaj djela.</w:t>
            </w:r>
          </w:p>
        </w:tc>
      </w:tr>
      <w:tr w:rsidR="00354E95" w:rsidRPr="002C0DED" w14:paraId="4E3E8E6A" w14:textId="77777777" w:rsidTr="00332038">
        <w:tc>
          <w:tcPr>
            <w:tcW w:w="5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84A6B8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osobni doživljaj djela koristeći siromašniji rječnik vezano za likovne pojmove, tek uz poticaj ga povezuje s vlastitim dojmovima.</w:t>
            </w:r>
            <w:r w:rsidRPr="002C0DED">
              <w:rPr>
                <w:rFonts w:ascii="Calibri" w:hAnsi="Calibri" w:cs="Calibri"/>
              </w:rPr>
              <w:tab/>
            </w:r>
          </w:p>
          <w:p w14:paraId="00FCAE8C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ab/>
              <w:t xml:space="preserve"> Učenik većinom opisuje materijale i postupke, a likovne elemente i kompozicijska načela, kao i tematski sadržaj djela prepoznaje uz predložak ili nakon primjera suučenika.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C0F232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osobni doživljaj djela i povezuje ga s vlastitim osjećajima  i mislima. Učenik samostalno opisuje materijale i postupke te tematski sadržaj djela (motiv, teme i asocijacije), dok pri opisu likovnih elemenata i kompozicijskih načela traži sugestiju i pomoć.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1850FE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Učenik živopisno opisuje osobni doživljaj djela i povezuje ga s vlastitim osjećajima, iskustvom i mislima, često koristeći likovni rječnik. </w:t>
            </w:r>
          </w:p>
          <w:p w14:paraId="48E7E3C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Samostalno i točno opisuje:</w:t>
            </w:r>
          </w:p>
          <w:p w14:paraId="031A62C0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materijale i postupke</w:t>
            </w:r>
          </w:p>
          <w:p w14:paraId="264B133A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likovne elemente i kompozicijska načela</w:t>
            </w:r>
          </w:p>
          <w:p w14:paraId="292D69B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tematski sadržaj djela (motiv, teme, asocijacije).</w:t>
            </w:r>
          </w:p>
        </w:tc>
      </w:tr>
      <w:tr w:rsidR="00354E95" w:rsidRPr="002C0DED" w14:paraId="32EB87F3" w14:textId="77777777" w:rsidTr="00332038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6407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537C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B.4.2. Učenik opisuje i uspoređuje svoj likovni ili vizualni rad i radove drugih učenika te opisuje vlastiti doživljaj stvaranja.</w:t>
            </w:r>
          </w:p>
        </w:tc>
      </w:tr>
      <w:tr w:rsidR="00354E95" w:rsidRPr="002C0DED" w14:paraId="64787EAF" w14:textId="77777777" w:rsidTr="00332038">
        <w:trPr>
          <w:trHeight w:val="925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B4F32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likovne ili vizualne radove prema nekima od kriterijima: likovnog jezika, likovnih materijala, tehnika i/ili vizualnih medija, prikaza tema i motiva te originalnosti i uloženog truda. Rjeđe opisuje više kriterija odjednom, sigurniji/a je pri opisu likovnih radova jednim kriterijem, uz to traži podršku i povratnu informaciju.</w:t>
            </w:r>
            <w:r w:rsidRPr="002C0DED">
              <w:rPr>
                <w:rFonts w:ascii="Calibri" w:hAnsi="Calibri" w:cs="Calibri"/>
              </w:rPr>
              <w:tab/>
              <w:t xml:space="preserve"> Učenik prepoznaje poticaj, osnovnu ideju/poruku te način na koji je to izraženo u likovnom ili vizualnom radu.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9E370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Učenik opisuje i uz pomoć ili prema primjeru uspoređuje likovne ili vizualne radove prema kriterijima: likovnog jezika, likovnih materijala, tehnika i/ili vizualnih medija, prikaza tema i motiva te originalnosti i uloženog truda. </w:t>
            </w:r>
          </w:p>
          <w:p w14:paraId="2A873B52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prepoznaje i objašnjava poticaj, osnovnu ideju/poruku te način na koji je to izraženo u likovnom ili vizualnom radu.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B8764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i uspoređuje likovne ili vizualne radove prema kriterijima: likovnog jezika, likovnih materijala, tehnika i/ili vizualnih medija, prikaza tema i motiva te originalnosti i uloženog truda točno i precizno kombinirajući nekoliko kriterija odjednom.</w:t>
            </w:r>
          </w:p>
          <w:p w14:paraId="6C85CF8E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Učenik prepoznaje, objašnjava i opisuje poticaj, osnovnu ideju/poruku te način na koji je to izraženo u likovnom ili vizualnom radu i kritički promišlja jednako o svome likovnome radu, kao i o radovima suučenika.</w:t>
            </w:r>
          </w:p>
        </w:tc>
      </w:tr>
      <w:tr w:rsidR="00354E95" w:rsidRPr="002C0DED" w14:paraId="32BA2622" w14:textId="77777777" w:rsidTr="00332038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0E267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A79AA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Sadržaji ishoda B.4.2. istovjetni su sadržajima ishoda A.4.1.</w:t>
            </w:r>
          </w:p>
        </w:tc>
      </w:tr>
      <w:tr w:rsidR="00354E95" w:rsidRPr="002C0DED" w14:paraId="32513C4D" w14:textId="77777777" w:rsidTr="00332038">
        <w:trPr>
          <w:trHeight w:val="340"/>
        </w:trPr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5A2BF" w14:textId="77777777" w:rsidR="00354E95" w:rsidRPr="002C0DED" w:rsidRDefault="00354E95" w:rsidP="00332038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UMJETNOST U KONTEKSTU</w:t>
            </w:r>
          </w:p>
        </w:tc>
      </w:tr>
      <w:tr w:rsidR="00354E95" w:rsidRPr="002C0DED" w14:paraId="75370801" w14:textId="77777777" w:rsidTr="00332038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31150" w14:textId="77777777" w:rsidR="00354E95" w:rsidRPr="002C0DED" w:rsidRDefault="00354E95" w:rsidP="0033203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C24D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C.4.1. Učenik objašnjava i u likovnom i vizualnom radu interpretira kako je oblikovanje vizualne okoline</w:t>
            </w:r>
          </w:p>
          <w:p w14:paraId="3A5F4DC3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povezano s aktivnostima i namjenama koje se u njoj odvijaju.</w:t>
            </w:r>
          </w:p>
        </w:tc>
      </w:tr>
      <w:tr w:rsidR="00354E95" w:rsidRPr="002C0DED" w14:paraId="7AC8288B" w14:textId="77777777" w:rsidTr="00332038">
        <w:trPr>
          <w:trHeight w:val="2676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B0A38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Likovnim i vizualnim izražavanjem učenik prepoznaje te povremeno opisuje na koji  način prostornom organizacijom čovjek prilagođava svoj životni prostor prirodnom okruženju i svojim potrebama.</w:t>
            </w:r>
          </w:p>
          <w:p w14:paraId="0303E9ED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Sposoban/na je djelomično usporediti  različite odnose slike i </w:t>
            </w:r>
            <w:proofErr w:type="spellStart"/>
            <w:r w:rsidRPr="002C0DED">
              <w:rPr>
                <w:rFonts w:ascii="Calibri" w:hAnsi="Calibri" w:cs="Calibri"/>
              </w:rPr>
              <w:t>teksta.U</w:t>
            </w:r>
            <w:proofErr w:type="spellEnd"/>
            <w:r w:rsidRPr="002C0DED">
              <w:rPr>
                <w:rFonts w:ascii="Calibri" w:hAnsi="Calibri" w:cs="Calibri"/>
              </w:rPr>
              <w:t xml:space="preserve"> vlastitom radu većino koristi jednolične i iste odnose slike i teksta, slabije se </w:t>
            </w:r>
            <w:proofErr w:type="spellStart"/>
            <w:r w:rsidRPr="002C0DED">
              <w:rPr>
                <w:rFonts w:ascii="Calibri" w:hAnsi="Calibri" w:cs="Calibri"/>
              </w:rPr>
              <w:t>odvažuje</w:t>
            </w:r>
            <w:proofErr w:type="spellEnd"/>
            <w:r w:rsidRPr="002C0DED">
              <w:rPr>
                <w:rFonts w:ascii="Calibri" w:hAnsi="Calibri" w:cs="Calibri"/>
              </w:rPr>
              <w:t xml:space="preserve"> koristiti različite odnose, već radije pribjegava poznatome i već korištenome. U radu često neprecizan, koristi nedostatan broj detalja i češće su nejasni. 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1EBEF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Likovnim i vizualnim izražavanjem učenik većinom sasvim uspješno uspoređuje na koji način prostornom organizacijom čovjek prilagođava svoj životni prostor prirodnom okruženju i svojim potrebama.</w:t>
            </w:r>
          </w:p>
          <w:p w14:paraId="3E350A91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Prepoznaje i opisuje različite odnose slike i teksta te načine na koji taj odnos oblikuje poruku.</w:t>
            </w:r>
          </w:p>
          <w:p w14:paraId="13E325E2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vlastitom radu koristi različite odnose slike i teksta u cilju postizanja jasnoće poruke i preglednosti sadržaja te je pri tome prilično precizan, detaljan i jasan.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11457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Likovnim i vizualnim izražavanjem učenik opisuje i uspoređuje na koji način prostornom organizacijom čovjek prilagođava svoj životni prostor prirodnom okruženju i svojim potrebama.</w:t>
            </w:r>
          </w:p>
          <w:p w14:paraId="51E5FAC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Samostalno i točno prepoznaje, opisuje i uspoređuje različite odnose slike i teksta te načine na koji taj odnos oblikuje poruku. </w:t>
            </w:r>
          </w:p>
          <w:p w14:paraId="7ED2DF29" w14:textId="77777777" w:rsidR="00354E95" w:rsidRPr="002C0DED" w:rsidRDefault="00354E95" w:rsidP="00332038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vlastitom radu koristi različite odnose slike i teksta u cilju postizanja jasnoće poruke i preglednosti sadržaja. U radu detaljan, precizan i jasan.</w:t>
            </w:r>
          </w:p>
        </w:tc>
      </w:tr>
      <w:tr w:rsidR="00354E95" w:rsidRPr="002C0DED" w14:paraId="5617B724" w14:textId="77777777" w:rsidTr="00332038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8580D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6D8CA" w14:textId="1CE43576" w:rsidR="00354E95" w:rsidRPr="002C0DED" w:rsidRDefault="00354E95" w:rsidP="0033203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C.4.2. Učenik povezuje umjetničko djelo s iskustvima</w:t>
            </w:r>
            <w:r w:rsidR="000E2126">
              <w:rPr>
                <w:rFonts w:ascii="Calibri" w:hAnsi="Calibri" w:cs="Calibri"/>
                <w:b/>
                <w:bCs/>
              </w:rPr>
              <w:t xml:space="preserve"> </w:t>
            </w:r>
            <w:r w:rsidRPr="002C0DED">
              <w:rPr>
                <w:rFonts w:ascii="Calibri" w:hAnsi="Calibri" w:cs="Calibri"/>
                <w:b/>
                <w:bCs/>
              </w:rPr>
              <w:t>iz svakodnevnog života te društvenim kontekstom.</w:t>
            </w:r>
          </w:p>
        </w:tc>
      </w:tr>
      <w:tr w:rsidR="00354E95" w:rsidRPr="002C0DED" w14:paraId="26CAFE4A" w14:textId="77777777" w:rsidTr="00332038">
        <w:trPr>
          <w:trHeight w:val="925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9C05C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prepoznaje barem jedno  umjetničko djelo te ga uz poticaj  povezuje sa znanjima stečenim na drugim nastavnim predmetima te iskustvima iz svakodnevnog života (uzimajući u obzir različite društvene čimbenike). Učenik prepoznaje lako uočljiva i skroz poznata/učeniku bliska iz neposredne stvarnosti djela kulturne i tradicijske baštine različitih krajeva i kultura.</w:t>
            </w:r>
          </w:p>
          <w:p w14:paraId="4AB572EC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697FC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i uspoređuje više  umjetničkih djela povezujući ih sa znanjima stečenim na drugim nastavnim predmetima te iskustvima iz svakodnevnog života (uzimajući u obzir različite društvene čimbenike). Učenik opisuje djela kulturne i tradicijske baštine različitih krajeva i kultura te nalazi poveznice s društvenim kontekstom u kojem su nastala (način života, običaji).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166A1" w14:textId="77777777" w:rsidR="00354E95" w:rsidRPr="002C0DED" w:rsidRDefault="00354E95" w:rsidP="0033203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ab/>
              <w:t xml:space="preserve"> Učenik opisuje i uspoređuje umjetnička djela povezujući ih sa znanjima stečenim na drugim nastavnim predmetima te iskustvima iz svakodnevnog života točno i slikovito, te svojim izlaganjima služi kao primjer suučenicima (uzimajući u obzir različite društvene čimbenike).Učenik opisuje i uspoređuje djela kulturne i tradicijske baštine različitih krajeva i kultura te nalazi poveznice s društvenim kontekstom u kojem su nastala (način života, običaji).</w:t>
            </w:r>
          </w:p>
        </w:tc>
      </w:tr>
    </w:tbl>
    <w:p w14:paraId="548A2184" w14:textId="77777777" w:rsidR="00354E95" w:rsidRPr="002C0DED" w:rsidRDefault="00354E95" w:rsidP="00354E95">
      <w:pPr>
        <w:rPr>
          <w:rFonts w:ascii="Calibri" w:hAnsi="Calibri" w:cs="Calibri"/>
        </w:rPr>
      </w:pPr>
    </w:p>
    <w:p w14:paraId="329A2C04" w14:textId="77777777" w:rsidR="00354E95" w:rsidRPr="002C0DED" w:rsidRDefault="00354E95" w:rsidP="00354E95">
      <w:pPr>
        <w:rPr>
          <w:rFonts w:ascii="Calibri" w:hAnsi="Calibri" w:cs="Calibri"/>
        </w:rPr>
      </w:pPr>
    </w:p>
    <w:p w14:paraId="7C837735" w14:textId="305CD409" w:rsidR="00181739" w:rsidRDefault="00181739">
      <w:pPr>
        <w:rPr>
          <w:rFonts w:ascii="Calibri" w:hAnsi="Calibri" w:cs="Calibri"/>
        </w:rPr>
      </w:pPr>
    </w:p>
    <w:p w14:paraId="743F3622" w14:textId="380CA087" w:rsidR="00F84C5E" w:rsidRDefault="00F84C5E">
      <w:pPr>
        <w:rPr>
          <w:rFonts w:ascii="Calibri" w:hAnsi="Calibri" w:cs="Calibri"/>
        </w:rPr>
      </w:pPr>
    </w:p>
    <w:p w14:paraId="57771D5A" w14:textId="0FADFC63" w:rsidR="00F84C5E" w:rsidRDefault="00F84C5E">
      <w:pPr>
        <w:rPr>
          <w:rFonts w:ascii="Calibri" w:hAnsi="Calibri" w:cs="Calibri"/>
        </w:rPr>
      </w:pPr>
    </w:p>
    <w:p w14:paraId="20B80AA7" w14:textId="4F7D7458" w:rsidR="00F84C5E" w:rsidRDefault="00F84C5E">
      <w:pPr>
        <w:rPr>
          <w:rFonts w:ascii="Calibri" w:hAnsi="Calibri" w:cs="Calibri"/>
        </w:rPr>
      </w:pPr>
    </w:p>
    <w:p w14:paraId="1AE53F58" w14:textId="67BBD19B" w:rsidR="00F84C5E" w:rsidRDefault="00F84C5E">
      <w:pPr>
        <w:rPr>
          <w:rFonts w:ascii="Calibri" w:hAnsi="Calibri" w:cs="Calibri"/>
        </w:rPr>
      </w:pPr>
    </w:p>
    <w:p w14:paraId="2B6521D1" w14:textId="61CF2817" w:rsidR="00F84C5E" w:rsidRDefault="00F84C5E">
      <w:pPr>
        <w:rPr>
          <w:rFonts w:ascii="Calibri" w:hAnsi="Calibri" w:cs="Calibri"/>
        </w:rPr>
      </w:pPr>
    </w:p>
    <w:p w14:paraId="6341DA09" w14:textId="77777777" w:rsidR="00F84C5E" w:rsidRPr="002C0DED" w:rsidRDefault="00F84C5E">
      <w:pPr>
        <w:rPr>
          <w:rFonts w:ascii="Calibri" w:hAnsi="Calibri" w:cs="Calibri"/>
        </w:rPr>
      </w:pPr>
    </w:p>
    <w:p w14:paraId="29FEF5DB" w14:textId="77777777" w:rsidR="00181739" w:rsidRPr="002C0DED" w:rsidRDefault="00181739">
      <w:pPr>
        <w:rPr>
          <w:rFonts w:ascii="Calibri" w:hAnsi="Calibri" w:cs="Calibri"/>
        </w:rPr>
      </w:pPr>
    </w:p>
    <w:p w14:paraId="590B1D41" w14:textId="77777777" w:rsidR="00C64BC2" w:rsidRPr="002C0DED" w:rsidRDefault="00C64BC2" w:rsidP="00C64BC2">
      <w:pPr>
        <w:jc w:val="center"/>
        <w:rPr>
          <w:rFonts w:ascii="Calibri" w:hAnsi="Calibri" w:cs="Calibri"/>
          <w:b/>
          <w:sz w:val="40"/>
        </w:rPr>
      </w:pPr>
      <w:r w:rsidRPr="002C0DED">
        <w:rPr>
          <w:rFonts w:ascii="Calibri" w:hAnsi="Calibri" w:cs="Calibri"/>
          <w:b/>
          <w:sz w:val="28"/>
        </w:rPr>
        <w:t>NASTAVNI PREDMET:  MATEMATIKA</w:t>
      </w:r>
    </w:p>
    <w:p w14:paraId="436D2C03" w14:textId="517704E9" w:rsidR="00BB26BA" w:rsidRPr="002C0DED" w:rsidRDefault="00C64BC2" w:rsidP="00BB26BA">
      <w:pPr>
        <w:pStyle w:val="box459495"/>
        <w:ind w:left="82"/>
        <w:jc w:val="both"/>
        <w:rPr>
          <w:rFonts w:ascii="Calibri" w:hAnsi="Calibri" w:cs="Calibri"/>
          <w:b/>
          <w:i/>
          <w:sz w:val="28"/>
          <w:szCs w:val="22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>Sastavnice vrednovanja</w:t>
      </w:r>
      <w:r w:rsidR="00BB26BA" w:rsidRPr="002C0DED">
        <w:rPr>
          <w:rFonts w:ascii="Calibri" w:hAnsi="Calibri" w:cs="Calibri"/>
          <w:b/>
          <w:i/>
          <w:sz w:val="28"/>
          <w:szCs w:val="22"/>
        </w:rPr>
        <w:t xml:space="preserve"> :</w:t>
      </w:r>
    </w:p>
    <w:p w14:paraId="4E3E58AA" w14:textId="77777777" w:rsidR="00BB26BA" w:rsidRPr="002C0DED" w:rsidRDefault="00BB26BA" w:rsidP="00BB26BA">
      <w:pPr>
        <w:pStyle w:val="box459495"/>
        <w:ind w:left="82"/>
        <w:rPr>
          <w:rFonts w:ascii="Calibri" w:hAnsi="Calibri" w:cs="Calibri"/>
          <w:i/>
          <w:szCs w:val="22"/>
        </w:rPr>
      </w:pPr>
      <w:r w:rsidRPr="002C0DED">
        <w:rPr>
          <w:rStyle w:val="kurziv"/>
          <w:rFonts w:ascii="Calibri" w:hAnsi="Calibri" w:cs="Calibri"/>
          <w:i/>
          <w:szCs w:val="22"/>
        </w:rPr>
        <w:t>1. Usvojenost znanja i vještina:</w:t>
      </w:r>
    </w:p>
    <w:p w14:paraId="48DC48F9" w14:textId="77777777" w:rsidR="00BB26BA" w:rsidRPr="002C0DED" w:rsidRDefault="00BB26BA" w:rsidP="00BB26BA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opisuje matematičke pojmove</w:t>
      </w:r>
    </w:p>
    <w:p w14:paraId="45E862C8" w14:textId="77777777" w:rsidR="00BB26BA" w:rsidRPr="002C0DED" w:rsidRDefault="00BB26BA" w:rsidP="00BB26BA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odabire odgovarajuće i matematički ispravne procedure te ih provodi</w:t>
      </w:r>
    </w:p>
    <w:p w14:paraId="7F2262D3" w14:textId="77777777" w:rsidR="00BB26BA" w:rsidRPr="002C0DED" w:rsidRDefault="00BB26BA" w:rsidP="00BB26BA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provjerava ispravnost matematičkih postupaka i utvrđuje smislenost rezultata</w:t>
      </w:r>
    </w:p>
    <w:p w14:paraId="6536467D" w14:textId="77777777" w:rsidR="00BB26BA" w:rsidRPr="002C0DED" w:rsidRDefault="00BB26BA" w:rsidP="00BB26BA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upotrebljava i povezuje matematičke koncepte.</w:t>
      </w:r>
    </w:p>
    <w:p w14:paraId="6E3B23C4" w14:textId="77777777" w:rsidR="00BB26BA" w:rsidRPr="002C0DED" w:rsidRDefault="00BB26BA" w:rsidP="00BB26BA">
      <w:pPr>
        <w:pStyle w:val="box459495"/>
        <w:ind w:left="82"/>
        <w:rPr>
          <w:rFonts w:ascii="Calibri" w:hAnsi="Calibri" w:cs="Calibri"/>
          <w:i/>
          <w:szCs w:val="22"/>
        </w:rPr>
      </w:pPr>
      <w:r w:rsidRPr="002C0DED">
        <w:rPr>
          <w:rStyle w:val="kurziv"/>
          <w:rFonts w:ascii="Calibri" w:hAnsi="Calibri" w:cs="Calibri"/>
          <w:i/>
          <w:szCs w:val="22"/>
        </w:rPr>
        <w:t>2. Matematička komunikacija:</w:t>
      </w:r>
    </w:p>
    <w:p w14:paraId="6DD807CB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koristi se odgovarajućim matematičkim jezikom (standardni matematički simboli, zapisi i terminologija) pri usmenome i pisanome izražavanju</w:t>
      </w:r>
    </w:p>
    <w:p w14:paraId="13AFDEAD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koristi se odgovarajućim matematičkim prikazima za predstavljanje podataka</w:t>
      </w:r>
    </w:p>
    <w:p w14:paraId="5CFE43ED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prelazi između različitih matematičkih prikaza</w:t>
      </w:r>
    </w:p>
    <w:p w14:paraId="2180B3F7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svoje razmišljanje iznosi cjelovitim, suvislim i sažetim matematičkim rečenicama</w:t>
      </w:r>
    </w:p>
    <w:p w14:paraId="6184CE8A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postavlja pitanja i odgovara na pitanja koja nadilaze opseg izvorno postavljenoga pitanja</w:t>
      </w:r>
    </w:p>
    <w:p w14:paraId="3EF46CBC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organizira informacije u logičku strukturu</w:t>
      </w:r>
    </w:p>
    <w:p w14:paraId="41FC31A7" w14:textId="77777777" w:rsidR="00BB26BA" w:rsidRPr="002C0DED" w:rsidRDefault="00BB26BA" w:rsidP="00BB26BA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primjereno se koristi tehnologijom.</w:t>
      </w:r>
    </w:p>
    <w:p w14:paraId="0309A6D8" w14:textId="77777777" w:rsidR="00BB26BA" w:rsidRPr="002C0DED" w:rsidRDefault="00BB26BA" w:rsidP="00BB26BA">
      <w:pPr>
        <w:pStyle w:val="box459495"/>
        <w:ind w:left="82"/>
        <w:rPr>
          <w:rFonts w:ascii="Calibri" w:hAnsi="Calibri" w:cs="Calibri"/>
          <w:i/>
          <w:szCs w:val="22"/>
        </w:rPr>
      </w:pPr>
      <w:r w:rsidRPr="002C0DED">
        <w:rPr>
          <w:rStyle w:val="kurziv"/>
          <w:rFonts w:ascii="Calibri" w:hAnsi="Calibri" w:cs="Calibri"/>
          <w:i/>
          <w:szCs w:val="22"/>
        </w:rPr>
        <w:t>3. Rješavanje problema:</w:t>
      </w:r>
    </w:p>
    <w:p w14:paraId="24525169" w14:textId="77777777" w:rsidR="00BB26BA" w:rsidRPr="002C0DED" w:rsidRDefault="00BB26BA" w:rsidP="00BB26BA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prepoznaje relevantne elemente problema i naslućuje metode rješavanja</w:t>
      </w:r>
    </w:p>
    <w:p w14:paraId="0509F1AE" w14:textId="77777777" w:rsidR="00BB26BA" w:rsidRPr="002C0DED" w:rsidRDefault="00BB26BA" w:rsidP="00BB26BA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uspješno primjenjuje odabranu matematičku metodu pri rješavanju problema</w:t>
      </w:r>
    </w:p>
    <w:p w14:paraId="69896418" w14:textId="77777777" w:rsidR="00BB26BA" w:rsidRPr="002C0DED" w:rsidRDefault="00BB26BA" w:rsidP="00BB26BA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modelira matematičkim zakonitostima problemske situacije uz raspravu</w:t>
      </w:r>
    </w:p>
    <w:p w14:paraId="56D1DC49" w14:textId="77777777" w:rsidR="00BB26BA" w:rsidRPr="002C0DED" w:rsidRDefault="00BB26BA" w:rsidP="00BB26BA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ispravno rješava probleme u različitim kontekstima</w:t>
      </w:r>
    </w:p>
    <w:p w14:paraId="4BFCC81E" w14:textId="77777777" w:rsidR="00BB26BA" w:rsidRPr="002C0DED" w:rsidRDefault="00BB26BA" w:rsidP="00BB26BA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provjerava ispravnost matematičkih postupaka i utvrđuje smislenost rješenja problema</w:t>
      </w:r>
    </w:p>
    <w:p w14:paraId="57FD3490" w14:textId="0F35BE4C" w:rsidR="00E0247F" w:rsidRPr="002C0DED" w:rsidRDefault="00BB26BA" w:rsidP="00E0247F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generalizira rješenje.</w:t>
      </w:r>
    </w:p>
    <w:p w14:paraId="03B5AF33" w14:textId="2EABF65B" w:rsidR="00BB26BA" w:rsidRPr="002C0DED" w:rsidRDefault="00C64BC2" w:rsidP="00BB26BA">
      <w:pPr>
        <w:spacing w:after="0" w:line="240" w:lineRule="auto"/>
        <w:ind w:left="709" w:hanging="425"/>
        <w:rPr>
          <w:rFonts w:ascii="Calibri" w:eastAsia="Times New Roman" w:hAnsi="Calibri" w:cs="Calibri"/>
          <w:b/>
          <w:i/>
          <w:color w:val="232323"/>
          <w:sz w:val="28"/>
          <w:szCs w:val="28"/>
          <w:lang w:eastAsia="hr-HR"/>
        </w:rPr>
      </w:pPr>
      <w:r w:rsidRPr="002C0DED">
        <w:rPr>
          <w:rStyle w:val="normaltextrun"/>
          <w:rFonts w:ascii="Calibri" w:hAnsi="Calibri" w:cs="Calibri"/>
          <w:b/>
          <w:i/>
          <w:sz w:val="28"/>
        </w:rPr>
        <w:t>Oblici  vrednovanja</w:t>
      </w:r>
      <w:r w:rsidR="00BB26BA" w:rsidRPr="002C0DED">
        <w:rPr>
          <w:rFonts w:ascii="Calibri" w:eastAsia="Times New Roman" w:hAnsi="Calibri" w:cs="Calibri"/>
          <w:b/>
          <w:bCs/>
          <w:i/>
          <w:color w:val="232323"/>
          <w:sz w:val="28"/>
          <w:szCs w:val="28"/>
          <w:lang w:eastAsia="hr-HR"/>
        </w:rPr>
        <w:t>:</w:t>
      </w:r>
    </w:p>
    <w:p w14:paraId="6C0EEB73" w14:textId="52095A6B" w:rsidR="00BB26BA" w:rsidRPr="002C0DED" w:rsidRDefault="00BB26BA" w:rsidP="00BB26BA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usmena ispitivanja</w:t>
      </w:r>
    </w:p>
    <w:p w14:paraId="4BDE984E" w14:textId="236001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lastRenderedPageBreak/>
        <w:t>rješavanje zadataka pisane provjere znanja </w:t>
      </w:r>
    </w:p>
    <w:p w14:paraId="136B9643" w14:textId="77777777" w:rsidR="00BB26BA" w:rsidRPr="002C0DED" w:rsidRDefault="00BB26BA" w:rsidP="00BB26BA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21704901" w14:textId="77777777" w:rsidR="00BB26BA" w:rsidRPr="002C0DED" w:rsidRDefault="00BB26BA" w:rsidP="00BB26BA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analiza mape radova</w:t>
      </w:r>
    </w:p>
    <w:p w14:paraId="190DD9E7" w14:textId="6E5909C4" w:rsidR="00BB26BA" w:rsidRPr="002C0DED" w:rsidRDefault="00BB26BA" w:rsidP="00E0247F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procjena učeničke rasprave</w:t>
      </w:r>
    </w:p>
    <w:tbl>
      <w:tblPr>
        <w:tblpPr w:leftFromText="180" w:rightFromText="180" w:bottomFromText="160" w:vertAnchor="text" w:horzAnchor="margin" w:tblpX="-152" w:tblpY="274"/>
        <w:tblW w:w="2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119"/>
        <w:gridCol w:w="3118"/>
        <w:gridCol w:w="3119"/>
        <w:gridCol w:w="3402"/>
        <w:gridCol w:w="12758"/>
      </w:tblGrid>
      <w:tr w:rsidR="00F81917" w:rsidRPr="002C0DED" w14:paraId="303F4194" w14:textId="77777777" w:rsidTr="00CA7C9E">
        <w:trPr>
          <w:gridAfter w:val="1"/>
          <w:wAfter w:w="12758" w:type="dxa"/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4580" w14:textId="700F4B11" w:rsidR="00F81917" w:rsidRPr="002C0DED" w:rsidRDefault="00F81917" w:rsidP="00F8191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BROJEVI</w:t>
            </w:r>
          </w:p>
        </w:tc>
      </w:tr>
      <w:tr w:rsidR="00F81917" w:rsidRPr="002C0DED" w14:paraId="39B1CC78" w14:textId="77777777" w:rsidTr="00F81917">
        <w:trPr>
          <w:gridAfter w:val="1"/>
          <w:wAfter w:w="12758" w:type="dxa"/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8AD5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RAZINE USVOJENOSTI (OSTVARENOSTI) ODGOJNO-OBRAZOVNIH ISHODA</w:t>
            </w:r>
          </w:p>
        </w:tc>
      </w:tr>
      <w:tr w:rsidR="00F81917" w:rsidRPr="002C0DED" w14:paraId="4CCDC4E0" w14:textId="787035CD" w:rsidTr="00F81917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AD56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ISHOD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EF2F" w14:textId="7A5A5F31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MAT OŠ A.4.1. Služi se prirodnim brojevima do milijun.</w:t>
            </w:r>
          </w:p>
        </w:tc>
        <w:tc>
          <w:tcPr>
            <w:tcW w:w="12758" w:type="dxa"/>
          </w:tcPr>
          <w:p w14:paraId="03CD04EB" w14:textId="77777777" w:rsidR="00F81917" w:rsidRPr="002C0DED" w:rsidRDefault="00F81917" w:rsidP="00F819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81917" w:rsidRPr="002C0DED" w14:paraId="02EFF8E6" w14:textId="77777777" w:rsidTr="00943B08">
        <w:trPr>
          <w:gridAfter w:val="1"/>
          <w:wAfter w:w="12758" w:type="dxa"/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A74F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nedovoljan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44AF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dovoljan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D63F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dobar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2592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vrlo dobar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4773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odličan </w:t>
            </w:r>
          </w:p>
        </w:tc>
      </w:tr>
      <w:tr w:rsidR="00F81917" w:rsidRPr="002C0DED" w14:paraId="1EE438DD" w14:textId="77777777" w:rsidTr="00943B08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52B" w14:textId="4F450D8F" w:rsidR="00F81917" w:rsidRPr="002C0DED" w:rsidRDefault="00F81917" w:rsidP="00F81917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„broji, čita, piše i uspoređuje brojeve do milijun“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„navodi dekadske jedinice i opisuje njihove odnose“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„prepoznaje mjesne vrijednosti pojedinih znamenaka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„koristi se višeznamenkastim brojevima “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9381" w14:textId="649981C8" w:rsidR="00F81917" w:rsidRPr="002C0DED" w:rsidRDefault="00F81917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Uz metodički predložak djelomično čita, zapisuje i uspoređuje brojeve do    milijun brojkama i zadanim brojevnim riječima. Navodi dekadske jedinice uz povremene greške. Određuje mjesne vrijednosti znamenaka samo uz pomoć tablice mjesnih vrijednosti. Uz navođenje prikazuje višeznamenkaste brojeve.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A764" w14:textId="0FE45D5E" w:rsidR="00F81917" w:rsidRPr="002C0DED" w:rsidRDefault="00F81917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pomoć broji, čita, piše i uspoređuje brojeve do milijun brojkama i brojevnim riječima. Navodi dekadske jedinice, uz povremene greške opisuje njihove odnose. Određuje mjesne vrijednosti pojedinih znamenaka.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Uz manje pogreške prikazuje i upotrebljava višeznamenkaste brojeve.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4D9E" w14:textId="57D47013" w:rsidR="00F81917" w:rsidRPr="002C0DED" w:rsidRDefault="00F81917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Broji, čita, piše i uspoređuje brojeve do milijun uz manje greške. Razvrstava brojeve dekadskog sustava po zadanim kriterijima. Crta tablicu mjesnih vrijednosti i u njoj prikazuje zadane brojeve. Prikazuje i upotrebljava višeznamenkaste brojeve.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7945" w14:textId="3A53DE27" w:rsidR="00F81917" w:rsidRPr="002C0DED" w:rsidRDefault="00F81917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Uredno i točno čita, piše i uspoređuje brojeve do milijun brojkama i brojevnim riječima. Uočava i objašnjava način i pravilo nizanja brojeva u dekadskom sustavu brojeva. Uredno i samostalno crta tablicu mjesnih vrijednosti i u njoj prikazuje zadane brojeve. Samostalno, brzo i točno prikazuje i upotrebljava višeznamenkaste brojeve.</w:t>
            </w:r>
          </w:p>
        </w:tc>
      </w:tr>
      <w:tr w:rsidR="00F81917" w:rsidRPr="002C0DED" w14:paraId="0EE27C6F" w14:textId="77777777" w:rsidTr="00F81917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463C" w14:textId="185034ED" w:rsidR="00F81917" w:rsidRPr="002C0DED" w:rsidRDefault="00943B08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3E5E" w14:textId="5CE65459" w:rsidR="00F81917" w:rsidRPr="002C0DED" w:rsidRDefault="00943B08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A.4.2. Pisano zbraja i oduzima u skupu prirodnih brojeva do milijun.</w:t>
            </w:r>
          </w:p>
        </w:tc>
      </w:tr>
      <w:tr w:rsidR="00F81917" w:rsidRPr="002C0DED" w14:paraId="6137AB3C" w14:textId="77777777" w:rsidTr="00943B08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7176" w14:textId="3DFC417C" w:rsidR="00F81917" w:rsidRPr="002C0DED" w:rsidRDefault="00943B08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Učenik ne ostvaruje sastavnicu ishoda „zbraja i oduzima brojeve do milijun“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„primjenjuje odgovarajući matematički zapis pisanoga zbrajanja i oduzimanja“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„primjenjuje svojstvo </w:t>
            </w:r>
            <w:proofErr w:type="spellStart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komutativnosti</w:t>
            </w:r>
            <w:proofErr w:type="spellEnd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i vezu zbrajanja i oduzimanja“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Učenik ne ostvaruje sastavnicu ishoda „rješava tekstualne zadatke“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8C1E" w14:textId="0EA8857A" w:rsidR="00F81917" w:rsidRPr="002C0DED" w:rsidRDefault="00943B08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podsjećanje na algoritam rada zbraja i oduzima u skupu brojeva do milijun. Uz pomoć učitelja primjenjuje odgovarajući matematički zapis te, uz navođenje, pisano zbraja i oduzima brojeve do milijun.</w:t>
            </w:r>
            <w:r w:rsidR="00E05F13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Rabi zamjenu mjesta pribrojnika i vezu zbrajanja i oduzimanja završavajući započete jednostavne primjere i uz pomoć učitelja. Rješava najjednostavnije tekstualne zadatke isključivo uz stalnu asistenciju i pomoć pri postavljanju zadatka.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22FB" w14:textId="2FCBFF28" w:rsidR="00F81917" w:rsidRPr="002C0DED" w:rsidRDefault="00943B08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Djelomično točno zbraja i oduzima u skupu brojeva do milijun. Uz povremene pogreške i sugestije pisano zbraja i oduzima brojeve do milijun primjenjujući odgovarajući matematički zapis. Rabi zamjenu mjesta pribrojnika na različite načine isključivo prema riješenim modelima zadataka, uočava vezu zbrajanja i oduzimanja no ne uočava njezinu konkretnu primjenu. Rješava najjednostavnije tekstualne zadatke s nestalnom razinom točnosti.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C6FC" w14:textId="0A121877" w:rsidR="00F81917" w:rsidRPr="002C0DED" w:rsidRDefault="00943B08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manje nesigurnosti zbraja i oduzima u skupu brojeva do milijun. Pisano zbraja i oduzima brojeve do milijun primjenjujući odgovarajući matematički zapis. Rabi zamjenu mjesta pribrojnika na različite načine uz manje greške i pomoć, uočava vezu zbrajanja i oduzimanja te se njome služi uz poticaj.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Rješava tekstualne zadatke uz manje nesigurnosti.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62F" w14:textId="4962AB56" w:rsidR="00F81917" w:rsidRPr="002C0DED" w:rsidRDefault="00943B08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Brzo, sigurno i točno zbraja i oduzima u skupu brojeva do milijun. Brzo i točno pisano zbraja i oduzima brojeve do milijun primjenjujući odgovarajući matematički zapis.  Uočava pravilo </w:t>
            </w:r>
            <w:proofErr w:type="spellStart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komutativnosti</w:t>
            </w:r>
            <w:proofErr w:type="spellEnd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i primjenjuje ga samostalno i točno, koristi se vezom zbrajanja i oduzimanja olakšavajući si rješavanje zadataka. Samostalno i točno rješava složenije tekstualne zadatke.</w:t>
            </w:r>
          </w:p>
        </w:tc>
      </w:tr>
      <w:tr w:rsidR="00F81917" w:rsidRPr="002C0DED" w14:paraId="5935DA18" w14:textId="77777777" w:rsidTr="00F81917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058C" w14:textId="77777777" w:rsidR="00F81917" w:rsidRPr="002C0DED" w:rsidRDefault="00F81917" w:rsidP="00F81917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A327" w14:textId="22CFD991" w:rsidR="00F81917" w:rsidRPr="002C0DED" w:rsidRDefault="00C061F5" w:rsidP="00F81917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A.4.3. Pisano množi i dijeli dvoznamenkastim brojevima u skupu prirodnih brojeva do milijun.</w:t>
            </w:r>
          </w:p>
        </w:tc>
      </w:tr>
      <w:tr w:rsidR="00F81917" w:rsidRPr="002C0DED" w14:paraId="66C20723" w14:textId="77777777" w:rsidTr="00943B08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BD23" w14:textId="64A070B4" w:rsidR="00F81917" w:rsidRPr="002C0DED" w:rsidRDefault="00C061F5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„množi i dijeli brojeve s 10 i 100“ „primjenjuje postupak pisanoga množenja i dijeljenja dvoznamenkastim brojem u različitim tipovima zadataka“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primjenjuje svojstva računskih operacija radi provjere rezultata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A933" w14:textId="7A109E80" w:rsidR="00F81917" w:rsidRPr="002C0DED" w:rsidRDefault="00C061F5" w:rsidP="00C061F5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Množi i dijeli brojeve 10 i 100 uz djelomičnu točnost. Uz vođenje i prema zadanim smjernicama primjenjuje određenu računsku radnju za određeni zadatak. 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stalno podsjećanje povezuje množenje kao dijeljenju suprotnu računsku radnju te tek tada navedeno svojstvo koristi praktično u računanju.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004A" w14:textId="6E289889" w:rsidR="00F81917" w:rsidRPr="002C0DED" w:rsidRDefault="00C061F5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Množi i dijeli brojeve 10 i 100 uz manje nesigurnosti. Primjenjuje određenu računsku radnju u određenom zadatku slijedeći naputak za rad. Provjerava rješenja prilikom računanja kada je to zadano u zadatku.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03E7" w14:textId="5F1696AC" w:rsidR="00F81917" w:rsidRPr="002C0DED" w:rsidRDefault="00C061F5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Množi i dijeli brojeve 10 i 100. Primjenjuje postupak pisanoga množenja i dijeljenja dvoznamenkastim brojem u različitim tipovima zadataka. Uglavnom provjerava rješenje prilikom izrade zadataka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99C6" w14:textId="4E6D8223" w:rsidR="00F81917" w:rsidRPr="002C0DED" w:rsidRDefault="00C061F5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Točno, sigurno i brzo množi i dijeli brojeve 10 i 100 Samostalno i točno se odlučuje za određenu računsku radnju u zadanim zadatcima. Zbog motiviranosti i brige o rezultatu rada samoinicijativno provjerava rješenja prilikom računanja.</w:t>
            </w:r>
          </w:p>
        </w:tc>
      </w:tr>
      <w:tr w:rsidR="00F81917" w:rsidRPr="002C0DED" w14:paraId="69269452" w14:textId="77777777" w:rsidTr="00F81917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AB1F" w14:textId="77777777" w:rsidR="00F81917" w:rsidRPr="002C0DED" w:rsidRDefault="00F81917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sz w:val="20"/>
                <w:szCs w:val="20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A332" w14:textId="2F42D5B0" w:rsidR="00F81917" w:rsidRPr="002C0DED" w:rsidRDefault="00C061F5" w:rsidP="00F81917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A.4.4. Primjenjuje četiri računske operacije i odnose među brojevima u problemskim situacijama.</w:t>
            </w:r>
          </w:p>
        </w:tc>
      </w:tr>
      <w:tr w:rsidR="00F81917" w:rsidRPr="002C0DED" w14:paraId="7F0E1A4E" w14:textId="77777777" w:rsidTr="00C061F5">
        <w:trPr>
          <w:gridAfter w:val="1"/>
          <w:wAfter w:w="12758" w:type="dxa"/>
          <w:trHeight w:val="65"/>
        </w:trPr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18305D" w14:textId="71EDFB43" w:rsidR="00C061F5" w:rsidRPr="002C0DED" w:rsidRDefault="00C061F5" w:rsidP="00C061F5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„odabire računsku operaciju u pojedinome zadatku“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„primjenjuje svojstva računskih operacija“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„upotrebljava nazive članova računskih operacija“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</w:t>
            </w:r>
            <w:proofErr w:type="spellStart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po</w:t>
            </w:r>
            <w:proofErr w:type="spellEnd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.</w:t>
            </w:r>
          </w:p>
          <w:p w14:paraId="081501DB" w14:textId="1897081E" w:rsidR="00F81917" w:rsidRPr="002C0DED" w:rsidRDefault="00C061F5" w:rsidP="00C061F5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F9BB5A" w14:textId="66CA9D39" w:rsidR="00C061F5" w:rsidRPr="002C0DED" w:rsidRDefault="00C061F5" w:rsidP="00C061F5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Bez vođenja teško procjenjuje koja računska radnja će dovesti do rješenja u pojedinom </w:t>
            </w:r>
            <w:proofErr w:type="spellStart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zadatku.Isključivo</w:t>
            </w:r>
            <w:proofErr w:type="spellEnd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uz vođenje primjenjuje svojstva računskih operacija. Metodom pokušaja i pogrešaka određuje vrijednosti izraza sa i bez </w:t>
            </w:r>
            <w:proofErr w:type="spellStart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zagrada.Djelomično</w:t>
            </w:r>
            <w:proofErr w:type="spellEnd"/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točno imenuje članove u zbrajanju i oduzimanju.</w:t>
            </w:r>
          </w:p>
          <w:p w14:paraId="28F4EFE6" w14:textId="191CBCD3" w:rsidR="00C061F5" w:rsidRPr="002C0DED" w:rsidRDefault="00C061F5" w:rsidP="00C061F5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A40D04" w14:textId="5A3206EC" w:rsidR="00F81917" w:rsidRPr="002C0DED" w:rsidRDefault="00C061F5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 jednostavnijim zadatcima točno odabire računsku radnju pojedinome zadatku. Primjenjuje svojstva računskih operacija u sugestivnim zadatcima ne koristeći ih samostalno prilikom rješavanja ostalih zadataka.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 Prema ponavljanim smjernicama rješava zadatke sa i bez zagrada. Imenuje članove u zbrajanju i oduzimanju.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9430B6" w14:textId="43006F26" w:rsidR="00F81917" w:rsidRPr="002C0DED" w:rsidRDefault="00C061F5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Odabire računsku operaciju u pojedinome zadatku Uglavnom uspješno primjenjuje svojstva računskih operacija.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Rješava zadatke sa i bez zagrada.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Uglavnom točno rješava tekstualne zadatke u kojima se pojavljuju imena članova zbrajanja i oduzimanja.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1DA34B" w14:textId="7621C127" w:rsidR="00F81917" w:rsidRPr="002C0DED" w:rsidRDefault="00C061F5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Točno procjenjuje računske radnje koje će dovesti do rješenja i zahtjevnijih zadataka. Uočava i samoinicijativno primjenjuje svojstva računskih operacija  prilikom računanja. Objašnjava pravila računanja sa i bez zagrada, primjenjuje ih, te lako i brzo računa zadane zadatke. Rješava tekstualne zadatke u kojima se pojavljuju imena članova u zbrajanju i oduzimanju te iste koristi u komunikaciji na satu</w:t>
            </w:r>
          </w:p>
        </w:tc>
      </w:tr>
      <w:tr w:rsidR="00C061F5" w:rsidRPr="002C0DED" w14:paraId="34CB60D3" w14:textId="77777777" w:rsidTr="00180722">
        <w:trPr>
          <w:gridAfter w:val="1"/>
          <w:wAfter w:w="12758" w:type="dxa"/>
        </w:trPr>
        <w:tc>
          <w:tcPr>
            <w:tcW w:w="1558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7F6E" w14:textId="5FE45156" w:rsidR="00C061F5" w:rsidRPr="002C0DED" w:rsidRDefault="00C061F5" w:rsidP="00C061F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ALGEBRA I FUNKCIJE</w:t>
            </w:r>
          </w:p>
        </w:tc>
      </w:tr>
      <w:tr w:rsidR="00F81917" w:rsidRPr="002C0DED" w14:paraId="7B9E55C9" w14:textId="77777777" w:rsidTr="00A732AE">
        <w:trPr>
          <w:gridAfter w:val="1"/>
          <w:wAfter w:w="12758" w:type="dxa"/>
          <w:trHeight w:val="416"/>
        </w:trPr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2D07" w14:textId="7D48527D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47C6" w14:textId="7E10D96F" w:rsidR="00A732AE" w:rsidRPr="002C0DED" w:rsidRDefault="00A732AE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B.4.1. Određuje vrijednost nepoznate veličine u jednakostima ili nejednakostima.</w:t>
            </w:r>
          </w:p>
        </w:tc>
      </w:tr>
      <w:tr w:rsidR="00943B08" w:rsidRPr="002C0DED" w14:paraId="0F511D34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DFE94" w14:textId="27A945E9" w:rsidR="00F81917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„razlikuje jednakosti i nejednakosti“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koristi se slovom kao oznakom za nepoznati broj u jednakostima i nejednakostima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računa vrijednost nepoznate veličine primjenjujući veze između računskih operacija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C1F4D" w14:textId="0F8170D8" w:rsidR="00F81917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Bez vođenja teško razlikuje jednakosti i nejednakosti čak i u najjednostavnijim oblicima prikaza (zadataka).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Teško uviđa matematički smisao zamjene slova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brojevima.Rješava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 zadatke sa nepoznanicama uz stalnu podršku i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konkrete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>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994E8" w14:textId="1618930B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Jednakosti i nejednakosti razlikuje u jednostavnijim oblicima prikaza (zadataka). Uz poticaj učitelja se koristi slovom kao oznakom za nepoznati broj. Uz povremenu pomoć i djelomično točno rješava zadatke sa nepoznanicama.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24A24" w14:textId="5B0FDA75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jednakosti i nejednakosti. Koristi se slovom kao oznakom za nepoznati broj. Uglavnom točno i samostalno računa zadatke s nepoznatim članom koristeći se vezama među računskim operacijama.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33A51" w14:textId="1F433E6A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Uočava jednakosti i nejednakosti u zadanim zadatcima te predlaže načine rješavanja. Uviđa pojam nepoznanice te ju koristi i u ostalim oblicima, a ne samo kao slovo. Koristeći se vezama među računskim operacijama samostalno određuje vrijednost nepoznatoga broja.</w:t>
            </w:r>
          </w:p>
        </w:tc>
      </w:tr>
      <w:tr w:rsidR="00A732AE" w:rsidRPr="002C0DED" w14:paraId="19E2E4A7" w14:textId="77777777" w:rsidTr="00E93A54">
        <w:trPr>
          <w:gridAfter w:val="1"/>
          <w:wAfter w:w="12758" w:type="dxa"/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282DB" w14:textId="2B6AA567" w:rsidR="00A732AE" w:rsidRPr="002C0DED" w:rsidRDefault="00A732AE" w:rsidP="00A732AE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OBLIK  I  PROSTOR</w:t>
            </w:r>
          </w:p>
        </w:tc>
      </w:tr>
      <w:tr w:rsidR="00F81917" w:rsidRPr="002C0DED" w14:paraId="0F745789" w14:textId="77777777" w:rsidTr="00F81917">
        <w:trPr>
          <w:gridAfter w:val="1"/>
          <w:wAfter w:w="12758" w:type="dxa"/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A1D65" w14:textId="43B6D595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68CCD" w14:textId="36E99C12" w:rsidR="00F81917" w:rsidRPr="002C0DED" w:rsidRDefault="00A732AE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C.4.1. Određuje i crta kut.</w:t>
            </w:r>
          </w:p>
        </w:tc>
      </w:tr>
      <w:tr w:rsidR="00F81917" w:rsidRPr="002C0DED" w14:paraId="320AEF4F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EEC0C" w14:textId="2DAEAD8E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„opisuje pojam kuta“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prepoznaje, uspoređuje i crta pravi, šiljasti i tupi kut. imenuje vrh i krakove kuta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imenuje vrh i krakove kuta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 xml:space="preserve">“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27AEC" w14:textId="7E37735C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Nepotpuno citira pojam kuta ne koristeći se matematičkom terminologijom.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Prepoznaje pravi, šiljasti i tupi kut, crta ih ne vodeći računa o urednosti niti o pravilnom korištenju geometrijskog pribora. 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pomoć imenuje vrh i krakove kuta.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2A598" w14:textId="212FEC5E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Citira pojam kuta bez dodatnog objašnjenja. Prepoznaje, uspoređuje i crta pravi, šiljasti i tupi kut. Uglavnom točno imenuje vrh i krakove kuta.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7ADB5" w14:textId="6D6D597F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Objašnjava značenje pojma kuta, usvojeno znanje uglavnom samostalno koristi za rješavanje zadataka. Prepoznaje, uspoređuje i crta pravi, šiljasti i tupi kut pri čemu je geometrijski crtež uglavnom uredan. Točno imenuje vrh i krakove kuta.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FCB66" w14:textId="25750587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 razumijevanjem i koristeći se matematičkom terminologijom objašnjava pojam kuta. Prepoznaje, uspoređuje i crta pravi, šiljasti i tupi kut vodeći računa o urednosti geometrijskog crteža te o ispravnom načinu korištenja geometrijskog pribora. Točno imenuje vrh i krakove kuta koristeći se matematičkom terminologijom.</w:t>
            </w:r>
          </w:p>
        </w:tc>
      </w:tr>
      <w:tr w:rsidR="00F81917" w:rsidRPr="002C0DED" w14:paraId="0ABBB901" w14:textId="77777777" w:rsidTr="00F81917">
        <w:trPr>
          <w:gridAfter w:val="1"/>
          <w:wAfter w:w="12758" w:type="dxa"/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67526" w14:textId="77777777" w:rsidR="00F81917" w:rsidRPr="002C0DED" w:rsidRDefault="00F81917" w:rsidP="00F81917">
            <w:pPr>
              <w:rPr>
                <w:rFonts w:ascii="Calibri" w:hAnsi="Calibri" w:cs="Calibri"/>
                <w:b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9151D" w14:textId="1044C8F4" w:rsidR="00F81917" w:rsidRPr="002C0DED" w:rsidRDefault="00A732AE" w:rsidP="00F81917">
            <w:pPr>
              <w:rPr>
                <w:rFonts w:ascii="Calibri" w:hAnsi="Calibri" w:cs="Calibri"/>
                <w:b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C.4.2. Razlikuje i opisuje trokute prema duljinama stranica te pravokutni trokut.</w:t>
            </w:r>
          </w:p>
        </w:tc>
      </w:tr>
      <w:tr w:rsidR="00F81917" w:rsidRPr="002C0DED" w14:paraId="68435632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C6CB" w14:textId="77777777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„razlikuje i opisuje trokute prema duljinama stranica i dijeli ih na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jednakostranične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, raznostranične i jednakokračne trokute“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koristi se oznakom kuta (kut </w:t>
            </w:r>
            <w:proofErr w:type="spellStart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avb</w:t>
            </w:r>
            <w:proofErr w:type="spellEnd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) pazeći na orijentaciju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5EB50911" w14:textId="1D1E4C2B" w:rsidR="00A732AE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C9BC" w14:textId="7FC60D1D" w:rsidR="00F81917" w:rsidRPr="002C0DED" w:rsidRDefault="00A732AE" w:rsidP="00F81917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nepotpunim rečenicama opisuje trokute prema duljinama, izostaje matematička terminologija.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Kutove uglavnom označava dogovorenim oznakama, ne vodeći računa na smjer obilježavanja kuta.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1519" w14:textId="418B06CD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Uglavnom samostalno razlikuje i jednostavnim rječnikom opisuje trokute prema duljinama stranica i dijeli ih na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jednakostranične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>, raznostranične i jednakokračne Koristi se dogovorenim oznakama za obilježavanje kuta ne pazeći na smjer obilježavanja kuta.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5E2F" w14:textId="22E498D7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Razlikuje i opisuje trokute prema duljinama stranica i dijeli ih na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jednakostranične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>, raznostranične i jednakokračne trokute. Koristi se dogovorenim oznakama za obilježavanje kuta pazeći na smjer obilježavanja kuta.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25E3" w14:textId="741E1E7D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Samostalno opisuje trokute prema duljinama stranica i dijeli ih na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jednakostranične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>, raznostranične i jednakokračne trokute koristeći se matematičkom terminologijom. Samoinicijativno se koristi se dogovorenim oznakama za obilježavanje kuta pazeći na smjer obilježavanja kuta.</w:t>
            </w:r>
          </w:p>
        </w:tc>
      </w:tr>
      <w:tr w:rsidR="00F81917" w:rsidRPr="002C0DED" w14:paraId="2A298ADB" w14:textId="77777777" w:rsidTr="00F81917">
        <w:trPr>
          <w:gridAfter w:val="1"/>
          <w:wAfter w:w="12758" w:type="dxa"/>
          <w:trHeight w:val="20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A91B" w14:textId="77777777" w:rsidR="00F81917" w:rsidRPr="002C0DED" w:rsidRDefault="00F81917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750F" w14:textId="674DE8F0" w:rsidR="00F81917" w:rsidRPr="002C0DED" w:rsidRDefault="00A732AE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C.4.3. Opisuje i konstruira krug i njegove elemente.</w:t>
            </w:r>
          </w:p>
        </w:tc>
      </w:tr>
      <w:tr w:rsidR="00F81917" w:rsidRPr="002C0DED" w14:paraId="098B6D70" w14:textId="77777777" w:rsidTr="00A732AE">
        <w:trPr>
          <w:gridAfter w:val="1"/>
          <w:wAfter w:w="12758" w:type="dxa"/>
          <w:trHeight w:val="152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B533" w14:textId="21B988B6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„opisuje i konstruira krug i njegove elemente“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prepoznaje polumjer i središte kruga i kružnice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1D7F" w14:textId="3EA108EA" w:rsidR="00F81917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navođenje i pomoć opisuje krug, geometrijski crtež kruga je nepotpun i neuredan.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Tek  pomoću slikovnog prikaza (skice, geometrijskog crteža) u mogućnosti je odrediti polumjer kružnice.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8547" w14:textId="25D4F713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Nepotpunim rečenicama opisuje  krug, geometrijski crtež kruga je neuredan uz djelomično označene elemente kruga.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Uglavnom samostalno prepoznaje polumjer i središte kruga i kružnice.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BD3F" w14:textId="5AB6EB9B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Objašnjava krug, u većini slučajeva precizno i uredno konstruira krug i njegove elemente (kružnica, polumjer i središte). Imenuje polumjer i središte kruga i kružnice, objašnjava ih svojim riječima.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0C87" w14:textId="6CFCA6C3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Matematičkim rječnikom objašnjava krug, precizno i uredno konstruira krug i njegove elemente (kružnica, polumjer i središte). Matematičkim rječnikom objašnjava polumjer i središte kružnice, navedenim pojmovima koristi se spontano.</w:t>
            </w:r>
          </w:p>
        </w:tc>
      </w:tr>
      <w:tr w:rsidR="00F81917" w:rsidRPr="002C0DED" w14:paraId="00A696B1" w14:textId="77777777" w:rsidTr="00F81917">
        <w:trPr>
          <w:gridAfter w:val="1"/>
          <w:wAfter w:w="12758" w:type="dxa"/>
          <w:trHeight w:val="15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25B9" w14:textId="05111160" w:rsidR="00F81917" w:rsidRPr="002C0DED" w:rsidRDefault="00A732AE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  <w:r w:rsidR="00F81917"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015A" w14:textId="46CA29CF" w:rsidR="00F81917" w:rsidRPr="002C0DED" w:rsidRDefault="00A732AE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C.4.4. Crta i konstruira geometrijske likove.</w:t>
            </w:r>
          </w:p>
        </w:tc>
      </w:tr>
      <w:tr w:rsidR="00F81917" w:rsidRPr="002C0DED" w14:paraId="4033FC52" w14:textId="77777777" w:rsidTr="00943B08">
        <w:trPr>
          <w:gridAfter w:val="1"/>
          <w:wAfter w:w="12758" w:type="dxa"/>
          <w:trHeight w:val="16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B23C" w14:textId="5845F36A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Učenik ne ostvaruje sastavnicu ishoda „geometrijskim priborom crta osnovne geometrijske likove“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688A" w14:textId="0E981E66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naputke „korak po kora“ crta osnovne geometrijske likove, ne vodeći računa o urednosti geometrijskog crteža niti o pravilnoj upotrebi geometrijskog pribora.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32B7" w14:textId="27D169D6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Crta osnovne geometrijske likove ne vodeći računa o urednosti geometrijskog crteža niti o pravilnoj upotrebi geometrijskog pribora.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7A1" w14:textId="0E028501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Uglavnom uredno i točno crta osnovne geometrijske likove.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A612" w14:textId="79E12948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Uredno i točno crta osnovne geometrijske likove pravilno se služeći geometrijskim priborom.</w:t>
            </w:r>
          </w:p>
        </w:tc>
      </w:tr>
      <w:tr w:rsidR="00F81917" w:rsidRPr="002C0DED" w14:paraId="79C93358" w14:textId="77777777" w:rsidTr="00F81917">
        <w:trPr>
          <w:gridAfter w:val="1"/>
          <w:wAfter w:w="12758" w:type="dxa"/>
          <w:trHeight w:val="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B254" w14:textId="12C5F9AA" w:rsidR="00F81917" w:rsidRPr="002C0DED" w:rsidRDefault="00A732AE" w:rsidP="00F8191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  <w:r w:rsidR="00F81917"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0080" w14:textId="3E188D86" w:rsidR="00F81917" w:rsidRPr="002C0DED" w:rsidRDefault="00A732AE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C.4.5. Povezuje sve poznate geometrijske oblike.</w:t>
            </w:r>
          </w:p>
        </w:tc>
      </w:tr>
      <w:tr w:rsidR="00F81917" w:rsidRPr="002C0DED" w14:paraId="57FC7BAD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B91F" w14:textId="71D3E879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„označava vrhove, stranice i kutove trokuta te trokut zapisuje simbolima (∆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abc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>)“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A15F" w14:textId="698A6942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Proizvoljno obilježava dijelove trokuta, rijetko se koristi dogovorenim načinima i simbolima.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7B74" w14:textId="49B61160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manje nesigurnosti obilježava dijelove trokuta dogovorenim načinima i simbolima.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BEA0" w14:textId="19AF93D4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Obilježava dijelove trokuta dogovorenim načinima i simbolima.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BD6A" w14:textId="0B62B7D4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Točno i brzo obilježava dijelove trokuta dogovorenim načinima i simbolima.</w:t>
            </w:r>
          </w:p>
        </w:tc>
      </w:tr>
      <w:tr w:rsidR="00F81917" w:rsidRPr="002C0DED" w14:paraId="7A31182B" w14:textId="77777777" w:rsidTr="00F81917">
        <w:trPr>
          <w:gridAfter w:val="1"/>
          <w:wAfter w:w="12758" w:type="dxa"/>
          <w:trHeight w:val="274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7278" w14:textId="18DFE95E" w:rsidR="00F81917" w:rsidRPr="002C0DED" w:rsidRDefault="00A732AE" w:rsidP="00A732A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MJERENJE</w:t>
            </w:r>
          </w:p>
        </w:tc>
      </w:tr>
      <w:tr w:rsidR="00F81917" w:rsidRPr="002C0DED" w14:paraId="6F00C642" w14:textId="77777777" w:rsidTr="00F81917">
        <w:trPr>
          <w:gridAfter w:val="1"/>
          <w:wAfter w:w="12758" w:type="dxa"/>
          <w:trHeight w:val="27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1AC3" w14:textId="62E8D27D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8F77" w14:textId="18D41D6F" w:rsidR="00F81917" w:rsidRPr="002C0DED" w:rsidRDefault="00A732AE" w:rsidP="00F81917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D.4.1. Procjenjuje i mjeri volumen tekućine.</w:t>
            </w:r>
          </w:p>
        </w:tc>
      </w:tr>
      <w:tr w:rsidR="00F81917" w:rsidRPr="002C0DED" w14:paraId="50B2DE20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BFC0" w14:textId="6EF73532" w:rsidR="00F81917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„primjenjuje pojam volumena (obujma, zapremnine) tekućine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procjenjuje i mjeri volumen </w:t>
            </w:r>
            <w:proofErr w:type="spellStart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tekućineprelijevanjem</w:t>
            </w:r>
            <w:proofErr w:type="spellEnd"/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imenuje jedinice za mjerenje volumena tekućine (litra, decilitar)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preračunava mjerne jedinice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po zadanim elementima.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C2F8" w14:textId="05B1E468" w:rsidR="00A732AE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Neprecizno i proizvoljno primjenjuje pojam volumena, zapremine ili obujma tekućine.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stalnu pomoć učitelja procjenjuje i mjeri volumen.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Imenuje jedinice za mjerenje volumena tekućine (litra, decilitar) nestalnom točnošću.</w:t>
            </w:r>
          </w:p>
          <w:p w14:paraId="4942E046" w14:textId="587CB359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Mjerne jedinice preračunava pomoću predočenih pomoćnih zapisa brojčanih odnosa među mjernim jedinicama.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A7C3" w14:textId="6F617229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poticaj, u uglavnom odgovarajućem kontekstu, primjenjuje pojam volumena, zapremine ili obujma tekućine. Uz povremenu pomoć učitelja procjenjuje i mjeri volumen. Imenuje jedinice za mjerenje volumena tekućine (litra, decilitar).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Preračunava mjerne jedinice na jednostavnijim primjerima.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9E82" w14:textId="3959053A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Primjenjuje pojam volumena, zapremine ili obujma tekućine u odgovarajućem kontekstu. Uglavnom točno procjenjuje i mjeri volumen. Navodi standardne mjerne jedinice za tekućinu uglavnom uspješno ih stavljajući u suodnos.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Uglavnom točno rješava zadatke u kojima je iskazana potreba za preračunavanjem mjernih jedinica.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C3AE" w14:textId="4DC899A2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 svom rječniku, spontano primjenjuje pojam volumena, zapremine ili obujma tekućine. Objašnjava standardne mjerne jedinice za tekućinu, točno procjenjuje i mjeri volumen. U zadatcima primjenjuje odnose mjernih jedinica za tekućine. Lako, brzo i točno rješava zadatke u kojima je iskazana potreba za preračunavanjem mjernih jedinica.</w:t>
            </w:r>
          </w:p>
        </w:tc>
      </w:tr>
      <w:tr w:rsidR="00F81917" w:rsidRPr="002C0DED" w14:paraId="2F8FA875" w14:textId="77777777" w:rsidTr="00F81917">
        <w:trPr>
          <w:gridAfter w:val="1"/>
          <w:wAfter w:w="12758" w:type="dxa"/>
          <w:trHeight w:val="33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B76" w14:textId="0631FFFC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E5E8" w14:textId="656D5DB7" w:rsidR="00F81917" w:rsidRPr="002C0DED" w:rsidRDefault="00A732AE" w:rsidP="00F81917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D.4.2. Uspoređuje površine likova te ih mjeri jediničnim kvadratima.</w:t>
            </w:r>
          </w:p>
        </w:tc>
      </w:tr>
      <w:tr w:rsidR="00F81917" w:rsidRPr="002C0DED" w14:paraId="626F2292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6CAB" w14:textId="7638B5D7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„u ravnini uspoređuje likove različitih površina prema veličini dijela ravnine koju zauzimaju te tako upoznaje pojam površine“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mjeri površinu likova ucrtanih u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lastRenderedPageBreak/>
              <w:t>kvadratnoj mreži prebrojavanjem kvadrata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9FA2" w14:textId="5B321496" w:rsidR="00F81917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Uz poticaj uspoređuje likove različitih površina, prepoznaje pojam površine pomoću dodatnih smjernica i vođenja.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Uz vođenje učitelja mjeri površine jednostavnijih likova ucrtanih u kvadratnoj mreži prebrojavanjem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kvadrata.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Djelomično poznaje standardne mjere za površinu (kvadratni centimetar, decimetar i metar).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4E0C" w14:textId="2F681B8C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Uz nesigurnosti uspoređuje likove različitih površina, prepoznaje pojam površine..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Uz dodatne smjernice mjeri površine jednostavnijih likova ucrtanih u kvadratnoj mreži prebrojavanjem kvadrata. Poznaje standardne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mjere za površinu (kvadratni centimetar, decimetar i metar).</w:t>
            </w:r>
          </w:p>
          <w:p w14:paraId="2287D695" w14:textId="3B46D888" w:rsidR="00F81917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5D7A" w14:textId="1CB24EA2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Uglavnom točno uspoređuje likove različitih površina, shvaća pojam površine. Uglavnom samostalno i točno mjeri površine jednostavnijih</w:t>
            </w:r>
          </w:p>
          <w:p w14:paraId="503FC59B" w14:textId="093D7515" w:rsidR="00F81917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likova ucrtanih u kvadratnoj mreži prebrojavanjem kvadrata.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Uglavnom točno preračunava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standardne mjere za površinu (kvadratni centimetar, decimetar i metar).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4CA7" w14:textId="43AC0322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Uviđa praktičnu potrebu mjerenja površine, točno uspoređuje likove različitih površina, shvaća pojam površine. Samostalno i točno mjeri površine jednostavnijih</w:t>
            </w:r>
          </w:p>
          <w:p w14:paraId="55AC7B02" w14:textId="146B8010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likova ucrtanih u kvadratnoj mreži prebrojavanjem kvadrata. Točno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preračunava standardne mjere za površinu (kvadratni centimetar, decimetar i metar).</w:t>
            </w:r>
          </w:p>
          <w:p w14:paraId="398C9CFB" w14:textId="54F7DB7C" w:rsidR="00F81917" w:rsidRPr="002C0DED" w:rsidRDefault="00F81917" w:rsidP="00F8191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732AE" w:rsidRPr="002C0DED" w14:paraId="360ACA10" w14:textId="77777777" w:rsidTr="00C91F90">
        <w:trPr>
          <w:gridAfter w:val="1"/>
          <w:wAfter w:w="12758" w:type="dxa"/>
          <w:trHeight w:val="335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A305" w14:textId="5B5EA802" w:rsidR="00A732AE" w:rsidRPr="002C0DED" w:rsidRDefault="00A732AE" w:rsidP="00A732AE">
            <w:pPr>
              <w:spacing w:after="0"/>
              <w:jc w:val="center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color w:val="FF0000"/>
              </w:rPr>
              <w:lastRenderedPageBreak/>
              <w:t>PODACI, STATISTIKA I VJEROJATNOST</w:t>
            </w:r>
          </w:p>
        </w:tc>
      </w:tr>
      <w:tr w:rsidR="00A732AE" w:rsidRPr="002C0DED" w14:paraId="24C1D9A1" w14:textId="77777777" w:rsidTr="00780D21">
        <w:trPr>
          <w:gridAfter w:val="1"/>
          <w:wAfter w:w="12758" w:type="dxa"/>
          <w:trHeight w:val="33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01B0" w14:textId="55A73D86" w:rsidR="00A732AE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F272" w14:textId="5C0C0EF9" w:rsidR="00A732AE" w:rsidRPr="002C0DED" w:rsidRDefault="00A732AE" w:rsidP="00A732AE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E.4.1. Provodi jednostavna istraživanja i analizira dobivene podatke.</w:t>
            </w:r>
          </w:p>
        </w:tc>
      </w:tr>
      <w:tr w:rsidR="00A732AE" w:rsidRPr="002C0DED" w14:paraId="5A93B333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D05D" w14:textId="368B32AB" w:rsidR="00A732AE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prikuplja podatke, razvrstava ih i prikazuje neformalno i formalno“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čita podatke iz tablica i jednostavnih dijagrama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6F5B" w14:textId="04535D61" w:rsidR="00A732AE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Metodom pokušaja i pogrešaka zadane podatke razvrstava prema zadanome kriteriju.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pomoć učitelja čita podatke iz različitih tablica i dijagrama.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BB4A" w14:textId="42A663E7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Prema zadanim smjernicama zadane podatke razvrstava prema zadanome kriteriju.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Čita podatke iz tablica i jednostavnih dijagrama.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FFCB" w14:textId="74FE93ED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manje nesigurnosti zadane podatke razvrstava prema zadanome kriteriju. Uglavnom  točno čita podatke iz različitih tablica i dijagrama.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D69B" w14:textId="20A7B13A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Zadane podatke razvrstava prema zadanome kriteriju predlažući različite grafove za unos različitih podataka. Čita podatke iz različitih tablica i dijagrama.</w:t>
            </w:r>
          </w:p>
        </w:tc>
      </w:tr>
      <w:tr w:rsidR="00A732AE" w:rsidRPr="002C0DED" w14:paraId="3E4F7A24" w14:textId="77777777" w:rsidTr="002E3A3B">
        <w:trPr>
          <w:gridAfter w:val="1"/>
          <w:wAfter w:w="12758" w:type="dxa"/>
          <w:trHeight w:val="47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3539" w14:textId="44A9DEA1" w:rsidR="00A732AE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E1C7" w14:textId="78EA040A" w:rsidR="00A732AE" w:rsidRPr="002C0DED" w:rsidRDefault="00A732AE" w:rsidP="00A732AE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E.4.2. Opisuje vjerojatnost događaja.</w:t>
            </w:r>
          </w:p>
        </w:tc>
      </w:tr>
      <w:tr w:rsidR="00A732AE" w:rsidRPr="002C0DED" w14:paraId="3BB5D82B" w14:textId="77777777" w:rsidTr="00943B08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D571" w14:textId="2597FCC0" w:rsidR="00A732AE" w:rsidRPr="002C0DED" w:rsidRDefault="00A732AE" w:rsidP="00F81917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„uspoređuje ishode riječima vjerojatniji, manje vjerojatan, najvjerojatniji“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10B" w14:textId="7FB86278" w:rsidR="00A732AE" w:rsidRPr="002C0DED" w:rsidRDefault="00A732AE" w:rsidP="00A732A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Teško razabire događaje koji su sigurni, mogući i nemogući.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0C2" w14:textId="5E45EE87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dodatne primjere navodi događaje koji su sigurni, mogući i nemogući.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F5CB" w14:textId="45279720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Navodi događaje koji su sigurni, mogući i nemogući.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3534" w14:textId="7B7EE233" w:rsidR="00A732AE" w:rsidRPr="002C0DED" w:rsidRDefault="00A732AE" w:rsidP="00A732AE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Uočava i razvrstava događaje koji su sigurni, mogući i nemogući potkrjepljujući svoje procjene dodatnim tvrdnjama.</w:t>
            </w:r>
          </w:p>
        </w:tc>
      </w:tr>
    </w:tbl>
    <w:p w14:paraId="280B2ABF" w14:textId="5DEF50EE" w:rsidR="00F81917" w:rsidRPr="002C0DED" w:rsidRDefault="00F81917">
      <w:pPr>
        <w:rPr>
          <w:rFonts w:ascii="Calibri" w:hAnsi="Calibri" w:cs="Calibri"/>
          <w:sz w:val="20"/>
          <w:szCs w:val="20"/>
        </w:rPr>
      </w:pPr>
    </w:p>
    <w:p w14:paraId="2681FDEF" w14:textId="63F782BA" w:rsidR="0010134C" w:rsidRPr="002C0DED" w:rsidRDefault="0010134C">
      <w:pPr>
        <w:rPr>
          <w:rFonts w:ascii="Calibri" w:hAnsi="Calibri" w:cs="Calibri"/>
          <w:sz w:val="20"/>
          <w:szCs w:val="20"/>
        </w:rPr>
      </w:pPr>
    </w:p>
    <w:p w14:paraId="295F0FA9" w14:textId="3EE88410" w:rsidR="0010134C" w:rsidRPr="002C0DED" w:rsidRDefault="0010134C" w:rsidP="0010134C">
      <w:pPr>
        <w:jc w:val="center"/>
        <w:rPr>
          <w:rFonts w:ascii="Calibri" w:hAnsi="Calibri" w:cs="Calibri"/>
          <w:b/>
          <w:bCs/>
        </w:rPr>
      </w:pPr>
    </w:p>
    <w:p w14:paraId="044EC24A" w14:textId="705689BF" w:rsidR="0010134C" w:rsidRDefault="0010134C" w:rsidP="0010134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2EF559B" w14:textId="72B3E077" w:rsidR="00F84C5E" w:rsidRDefault="00F84C5E" w:rsidP="0010134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9B7282B" w14:textId="028CEC0A" w:rsidR="00F84C5E" w:rsidRDefault="00F84C5E" w:rsidP="0010134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347FD31" w14:textId="2BC93E89" w:rsidR="00F84C5E" w:rsidRDefault="00F84C5E" w:rsidP="0010134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270D061" w14:textId="1CF70570" w:rsidR="00F84C5E" w:rsidRDefault="00F84C5E" w:rsidP="0010134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B985841" w14:textId="77777777" w:rsidR="00F84C5E" w:rsidRPr="002C0DED" w:rsidRDefault="00F84C5E" w:rsidP="0010134C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4433350C" w14:textId="7B86D7C3" w:rsidR="00C64BC2" w:rsidRPr="002C0DED" w:rsidRDefault="00C64BC2" w:rsidP="00C64BC2">
      <w:pPr>
        <w:jc w:val="center"/>
        <w:rPr>
          <w:rFonts w:ascii="Calibri" w:hAnsi="Calibri" w:cs="Calibri"/>
          <w:b/>
          <w:sz w:val="28"/>
        </w:rPr>
      </w:pPr>
      <w:r w:rsidRPr="002C0DED">
        <w:rPr>
          <w:rFonts w:ascii="Calibri" w:hAnsi="Calibri" w:cs="Calibri"/>
          <w:b/>
          <w:sz w:val="28"/>
        </w:rPr>
        <w:lastRenderedPageBreak/>
        <w:t>NASTAVNI PREDMET:  PRIRODA I DRUŠTVO</w:t>
      </w:r>
    </w:p>
    <w:p w14:paraId="7F103BD6" w14:textId="32EE2C75" w:rsidR="00C64BC2" w:rsidRPr="002C0DED" w:rsidRDefault="00C64BC2" w:rsidP="00C64BC2">
      <w:pPr>
        <w:rPr>
          <w:rFonts w:ascii="Calibri" w:hAnsi="Calibri" w:cs="Calibri"/>
          <w:b/>
          <w:i/>
          <w:sz w:val="28"/>
          <w:szCs w:val="28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>Sastavnice vrednovanja</w:t>
      </w:r>
    </w:p>
    <w:p w14:paraId="6DE34680" w14:textId="77777777" w:rsidR="00C64BC2" w:rsidRPr="002C0DED" w:rsidRDefault="00C64BC2" w:rsidP="00C64BC2">
      <w:pPr>
        <w:pStyle w:val="box459469"/>
        <w:numPr>
          <w:ilvl w:val="0"/>
          <w:numId w:val="9"/>
        </w:numPr>
        <w:ind w:left="709" w:hanging="283"/>
        <w:rPr>
          <w:rFonts w:ascii="Calibri" w:hAnsi="Calibri" w:cs="Calibri"/>
          <w:i/>
        </w:rPr>
      </w:pPr>
      <w:r w:rsidRPr="002C0DED">
        <w:rPr>
          <w:rFonts w:ascii="Calibri" w:hAnsi="Calibri" w:cs="Calibri"/>
          <w:i/>
        </w:rPr>
        <w:t>usvojenost znanja</w:t>
      </w:r>
    </w:p>
    <w:p w14:paraId="43148CD1" w14:textId="77777777" w:rsidR="00C64BC2" w:rsidRPr="002C0DED" w:rsidRDefault="00C64BC2" w:rsidP="00C64BC2">
      <w:pPr>
        <w:pStyle w:val="box459469"/>
        <w:numPr>
          <w:ilvl w:val="0"/>
          <w:numId w:val="9"/>
        </w:numPr>
        <w:ind w:left="709" w:hanging="283"/>
        <w:rPr>
          <w:rFonts w:ascii="Calibri" w:hAnsi="Calibri" w:cs="Calibri"/>
          <w:i/>
        </w:rPr>
      </w:pPr>
      <w:r w:rsidRPr="002C0DED">
        <w:rPr>
          <w:rFonts w:ascii="Calibri" w:hAnsi="Calibri" w:cs="Calibri"/>
          <w:i/>
        </w:rPr>
        <w:t>istraživačke vještine.</w:t>
      </w:r>
    </w:p>
    <w:p w14:paraId="762C6588" w14:textId="2241DCC9" w:rsidR="00C64BC2" w:rsidRPr="002C0DED" w:rsidRDefault="00C64BC2" w:rsidP="00C64BC2">
      <w:pPr>
        <w:rPr>
          <w:rStyle w:val="normaltextrun"/>
          <w:rFonts w:ascii="Calibri" w:hAnsi="Calibri" w:cs="Calibri"/>
          <w:b/>
          <w:i/>
          <w:sz w:val="28"/>
        </w:rPr>
      </w:pPr>
      <w:r w:rsidRPr="002C0DED">
        <w:rPr>
          <w:rStyle w:val="normaltextrun"/>
          <w:rFonts w:ascii="Calibri" w:hAnsi="Calibri" w:cs="Calibri"/>
          <w:b/>
          <w:i/>
          <w:sz w:val="28"/>
        </w:rPr>
        <w:t>Oblici  vrednovanja</w:t>
      </w:r>
    </w:p>
    <w:p w14:paraId="25D09906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C0DED"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  <w:t> </w:t>
      </w:r>
    </w:p>
    <w:p w14:paraId="4E8B3938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4E1F0278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16AE895E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40D89179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4F519CE2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8FC6059" w14:textId="77777777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5508EC6E" w14:textId="3F28681B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</w:t>
      </w:r>
      <w:r w:rsidR="000E2126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 xml:space="preserve"> </w:t>
      </w:r>
    </w:p>
    <w:p w14:paraId="53BFD280" w14:textId="69E08BB8" w:rsidR="00C64BC2" w:rsidRPr="002C0DED" w:rsidRDefault="00C64BC2" w:rsidP="00C64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7"/>
        <w:gridCol w:w="3260"/>
        <w:gridCol w:w="3119"/>
        <w:gridCol w:w="3402"/>
      </w:tblGrid>
      <w:tr w:rsidR="0010134C" w:rsidRPr="002C0DED" w14:paraId="42000DBB" w14:textId="77777777" w:rsidTr="004A0DD5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05B7" w14:textId="1C01DBA3" w:rsidR="0010134C" w:rsidRPr="002C0DED" w:rsidRDefault="0010134C" w:rsidP="0010134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A. ORGANIZIRANOST SVIJETA OKO NAS</w:t>
            </w:r>
          </w:p>
        </w:tc>
      </w:tr>
      <w:tr w:rsidR="0010134C" w:rsidRPr="002C0DED" w14:paraId="1ED25C9D" w14:textId="77777777" w:rsidTr="004A0DD5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634D" w14:textId="77777777" w:rsidR="0010134C" w:rsidRPr="002C0DED" w:rsidRDefault="0010134C" w:rsidP="001013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RAZINE USVOJENOSTI (OSTVARENOSTI) ODGOJNO-OBRAZOVNIH ISHODA</w:t>
            </w:r>
          </w:p>
        </w:tc>
      </w:tr>
      <w:tr w:rsidR="0010134C" w:rsidRPr="002C0DED" w14:paraId="33C10D53" w14:textId="77777777" w:rsidTr="004A0DD5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0688" w14:textId="2B941D92" w:rsidR="0010134C" w:rsidRPr="002C0DED" w:rsidRDefault="00FA7994" w:rsidP="0010134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535E" w14:textId="04243F10" w:rsidR="0010134C" w:rsidRPr="002C0DED" w:rsidRDefault="00FA7994" w:rsidP="0010134C">
            <w:pPr>
              <w:rPr>
                <w:rFonts w:ascii="Calibri" w:hAnsi="Calibri" w:cs="Calibri"/>
                <w:b/>
              </w:rPr>
            </w:pPr>
            <w:r w:rsidRPr="002C0DED">
              <w:rPr>
                <w:rFonts w:ascii="Calibri" w:hAnsi="Calibri" w:cs="Calibri"/>
                <w:b/>
              </w:rPr>
              <w:t>PID OŠ A.4.1. Učenik zaključuje o organiziranosti ljudskoga tijela i životnih zajednica.</w:t>
            </w:r>
          </w:p>
        </w:tc>
      </w:tr>
      <w:tr w:rsidR="0010134C" w:rsidRPr="002C0DED" w14:paraId="24580308" w14:textId="77777777" w:rsidTr="004A0DD5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EA45" w14:textId="7579DEC2" w:rsidR="0010134C" w:rsidRPr="002C0DED" w:rsidRDefault="0010134C" w:rsidP="0010134C">
            <w:pP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nedovoljan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06A0" w14:textId="77777777" w:rsidR="0010134C" w:rsidRPr="002C0DED" w:rsidRDefault="0010134C" w:rsidP="001013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dovoljan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EC62" w14:textId="77777777" w:rsidR="0010134C" w:rsidRPr="002C0DED" w:rsidRDefault="0010134C" w:rsidP="001013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dobar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57A6" w14:textId="77777777" w:rsidR="0010134C" w:rsidRPr="002C0DED" w:rsidRDefault="0010134C" w:rsidP="001013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vrlo dobar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524B" w14:textId="77777777" w:rsidR="0010134C" w:rsidRPr="002C0DED" w:rsidRDefault="0010134C" w:rsidP="0010134C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odličan </w:t>
            </w:r>
          </w:p>
        </w:tc>
      </w:tr>
      <w:tr w:rsidR="0010134C" w:rsidRPr="002C0DED" w14:paraId="636FE95C" w14:textId="77777777" w:rsidTr="004A0DD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0014" w14:textId="26DA962B" w:rsidR="0010134C" w:rsidRPr="002C0DED" w:rsidRDefault="00FA7994" w:rsidP="0010134C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„istražuje organiziranost biljaka i životinja na primjeru životne zajednice“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„istražuje ljudsko tijelo kao cjelinu i dovodi u vezu zajedničku ulogu pojedinih dijelova tijela“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E59E" w14:textId="241DE11F" w:rsidR="0010134C" w:rsidRPr="002C0DED" w:rsidRDefault="00FA7994" w:rsidP="0010134C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stalan poticaj, pomoć i jasno određene male spoznajne korake djelomično zaključuje o glavnim značajkama o staništima i povezanosti biljnoga i životinjskoga svijeta.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Navodi glavne organe i sustave organa, ali teže povezuje i shvaća povezanost i djelovanje istih.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BCE3" w14:textId="0BFDE01F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Prema konkretnim pojašnjenim primjerima uz dodatno navođenje kroz pitanja zaključuje o povezanosti staništa i biljnoga i životinjskoga svijeta. Uočava i uz podršku istražuje organiziranost  životnih zajednica s obzirom na životne uvjete koji u njima vladaju, uz kraće navođenje samostalno objašnjava. Razlikuje organe i organske sustave pojedinačno i kao cjelinu i pokazuje ih na modelu. Djelomično zaključuje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o organizmu u cijelosti i povezanosti organa i organskih sustava.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05D1" w14:textId="0D32EB6F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Uz manji poticaj zaključuje o povezanosti staništa i biljnoga i životinjskoga svijeta. Uočava i istražuje organiziranost  životnih zajednica s obzirom na životne uvjete koji u njima vladaju, uz kraće navođenje samostalno objašnjava. Zaključuje o organima i organskim sustavim kao cjelini, ali ih i pojedinačno navodi i dovodi u vezu. Na prikazu ljudskoga tijela (crtež, model) objašnjava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međusobnu povezanost svih sustava organa uz manje greške.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E2FD" w14:textId="5009E373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Istražuje i objašnjava povezanost staništa i biljnoga i životinjskoga svijeta te organiziranost životnih zajednica s obzirom na životne uvjete koji u njima vladaju. Sa zanimanjem i razumijevanjem pristupa ljudskom tijelu kao cjelini te zaključuje o organima i organskim sustavima. Na prikazu ljudskoga tijela (crtež, model) objašnjava međusobnu povezanost svih sustava organa.</w:t>
            </w:r>
          </w:p>
        </w:tc>
      </w:tr>
      <w:tr w:rsidR="0010134C" w:rsidRPr="002C0DED" w14:paraId="710F1FC7" w14:textId="77777777" w:rsidTr="004A0DD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6C60" w14:textId="5107D081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85AC" w14:textId="3665F5B9" w:rsidR="0010134C" w:rsidRPr="002C0DED" w:rsidRDefault="00FA7994" w:rsidP="0010134C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A.4.2. Učenik obrazlaže i prikazuje vremenski slijed događaja te organizira svoje vrijeme.</w:t>
            </w:r>
          </w:p>
        </w:tc>
      </w:tr>
      <w:tr w:rsidR="0010134C" w:rsidRPr="002C0DED" w14:paraId="47159355" w14:textId="77777777" w:rsidTr="004A0DD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FEB7" w14:textId="4C7394CF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„objašnjava važnost organizacije vremena na vlastitim primjerima“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A232" w14:textId="295B230C" w:rsidR="0010134C" w:rsidRPr="002C0DED" w:rsidRDefault="00FA7994" w:rsidP="0010134C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Teže shvaća raspodjelu vremena i važnost organiziranja istoga jer su radne navike nedovoljno i nesustavno razvijane, što utječe na kvalitetno i organizirano vlastito vrijeme. Samostalno jako slabo objašnjava važnost organizacije vremena na vlastitim primjerima, daje kraće navode tek nakon pitanja i pomoći.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Potrebna stalna pomoć u planiranju, oblikovanju i organizaciji vremena.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51C5" w14:textId="52D2EAE9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Prema primjerima iz udžbenika ili primjerima ostalih suučenika uviđa važnost i način organiziranja vremena te uz pomoć i jasan plan objašnjava svoje glavne aktivnosti tijekom dana, to jest organizaciju svoga vremena.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Djelomično oblikuje i organizira svoje vrijeme, planira svoje slobodno vrijeme uz unaprijed pripremljen i predložen raspored s trajanjem određenih aktivnosti. Takvim predloškom se stvara preduvjet za samostalnu organizaciju vremena.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EB34" w14:textId="70A3F7AA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Odabire predložene tehnike organizacije svoga vremena: vremensku crtu, raspored obveza, kalendar, podsjetnik i sl. U raspodjeli vremena potrebna je kratka uputa, ali većinom samostalno objašnjava važnost organizacije vremena prema vlastitim primjerima.</w:t>
            </w:r>
            <w:r w:rsidRPr="002C0DED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Uspješno i uz poneku uputu oblikuje i organizira svoje vrijeme.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EE73" w14:textId="34CE42E5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organizira svoje vrijeme jer su radne navike sustavno razvijane. Bira i koristi tehnike organizacije vremena poput: vremenske crte, rasporeda obveza, kalendara, podsjetnika i sl.</w:t>
            </w:r>
            <w:r w:rsidRPr="002C0DED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Uspješno i samostalno  oblikuje i organizira svoje vrijeme, planira svoje slobodno vrijeme.  Prati i zapisuje aktivnosti tijekom dana/tjedna, uspoređuje trajanje pojedinih aktivnosti (domaća zadaća i učenje, korištenje računalom, igra, čitanje i sl.), predstavlja ih i prikazuje na različite načine.</w:t>
            </w:r>
          </w:p>
        </w:tc>
      </w:tr>
      <w:tr w:rsidR="0010134C" w:rsidRPr="002C0DED" w14:paraId="5D9AAA92" w14:textId="77777777" w:rsidTr="004A0DD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10C0" w14:textId="77777777" w:rsidR="0010134C" w:rsidRPr="002C0DED" w:rsidRDefault="0010134C" w:rsidP="0010134C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6CAB" w14:textId="066E934F" w:rsidR="0010134C" w:rsidRPr="002C0DED" w:rsidRDefault="00FA7994" w:rsidP="00FA799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A.4.3. Učenik objašnjava organiziranost Republike Hrvatske i njezina nacionalna obilježja.</w:t>
            </w:r>
          </w:p>
        </w:tc>
      </w:tr>
      <w:tr w:rsidR="0010134C" w:rsidRPr="002C0DED" w14:paraId="004295CC" w14:textId="77777777" w:rsidTr="004A0DD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83B3" w14:textId="34EFF318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opisuje organiziranost republike hrvatske i istražuje njezine nacionalne simbole“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čita geografsku kartu RH pomoću tumača znakova, pokazuje na njemu reljefne oblike, mjesta, državne granice, navodi susjedne zemlje i sl.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29A5" w14:textId="740384FA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Prepoznaje organiziranost Republike Hrvatske (predsjednik Republike Hrvatske, Vlada Republike Hrvatske, Hrvatski sabor) i djelomično nabraja njezine nacionalne simbole.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Djelomično se snalazi na geografskoj karti  Republike Hrvatske; slaba je nadogradnja znanja iz 3. razreda. Tumač znakova nije dovoljno uvježban, kao ni reljefni oblici, granice i slično.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96" w14:textId="22C85396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Djelomično opisuje organiziranost Republike Hrvatske (predsjednik Republike Hrvatske, Vlada Republike Hrvatske, Hrvatski sabor) i nabraja njezine nacionalne simbole. Uz pomoć se snalazi na geografskoj karti Republike Hrvatske, s tim da je tumač znakova potrebno temeljito uvježbati, uz navođenje prepoznaje i imenuje državne granice i susjedne zemlje.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F673" w14:textId="05CC84B4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Samostalno navodi i opisuje uz manje upute organiziranost Republike Hrvatske (predsjednik Republike Hrvatske, Vlada Republike Hrvatske, Hrvatski sabor) i istražuje njezine nacionalne simbole. Uspješno se snalazi na geografskoj karti Republike Hrvatske uz manje,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nezamjetne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 greške, razlikuje reljefne oblike i zavičajne regije, čita tumač znakova, navodi državne granice i susjedne zemlje.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57F8" w14:textId="31B4730F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Navodi, opisuje i objašnjava organiziranost Republike Hrvatske (predsjednik Republike Hrvatske, Vlada Republike Hrvatske, Hrvatski sabor) te opisuje i istražuje nacionalne simbole. Odlično se snalazi na geografskoj karti  Republike Hrvatske te iščitava osobitosti reljefa, uspoređuje zavičaje pomoću reljefnih oblika, pokazuje i imenuje državne granice kao i susjedne države.</w:t>
            </w:r>
          </w:p>
        </w:tc>
      </w:tr>
      <w:tr w:rsidR="00FA7994" w:rsidRPr="002C0DED" w14:paraId="2458E17A" w14:textId="77777777" w:rsidTr="00321AA8"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E778" w14:textId="4842C233" w:rsidR="00FA7994" w:rsidRPr="002C0DED" w:rsidRDefault="00FA7994" w:rsidP="00AD2AF1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B: PROMJENE  I  ODNOSI</w:t>
            </w:r>
          </w:p>
        </w:tc>
      </w:tr>
      <w:tr w:rsidR="0010134C" w:rsidRPr="002C0DED" w14:paraId="0443E3E7" w14:textId="77777777" w:rsidTr="004A0DD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5847" w14:textId="0C07A4A4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52DD" w14:textId="62F36BBA" w:rsidR="0010134C" w:rsidRPr="002C0DED" w:rsidRDefault="00FA7994" w:rsidP="0010134C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B.4.1. Učenik vrednuje važnost odgovornoga odnosa prema sebi, drugima i prirodi.</w:t>
            </w:r>
          </w:p>
        </w:tc>
      </w:tr>
      <w:tr w:rsidR="0010134C" w:rsidRPr="002C0DED" w14:paraId="501426A0" w14:textId="77777777" w:rsidTr="004A0DD5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8AC519" w14:textId="2ED71192" w:rsidR="0010134C" w:rsidRPr="002C0DED" w:rsidRDefault="00FA7994" w:rsidP="0010134C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„opisuje svoj rast i razvoj i uočava promjene na sebi“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lastRenderedPageBreak/>
              <w:t>„odgovorno se ponaša prema biljkama i životinjama u okolišu“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„procjenjuje utjecaj čovjeka na biljke i životinje te njegovu ulogu u očuvanju ugroženih i zaštićenih vrsta“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B8220D" w14:textId="4126F156" w:rsidR="00FA7994" w:rsidRPr="002C0DED" w:rsidRDefault="00FA7994" w:rsidP="00FA7994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Prepoznaje promjene na svom rastu i razvoju, pubertet kao vrijeme tih promjena. Promjene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koje se događaju na tijelu, kao i promjene u emotivnom razvoju teže poima, čak nakon i stručnog predavanja/radionice u suradnji s liječnikom školske medicine.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Rijetko se odgovorno  ponaša prema biljkama i životinjama u okolišu, uz stalno ponavljanje i objašnjavanje važnosti okoliša i živih bića oko nas, te uz nadzor, djelomično poima važnost istoga. Tek uz konkretan, jasan i jednostavan primjer prepoznaje čovjekov utjecaj na život biljaka i životinja.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FF41FD" w14:textId="5D0FD1B3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Prepoznaje i djelomično uočava osobni rast i razvoj i promjene u pubertetu. Nakon predavanja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školskog liječnika jasnije poima tjelesne i emotivne promjene, kao i važnost brige o osobnoj higijeni, tjelesnom i metalnom zdravlju.  Oblike zlostavljanja i nasilja opisuje tek uz poticaj.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Povremeno, ali češće ukoliko ima poticaj se odgovorno  ponaša prema biljkama i životinjama u okolišu. Prema primjeru suučenika ili uz poticaj od strane učitelja, povremeno uspješno procjenjuje o utjecaju ljudi na život biljaka i životinja, većinom se samostalno zadržavajući na jednostavnijim primjerima iz osobne stvarnosti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9344A7" w14:textId="40FF40B5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Uočava promjene u svome razvoju i rastu, određuje pubertet kao vrijeme promjena u tijelu djeteta,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ali puno jasnije vlada pojmovima nakon predavanja školskog liječnika.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Odgovorno se ponaša prema biljkama i životinjama u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okolišu.Zaključuje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 uz manji poticaj o djelovanju čovjeka na životinje i biljke te svjesnim djelovanjem.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BD87EC" w14:textId="31151974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Objašnjava i opisuje promjene koje nastaju na tijelu u pubertetu, shvaća i nabraja vrste nasilja te predlaže načine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kako ih spriječiti ili prijaviti. Jasnim primjerima objašnjava važnost brige o tjelesnom i metalnom zdravlju.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Ekološka je osviještenost na visokoj razini, brižno i odgovorno se odnosi prema biljnom i životinjskom svijetu oko sebe. Uočava, procjenjuje i zaključuje o ljudskom utjecaju na živi svijet: pokazuje i primjenjuje odgovoran odnos prema prirodi.</w:t>
            </w:r>
          </w:p>
        </w:tc>
      </w:tr>
      <w:tr w:rsidR="0010134C" w:rsidRPr="002C0DED" w14:paraId="2F8D84D7" w14:textId="77777777" w:rsidTr="004A0DD5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A350" w14:textId="77777777" w:rsidR="0010134C" w:rsidRPr="002C0DED" w:rsidRDefault="0010134C" w:rsidP="0010134C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1014" w14:textId="5C5F340F" w:rsidR="0010134C" w:rsidRPr="002C0DED" w:rsidRDefault="00FA7994" w:rsidP="00FA799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B.4.2. Učenik analizira i povezuje životne uvjete i raznolikost živih bića na različitim staništima te opisuje cikluse u prirodi.</w:t>
            </w:r>
          </w:p>
        </w:tc>
      </w:tr>
      <w:tr w:rsidR="0010134C" w:rsidRPr="002C0DED" w14:paraId="15DA3121" w14:textId="77777777" w:rsidTr="003B6FFB">
        <w:trPr>
          <w:trHeight w:val="69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E0113" w14:textId="1DD8F6AA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istražuje životne uvjete“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opisuje životne cikluse u prirodi (na primjeru biljke cvjetnjače) i kruženje vode u prirodi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opisuje životnu zajednicu na primjeru iz neposrednoga okoliša i uspoređuje sa zajednicom iz drugoga područja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na primjerima opisuje prilagodbe biljaka i životinja na različite uvjete života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 xml:space="preserve">“ 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C0EFD" w14:textId="2A6AADEC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Nabraja životne uvjete, ali ih samostalno ne istražuje.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Isključivo uz pomoć, na jasnom primjeru šturo opisuje životne cikluse i kruženje vode u prirodi vođen/vođena jasno određenim, jednoznačnim pitanjima.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Prepoznaje životnu zajednicu s poznatog staništa uz konkretan primjer. Ne uspoređuje ju s drugim životnim zajednicama istog ii različitog staništa.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Na jednostavnom i konkretnom primjeru uz jasne upute, djelomično i rudimentarno opisuje prilagodbe biljaka i životinja na različite uvjete život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7FEFD" w14:textId="4868851B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Sljedeći jasne i kratke korake istražuje neke od životnih uvjeta kroz jednostavne pokuse. Prema primjeru navodi životne cikluse i kruženje vode u prirodi. Samostalno ne opisuje i ne uspoređuje, ali uz poticaj i pitanja, uspije jednim dijelom opisati životnu zajednicu istoga staništa i  djelomično usporediti sa zajednicom iz nekog drugog zavičaja i različitog staništa. Isključivo na konkretnom primjeru uz potpitanja i vođenje opisuje prilagodbe biljaka i životinja na različite uvjete života.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E0C26" w14:textId="11D03A3A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Kroz unaprijed isplanirane pokuse istražuje životne uvjete (zrak, tlo, voda, svjetlost, toplina) te o njima zaključuje uz neka pitanja i poticaj. Uz kraći poticaj u obliku dopune ili pitanja samostalno opisuje životne cikluse u prirodi i kruženje vode u prirodi.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Nabraja, razlikuje i opisuje životnu zajednicu (organizme koji žive na istome staništu) na primjeru iz neposrednoga okoliša i uspoređuje sa zajednicom iz drugoga područja. Na navedenom primjeru iz udžbenika ili neposredne stvarnosti opisuje prilagodbe biljaka na različite uvjete života uz manji poticaj.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4D848" w14:textId="0C912844" w:rsidR="0010134C" w:rsidRPr="002C0DED" w:rsidRDefault="00FA7994" w:rsidP="0010134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Uz veliko zanimanje i shvaćanje kroz razne pokuse, i u školi i u slobodno  vrijeme istražuje i zaključuje o životnim uvjetima (zrak, tlo, voda, svjetlost, toplina). Kroz pokuse ili edukativne video zapise samostalno, s lakoćom i jasnoćom, zaključuje i tumači o životnim ciklusima i kruženju vode u prirodi.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Izvodi zaključke o hranidbene odnose unutar životne zajednice te ih objašnjava. Uspoređuje različite životne zajednice koje može istražiti i organizme koji su s njima povezane.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Nabraja i opisuje ili objašnjava  primjere biljaka i životinja i njihove načine prilagodbe na različite uvjete.</w:t>
            </w:r>
          </w:p>
        </w:tc>
      </w:tr>
      <w:tr w:rsidR="0010134C" w:rsidRPr="002C0DED" w14:paraId="528C58D6" w14:textId="77777777" w:rsidTr="004A0DD5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B72D6" w14:textId="77777777" w:rsidR="0010134C" w:rsidRPr="002C0DED" w:rsidRDefault="0010134C" w:rsidP="0010134C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17041" w14:textId="0B431112" w:rsidR="0010134C" w:rsidRPr="002C0DED" w:rsidRDefault="00FA7994" w:rsidP="00FA799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B.4.3. Učenik se snalazi u promjenama i odnosima u vremenu te pripovijeda povijesnu priču o prošlim događajima i o značajnim osobama iz zavičaja i/ili Republike Hrvatske.</w:t>
            </w:r>
          </w:p>
        </w:tc>
      </w:tr>
      <w:tr w:rsidR="0010134C" w:rsidRPr="002C0DED" w14:paraId="52F2B6AF" w14:textId="77777777" w:rsidTr="004A0DD5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8E0CE" w14:textId="0477724E" w:rsidR="0010134C" w:rsidRPr="002C0DED" w:rsidRDefault="00934D2C" w:rsidP="00934D2C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„prikuplja informacije i istražuje o odnosima prirodnih i društvenih </w:t>
            </w:r>
            <w:proofErr w:type="spellStart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pojava“„istražuje</w:t>
            </w:r>
            <w:proofErr w:type="spellEnd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o značajnim osobama i događajima u domovini, povezuje ih s kulturno-povijesnim spomenicima, smješta u vremenske okvire te pokazuje na vremenskoj crti ili lenti vremena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54196" w14:textId="67D0D004" w:rsidR="0051563E" w:rsidRPr="002C0DED" w:rsidRDefault="00934D2C" w:rsidP="0051563E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Djelomično opisuje prema konkretnom primjeru odnose prirodnih i društvenih pojava. Samostalno slabo istražuje i uz navođenje i gotov plan.</w:t>
            </w:r>
            <w:r w:rsidR="0051563E"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Većinom usvaja sadržaje na razini rudimentarne reprodukcije.</w:t>
            </w:r>
            <w:r w:rsidR="00484B08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>Prilično teško prema navedenom primjeru iz udžbenika ili primjeru ostalih suučenika uočava odnose i promjene u prošlosti, sadašnjosti u zavičaju i/ili Republici Hrvatskoj.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1EFFB" w14:textId="1CC25F5A" w:rsidR="0010134C" w:rsidRPr="002C0DED" w:rsidRDefault="00934D2C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Istražuje uz jasno razrađene upute i plan  te uz vodstvo učitelja o odnosima prirodnih i društvenih pojava. Povremeno samostalno, ali većinom uz poticaj i jednostavnije zadatke istražuje o značajnim osobama i događajima u domovini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>.</w:t>
            </w:r>
            <w:r w:rsidR="00484B08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>Prema navedenom primjeru iz udžbenika ili primjeru ostalih suučenika uočava odnose i promjene u prošlosti, sadašnjosti u zavičaju i/ili Republici Hrvatskoj.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Hrvatskoj.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05DE0" w14:textId="759FB164" w:rsidR="0010134C" w:rsidRPr="002C0DED" w:rsidRDefault="00934D2C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Koristeći se različitim izvorima informacija, objašnjava promjene i odnose prirodnih i društvenih pojava u vremenu i njihov utjecaj na sadašnjost te ih prikazuje. Uglavnom samostalno Istražuje o značajnim osobama i događajima u domovini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>.  Na razini automatizacije, ali s razumijevanjem uspoređuje na istraženim primjerima, odnose i promjene u prošlosti, sadašnjosti u zavičaju i/ili Republici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E5794" w14:textId="747EB813" w:rsidR="0010134C" w:rsidRPr="002C0DED" w:rsidRDefault="00934D2C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bira različite materijale i izvore znanja te zaključuje o promjenama i objašnjava promjene i odnose prirodnih i društvenih pojava u vremenu i njihov utjecaj na sadašnjost te ih prikazuje. S lakoćom istražuje o značajnim osobama i događajima u domovini</w:t>
            </w:r>
            <w:r w:rsidR="0051563E" w:rsidRPr="002C0DED">
              <w:rPr>
                <w:rFonts w:ascii="Calibri" w:hAnsi="Calibri" w:cs="Calibri"/>
                <w:iCs/>
                <w:sz w:val="20"/>
                <w:szCs w:val="20"/>
              </w:rPr>
              <w:t>.  Uspješno  uspoređuje, na istraženim primjerima, odnose i promjene u prošlosti, sadašnjosti u zavičaju i/ili Republici Hrvatskoj. Kritički promišlja i predviđa moguće odnose i promjene u budućnosti.</w:t>
            </w:r>
          </w:p>
        </w:tc>
      </w:tr>
      <w:tr w:rsidR="0051563E" w:rsidRPr="002C0DED" w14:paraId="37B9ADE2" w14:textId="77777777" w:rsidTr="0051563E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6052A" w14:textId="56E1A114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5A7F8" w14:textId="28ED586E" w:rsidR="0051563E" w:rsidRPr="002C0DED" w:rsidRDefault="0051563E" w:rsidP="0051563E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PID OŠ B.4.4. Učenik se snalazi i tumači geografsku kartu i zaključuje o međuodnosu reljefnih obilježja krajeva Republike Hrvatske i načina života.</w:t>
            </w:r>
          </w:p>
        </w:tc>
      </w:tr>
      <w:tr w:rsidR="0051563E" w:rsidRPr="002C0DED" w14:paraId="090ECDD3" w14:textId="77777777" w:rsidTr="00F84C5E">
        <w:trPr>
          <w:trHeight w:val="204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FCB6D" w14:textId="7778F018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„snalazi se na geografskoj karti, istražuje i uspoređuje različita prirodna obilježja krajeva republike hrvatske koja uvjetuju način života toga područja“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BD329" w14:textId="6CEA66DC" w:rsidR="0051563E" w:rsidRPr="002C0DED" w:rsidRDefault="0051563E" w:rsidP="0051563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Snalazi se na karti u isključivo jednostavnim zadacima: pokazuje krajeve Republike Hrvatske, ali samostalno ne zaključuje, niti istražuje ni uspoređuje različita prirodna obilježja krajeva Republike Hrvatske koja uvjetuju način života toga područja.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0BF70" w14:textId="21034FBF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Čita i uz pomoć snalazi se na geografskoj karti te prepoznaje međuodnos reljefnih obilježja krajeva Republike Hrvatske i načina života.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B2CA2" w14:textId="77777777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Uz kratke dopune samostalno se snalazi  na geografskoj karti, istražuje i uspoređuje različita prirodna obilježja krajeva Republike Hrvatske koja uvjetuju način života toga područja</w:t>
            </w:r>
          </w:p>
          <w:p w14:paraId="0A6CE29D" w14:textId="7B2B222E" w:rsidR="00AD2AF1" w:rsidRPr="002C0DED" w:rsidRDefault="00AD2AF1" w:rsidP="00934D2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E59FC" w14:textId="16BD080C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Opisuje reljefna obilježja RH i uočava prometnu povezanost, opisuje reljefna obilježja Republike Hrvatske, uočava prometnu povezanost. Prema reljefnim cjelinama zaključuje o izgledu naselja, gospodarstvu i načinima gradnje</w:t>
            </w:r>
            <w:r w:rsidR="009457B0" w:rsidRPr="002C0DED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51563E" w:rsidRPr="002C0DED" w14:paraId="07F268B4" w14:textId="77777777" w:rsidTr="00CC1288">
        <w:trPr>
          <w:trHeight w:val="279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093C9" w14:textId="1EFBA3BB" w:rsidR="0051563E" w:rsidRPr="002C0DED" w:rsidRDefault="0051563E" w:rsidP="0051563E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C: POJEDINAC  I  DRUŠTVO</w:t>
            </w:r>
          </w:p>
        </w:tc>
      </w:tr>
      <w:tr w:rsidR="0051563E" w:rsidRPr="002C0DED" w14:paraId="6FF401D4" w14:textId="77777777" w:rsidTr="002C0936">
        <w:trPr>
          <w:trHeight w:val="42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9D889" w14:textId="21C2D81A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0372" w14:textId="5643249E" w:rsidR="0051563E" w:rsidRPr="002C0DED" w:rsidRDefault="0051563E" w:rsidP="0051563E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C.4.1. Učenik obrazlaže ulogu, utjecaj i važnost povijesnoga nasljeđa te prirodnih i društvenih različitosti domovine na razvoj nacionalnoga identiteta.</w:t>
            </w:r>
          </w:p>
        </w:tc>
      </w:tr>
      <w:tr w:rsidR="0051563E" w:rsidRPr="002C0DED" w14:paraId="1E2F922C" w14:textId="77777777" w:rsidTr="00F84C5E">
        <w:trPr>
          <w:trHeight w:val="84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6530E" w14:textId="35EB1844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objašnjava ulogu nacionalnih simbola/obilježja“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F4358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„istražuje prirodnu i društvenu raznolikost, posebnost i prepoznatljivost domovine koristeći se različitim </w:t>
            </w:r>
            <w:proofErr w:type="spellStart"/>
            <w:r w:rsidR="00DF4358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izvorima“„objašnjava</w:t>
            </w:r>
            <w:proofErr w:type="spellEnd"/>
            <w:r w:rsidR="00DF4358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na primjerima načine zaštite i očuvanja prirodne, </w:t>
            </w:r>
            <w:proofErr w:type="spellStart"/>
            <w:r w:rsidR="00DF4358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kulturnepovijesne</w:t>
            </w:r>
            <w:proofErr w:type="spellEnd"/>
            <w:r w:rsidR="00DF4358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baštine </w:t>
            </w:r>
            <w:r w:rsidR="00DF4358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lastRenderedPageBreak/>
              <w:t xml:space="preserve">domovine“ 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CFF8C" w14:textId="4631EEDE" w:rsidR="0051563E" w:rsidRPr="002C0DED" w:rsidRDefault="0051563E" w:rsidP="0051563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Prepoznaje ulogu nacionalnih simbola/obilježja. Nabraja ih uz poticaj.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ab/>
              <w:t>U tragovima prepoznaje prirodnu i društvenu raznolikost, posebnost i prepoznatljivost domovine. Isključivo na pojašnjenom primjeru sasvim oskudno prepoznaje načine zaštite i očuvanja prirodne, kulturne i povijesne baštine domovine.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4984A" w14:textId="521A6004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Nabraja i djelomično objašnjava kratkim odgovorima/rečenicama  ulogu nacionalnih simbola/obilježja.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 xml:space="preserve"> Prepoznaje prirodnu i društvenu raznolikost, posebnost i prepoznatljivost domovine. Prepoznaje na primjerima načine zaštite i očuvanja prirodne, kulturne i povijesne baštine domovine.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34772" w14:textId="14A400FB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Objašnjava ulogu nacionalnih simbola/obilježja.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 xml:space="preserve"> Uspješno prepoznaje i opisuje prirodnu i društvenu raznolikost, posebnost i prepoznatljivost domovine uz pomoć lako dostupnih izvora (udžbenik, multimedija i slično). Uz manje greške, navodi i objašnjava manji broj primjera i načine zaštite i očuvanja prirodne, kulturne i povijesne baštine domovine.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89DED" w14:textId="744B09A9" w:rsidR="0051563E" w:rsidRPr="002C0DED" w:rsidRDefault="0051563E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Razlikuje, opisuje i objašnjava ulogu nacionalnih simbola/obilježja.</w:t>
            </w:r>
            <w:r w:rsidR="00DF4358" w:rsidRPr="002C0DED">
              <w:rPr>
                <w:rFonts w:ascii="Calibri" w:hAnsi="Calibri" w:cs="Calibri"/>
                <w:sz w:val="20"/>
                <w:szCs w:val="20"/>
              </w:rPr>
              <w:t xml:space="preserve"> Svakodnevno se zanima za prirodnu i društvenu raznolikost, posebnost i prepoznatljivost domovine. Služi se različitim dostupnim izvorima te samostalno predlaže i izlaže o ljepotama i raznolikosti domovine. Navodi primjere i načine zaštite i očuvanja prirodne, kulturne i povijesne baštine domovine. </w:t>
            </w:r>
          </w:p>
        </w:tc>
      </w:tr>
      <w:tr w:rsidR="00DF4358" w:rsidRPr="002C0DED" w14:paraId="36036FA0" w14:textId="77777777" w:rsidTr="00C54B6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40E5C" w14:textId="46DB3DF2" w:rsidR="00DF4358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0AF58" w14:textId="63E437B1" w:rsidR="00DF4358" w:rsidRPr="002C0DED" w:rsidRDefault="00DF4358" w:rsidP="00DF4358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C.4.2. Učenik zaključuje o utjecaju prava i dužnosti na pojedinca i zajednicu te o važnosti slobode za pojedinca i društvo.</w:t>
            </w:r>
          </w:p>
        </w:tc>
      </w:tr>
      <w:tr w:rsidR="00DF4358" w:rsidRPr="002C0DED" w14:paraId="5E035BCC" w14:textId="77777777" w:rsidTr="009457B0">
        <w:trPr>
          <w:trHeight w:val="224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7E6AD" w14:textId="0C1BAC12" w:rsidR="00DF4358" w:rsidRPr="002C0DED" w:rsidRDefault="00DF4358" w:rsidP="00DF4358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„istražuje odnose i ravnotežu između prava i dužnosti, uzroke i posljedice </w:t>
            </w:r>
            <w:proofErr w:type="spellStart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postupaka“„pokazuje</w:t>
            </w:r>
            <w:proofErr w:type="spellEnd"/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solidarnost prema članovima zajednice“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96879" w14:textId="42BD53F7" w:rsidR="00DF4358" w:rsidRPr="002C0DED" w:rsidRDefault="00DF4358" w:rsidP="00DF4358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Buni se u razvrstavanju prava i dužnosti, tako da samostalno teško razaznaje ravnotežu između prava i dužnosti, uzroka i posljedica postupaka. Uz jasno određen zadatak pokazuje solidarnost prema članovima zajednice.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99377" w14:textId="67116C9D" w:rsidR="00DF4358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Prepoznaje i uz poticaj razlikuje prava i dužnosti, ali ravnotežu između prava i dužnosti, uzroke i posljedice postupaka djelomično pojašnjava tek uz pomoć, dodatna pitanja, pojašnjenja i upute. Pokazuje solidarnost prema članovima zajednice u dobrotvornim akcijama koje se organiziraju u školi.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B2E32" w14:textId="2C72E6C3" w:rsidR="00DF4358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Uspješno istražuje odnose i ravnotežu između prava i dužnosti, uzroke i posljedice postupaka uz manje dopune. Pokazuje solidarnost prema članovima zajednice, uključuje se u razne akcije.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81892" w14:textId="67DFDEFA" w:rsidR="00DF4358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Objašnjava, istražuje i zaključuje o odnosima i ravnoteži između prava i dužnosti, uzroka i posljedica postupaka.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Iskazuje i primjerima pokazuje empatiju i solidarnost prema članovima zajednice (volontiranje u školi, susjedstvu, prijedlozi i inicijativa u solidarnosti, dobrotvorne akcije i slično).</w:t>
            </w:r>
          </w:p>
        </w:tc>
      </w:tr>
      <w:tr w:rsidR="00DF4358" w:rsidRPr="002C0DED" w14:paraId="6C323B26" w14:textId="77777777" w:rsidTr="008E3866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DE0A6" w14:textId="395CBD25" w:rsidR="00DF4358" w:rsidRPr="002C0DED" w:rsidRDefault="00DF4358" w:rsidP="00934D2C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9E63C" w14:textId="1D96B2F9" w:rsidR="00DF4358" w:rsidRPr="002C0DED" w:rsidRDefault="00DF4358" w:rsidP="00934D2C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C.4.3. Učenik objašnjava povezanost prirodnoga i društvenoga okružja s gospodarstvom Republike Hrvatske.</w:t>
            </w:r>
          </w:p>
        </w:tc>
      </w:tr>
      <w:tr w:rsidR="00DF4358" w:rsidRPr="002C0DED" w14:paraId="477E1EA6" w14:textId="77777777" w:rsidTr="00F84C5E">
        <w:trPr>
          <w:trHeight w:val="249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084D3" w14:textId="4E95B1E9" w:rsidR="00DF4358" w:rsidRPr="002C0DED" w:rsidRDefault="00DF4358" w:rsidP="00DF4358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Učenik ne ostvaruje sastavnicu ishoda „opisuje povezanost prirodnoga i društvenoga okružja s gospodarskim djelatnostima u RH“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47E2D" w14:textId="7018BBE4" w:rsidR="00DF4358" w:rsidRPr="002C0DED" w:rsidRDefault="00DF4358" w:rsidP="009457B0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Prepoznaje prema jasnom primjeru povezanost prirodnoga i društvenoga okružja s gospodarskim djelatnostima u RH.</w:t>
            </w:r>
            <w:r w:rsidR="009457B0" w:rsidRPr="002C0DED">
              <w:rPr>
                <w:rFonts w:ascii="Calibri" w:hAnsi="Calibri" w:cs="Calibri"/>
                <w:sz w:val="20"/>
                <w:szCs w:val="20"/>
              </w:rPr>
              <w:t xml:space="preserve"> Djelomično i nakon primjera prepoznaje važnost različitih zanimanja i djelatnosti i njihov utjecaj </w:t>
            </w:r>
            <w:proofErr w:type="spellStart"/>
            <w:r w:rsidR="009457B0" w:rsidRPr="002C0DED">
              <w:rPr>
                <w:rFonts w:ascii="Calibri" w:hAnsi="Calibri" w:cs="Calibri"/>
                <w:sz w:val="20"/>
                <w:szCs w:val="20"/>
              </w:rPr>
              <w:t>ngospodarstvo</w:t>
            </w:r>
            <w:proofErr w:type="spellEnd"/>
            <w:r w:rsidR="009457B0" w:rsidRPr="002C0DED">
              <w:rPr>
                <w:rFonts w:ascii="Calibri" w:hAnsi="Calibri" w:cs="Calibri"/>
                <w:sz w:val="20"/>
                <w:szCs w:val="20"/>
              </w:rPr>
              <w:t xml:space="preserve"> Republike Hrvatske.</w:t>
            </w:r>
            <w:r w:rsidR="009457B0"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950ED" w14:textId="03FB7132" w:rsidR="00DF4358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Povezuje prirodno i društveno okružje s gospodarskim djelatnostima u Republici Hrvatskoj.</w:t>
            </w:r>
            <w:r w:rsidR="009457B0" w:rsidRPr="002C0DED">
              <w:rPr>
                <w:rFonts w:ascii="Calibri" w:hAnsi="Calibri" w:cs="Calibri"/>
                <w:sz w:val="20"/>
                <w:szCs w:val="20"/>
              </w:rPr>
              <w:t xml:space="preserve"> Prepoznaje važnost različitih zanimanja i djelatnosti i njihov utjecaj na gospodarstvo Republike Hrvatske.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26000" w14:textId="244D57E7" w:rsidR="00AD2AF1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uviđa odnos i povezanost prirodnoga i društvenoga okružja s gospodarskim djelatnostima u Republici Hrvatskoj</w:t>
            </w:r>
            <w:r w:rsidR="009457B0" w:rsidRPr="002C0DED">
              <w:rPr>
                <w:rFonts w:ascii="Calibri" w:hAnsi="Calibri" w:cs="Calibri"/>
                <w:sz w:val="20"/>
                <w:szCs w:val="20"/>
              </w:rPr>
              <w:t>. Prepoznaje i razlikuje važnost različitih zanimanja i djelatnosti i njihov utjecaj na gospodarstvo Republike Hrvatske.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9B9E9" w14:textId="0BD9488D" w:rsidR="00DF4358" w:rsidRPr="002C0DED" w:rsidRDefault="00DF4358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Razlikuje, opisuje i objašnjava uvjetovanost i povezanost prirodnoga i društvenoga okružja s gospodarskim djelatnostima u Republici Hrvatskoj</w:t>
            </w:r>
            <w:r w:rsidR="009457B0" w:rsidRPr="002C0DED">
              <w:rPr>
                <w:rFonts w:ascii="Calibri" w:hAnsi="Calibri" w:cs="Calibri"/>
                <w:sz w:val="20"/>
                <w:szCs w:val="20"/>
              </w:rPr>
              <w:t>. Uočava i objašnjava važnost različitih zanimanja i djelatnosti i njihov utjecaj na gospodarstvo Republike Hrvatske.</w:t>
            </w:r>
          </w:p>
        </w:tc>
      </w:tr>
      <w:tr w:rsidR="009457B0" w:rsidRPr="002C0DED" w14:paraId="60EDD951" w14:textId="77777777" w:rsidTr="00DA1C97">
        <w:trPr>
          <w:trHeight w:val="7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3C1C8" w14:textId="20F89BAF" w:rsidR="009457B0" w:rsidRPr="002C0DED" w:rsidRDefault="009457B0" w:rsidP="00AD2AF1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D: ENERGIJA</w:t>
            </w:r>
          </w:p>
        </w:tc>
      </w:tr>
      <w:tr w:rsidR="00DF4358" w:rsidRPr="002C0DED" w14:paraId="5095CB40" w14:textId="77777777" w:rsidTr="00017198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BB4E0" w14:textId="12CF6A8D" w:rsidR="00DF4358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032B3" w14:textId="3A37702D" w:rsidR="00DF4358" w:rsidRPr="002C0DED" w:rsidRDefault="009457B0" w:rsidP="009457B0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D.4.1. Učenik opisuje prijenos, pretvorbu i povezanost energije u životnim ciklusima i ciklusima tvari u prirodi.</w:t>
            </w:r>
          </w:p>
        </w:tc>
      </w:tr>
      <w:tr w:rsidR="00DF4358" w:rsidRPr="002C0DED" w14:paraId="06DC7F44" w14:textId="77777777" w:rsidTr="00DF4358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F0BFC" w14:textId="7BBCF76A" w:rsidR="00DF4358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„opisuje na primjeru načine prijenosa, pretvorbe i povezanost energije u procesima rasta i razvoja živoga bića, u hranidbenim odnosima i kruženju vode u prirodi“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B9C89" w14:textId="07322760" w:rsidR="00DF4358" w:rsidRPr="002C0DED" w:rsidRDefault="009457B0" w:rsidP="0051563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Samostalno ne opisuje na primjeru načine prijenosa, pretvorbe i povezanost energije u procesima rasta i razvoja živoga bića, u hranidbenim odnosima i kruženju vode u prirodi. Tek uz obrazložene primjere i opise prepoznaje načine prijenosa, dajući šture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odgovore.Metodom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pokušaja i pogrešaka opisuje da se zelene biljke koriste Sunčevom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energijom pri čemu proizvode hranu i kisik.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11360" w14:textId="07EF6CEB" w:rsidR="00DF4358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Prema primjerima iz udžbenika (naučenim, svoje primjere ne iznosi) prepoznaje i djelomično opisuje načine prijenosa, pretvorbe i povezanost energije u procesima rasta i razvoja živoga bića, u hranidbenim odnosima i kruženju vode u prirodi. Uz greške opisuje da se zelene biljke koriste Sunčevom energijom pri čemu proizvode hranu i kisik.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14163" w14:textId="5705A05C" w:rsidR="00DF4358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povremeni poticaj opisuje na primjeru načine prijenosa (toplina prelazi s jednoga tijela na drugo), pretvorbe i povezanost energije u procesima rasta i razvoja živoga bića, u hranidbenim odnosima i kruženju vode u prirodi.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Uspješno opisuje da se zelene biljke koriste Sunčevom energijom pri čemu proizvode hranu i kisik, uz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manju nesigurnost pri opisivanju, što traži poticaj učitelja.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641F1" w14:textId="6E38C7FC" w:rsidR="00DF4358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Opisuje i objašnjava  različite primjere načina prijenosa (toplina prelazi s jednoga tijela na drugo), pretvorbe (mijenja oblik) i povezanost energije u procesima rasta i razvoja živoga bića, u hranidbenim odnosima i kruženju vode u prirodi. Shvaća i objašnjava proces fotosinteze na primjeru, detaljno opisuje djelovanje Sunčeve </w:t>
            </w:r>
            <w:proofErr w:type="spellStart"/>
            <w:r w:rsidRPr="002C0DED">
              <w:rPr>
                <w:rFonts w:ascii="Calibri" w:hAnsi="Calibri" w:cs="Calibri"/>
                <w:sz w:val="20"/>
                <w:szCs w:val="20"/>
              </w:rPr>
              <w:t>nergije</w:t>
            </w:r>
            <w:proofErr w:type="spellEnd"/>
            <w:r w:rsidRPr="002C0DED">
              <w:rPr>
                <w:rFonts w:ascii="Calibri" w:hAnsi="Calibri" w:cs="Calibri"/>
                <w:sz w:val="20"/>
                <w:szCs w:val="20"/>
              </w:rPr>
              <w:t xml:space="preserve"> na zelene biljke, pri čemu one proizvode hranu i kisik.</w:t>
            </w:r>
          </w:p>
        </w:tc>
      </w:tr>
      <w:tr w:rsidR="009457B0" w:rsidRPr="002C0DED" w14:paraId="65223072" w14:textId="77777777" w:rsidTr="001511AC">
        <w:trPr>
          <w:trHeight w:val="39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21811" w14:textId="0A0D950F" w:rsidR="009457B0" w:rsidRPr="002C0DED" w:rsidRDefault="00AD2AF1" w:rsidP="001511AC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 xml:space="preserve">A.B.C.D. </w:t>
            </w:r>
            <w:r w:rsidR="009457B0" w:rsidRPr="002C0DED">
              <w:rPr>
                <w:rFonts w:ascii="Calibri" w:hAnsi="Calibri" w:cs="Calibri"/>
                <w:b/>
                <w:bCs/>
                <w:color w:val="FF0000"/>
              </w:rPr>
              <w:t>ISTRAŽIVAČKI PRISTUP</w:t>
            </w:r>
          </w:p>
        </w:tc>
      </w:tr>
      <w:tr w:rsidR="009457B0" w:rsidRPr="002C0DED" w14:paraId="1ED8DA0D" w14:textId="77777777" w:rsidTr="00D86EF8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C2CE9" w14:textId="26F36324" w:rsidR="009457B0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3C27B" w14:textId="622F1E3D" w:rsidR="009457B0" w:rsidRPr="002C0DED" w:rsidRDefault="009457B0" w:rsidP="009457B0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</w:tr>
      <w:tr w:rsidR="009457B0" w:rsidRPr="002C0DED" w14:paraId="03C9B663" w14:textId="77777777" w:rsidTr="00DF4358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B2056" w14:textId="3AD0DD02" w:rsidR="009457B0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promatra i opisuje“</w:t>
            </w:r>
            <w:r w:rsidR="001511AC"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„</w:t>
            </w:r>
            <w:r w:rsidR="001511AC" w:rsidRPr="002C0DED">
              <w:rPr>
                <w:rFonts w:ascii="Calibri" w:hAnsi="Calibri" w:cs="Calibri"/>
                <w:i/>
                <w:sz w:val="20"/>
                <w:szCs w:val="20"/>
              </w:rPr>
              <w:t>planira istraživanje“</w:t>
            </w:r>
            <w:r w:rsidR="001511AC"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4439C" w14:textId="75FEEC99" w:rsidR="009457B0" w:rsidRPr="002C0DED" w:rsidRDefault="009457B0" w:rsidP="0051563E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Promatra, ali ne opisuje promatrane pojave/istraživanja.</w:t>
            </w:r>
            <w:r w:rsidR="001511AC" w:rsidRPr="002C0DED">
              <w:rPr>
                <w:rFonts w:ascii="Calibri" w:hAnsi="Calibri" w:cs="Calibri"/>
                <w:sz w:val="20"/>
                <w:szCs w:val="20"/>
              </w:rPr>
              <w:t xml:space="preserve"> Samo u radu u paru ili s učiteljem , prema unaprijed dogovorenim jednostavnim smjernicama, planira i provodi glavne korake u jednostavnijem istraživanju, u skladu sa sposobnostima.</w:t>
            </w:r>
            <w:r w:rsidR="001511AC"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26C45" w14:textId="508C17C2" w:rsidR="009457B0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Promatra, ali samostalno teže opisuje promatrane pojave/istraživanja.</w:t>
            </w:r>
            <w:r w:rsidR="001511AC" w:rsidRPr="002C0DED">
              <w:rPr>
                <w:rFonts w:ascii="Calibri" w:hAnsi="Calibri" w:cs="Calibri"/>
                <w:sz w:val="20"/>
                <w:szCs w:val="20"/>
              </w:rPr>
              <w:t xml:space="preserve"> Planira istraživanje u malim, unaprijed dogovorenim spoznajnim koracima. Sudjeluje u radu skupine, izvršava zadani zadatak.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08089" w14:textId="2D02693D" w:rsidR="009457B0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 i opisuje promatrane pojave/istraživanja.</w:t>
            </w:r>
            <w:r w:rsidR="001511AC" w:rsidRPr="002C0DED">
              <w:rPr>
                <w:rFonts w:ascii="Calibri" w:hAnsi="Calibri" w:cs="Calibri"/>
                <w:sz w:val="20"/>
                <w:szCs w:val="20"/>
              </w:rPr>
              <w:t xml:space="preserve"> Planira istraživanje, ali traži povratnu informaciju pri tome. Provodi jednostavna istraživanja i prikuplja podatke.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9FF012" w14:textId="25BBB458" w:rsidR="009457B0" w:rsidRPr="002C0DED" w:rsidRDefault="009457B0" w:rsidP="00934D2C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Promatra, nabraja, opisuje i zaključuje promatrane pojave/istraživanja.</w:t>
            </w:r>
            <w:r w:rsidR="001511AC" w:rsidRPr="002C0DED">
              <w:rPr>
                <w:rFonts w:ascii="Calibri" w:hAnsi="Calibri" w:cs="Calibri"/>
                <w:sz w:val="20"/>
                <w:szCs w:val="20"/>
              </w:rPr>
              <w:t xml:space="preserve"> Samoinicijativno planira istraživanje uočavajući problem koji treba istražiti. Provodi jednostavna istraživanja i prikuplja podatke. Slijedi etape istraživačkoga pristupa.</w:t>
            </w:r>
          </w:p>
        </w:tc>
      </w:tr>
    </w:tbl>
    <w:p w14:paraId="46E952CF" w14:textId="49AA88DB" w:rsidR="0010134C" w:rsidRDefault="0010134C">
      <w:pPr>
        <w:rPr>
          <w:rFonts w:ascii="Calibri" w:hAnsi="Calibri" w:cs="Calibri"/>
          <w:sz w:val="20"/>
          <w:szCs w:val="20"/>
        </w:rPr>
      </w:pPr>
    </w:p>
    <w:p w14:paraId="2E510F34" w14:textId="76C108F7" w:rsidR="002C0DED" w:rsidRDefault="002C0DED">
      <w:pPr>
        <w:rPr>
          <w:rFonts w:ascii="Calibri" w:hAnsi="Calibri" w:cs="Calibri"/>
          <w:sz w:val="20"/>
          <w:szCs w:val="20"/>
        </w:rPr>
      </w:pPr>
    </w:p>
    <w:p w14:paraId="6681EC15" w14:textId="214AC151" w:rsidR="002C0DED" w:rsidRDefault="002C0DED">
      <w:pPr>
        <w:rPr>
          <w:rFonts w:ascii="Calibri" w:hAnsi="Calibri" w:cs="Calibri"/>
          <w:sz w:val="20"/>
          <w:szCs w:val="20"/>
        </w:rPr>
      </w:pPr>
    </w:p>
    <w:p w14:paraId="4BE6F22E" w14:textId="75E59990" w:rsidR="002C0DED" w:rsidRDefault="002C0DED">
      <w:pPr>
        <w:rPr>
          <w:rFonts w:ascii="Calibri" w:hAnsi="Calibri" w:cs="Calibri"/>
          <w:sz w:val="20"/>
          <w:szCs w:val="20"/>
        </w:rPr>
      </w:pPr>
    </w:p>
    <w:p w14:paraId="044114C3" w14:textId="4FC64299" w:rsidR="002C0DED" w:rsidRDefault="002C0DED">
      <w:pPr>
        <w:rPr>
          <w:rFonts w:ascii="Calibri" w:hAnsi="Calibri" w:cs="Calibri"/>
          <w:sz w:val="20"/>
          <w:szCs w:val="20"/>
        </w:rPr>
      </w:pPr>
    </w:p>
    <w:p w14:paraId="03F5C58C" w14:textId="06A836CC" w:rsidR="002C0DED" w:rsidRDefault="002C0DED">
      <w:pPr>
        <w:rPr>
          <w:rFonts w:ascii="Calibri" w:hAnsi="Calibri" w:cs="Calibri"/>
          <w:sz w:val="20"/>
          <w:szCs w:val="20"/>
        </w:rPr>
      </w:pPr>
    </w:p>
    <w:p w14:paraId="7E4AE6A7" w14:textId="1A7F9DDD" w:rsidR="002C0DED" w:rsidRDefault="002C0DED">
      <w:pPr>
        <w:rPr>
          <w:rFonts w:ascii="Calibri" w:hAnsi="Calibri" w:cs="Calibri"/>
          <w:sz w:val="20"/>
          <w:szCs w:val="20"/>
        </w:rPr>
      </w:pPr>
    </w:p>
    <w:p w14:paraId="2CD7F13E" w14:textId="734E95B6" w:rsidR="002C0DED" w:rsidRDefault="002C0DED">
      <w:pPr>
        <w:rPr>
          <w:rFonts w:ascii="Calibri" w:hAnsi="Calibri" w:cs="Calibri"/>
          <w:sz w:val="20"/>
          <w:szCs w:val="20"/>
        </w:rPr>
      </w:pPr>
    </w:p>
    <w:p w14:paraId="28D25E2E" w14:textId="2973D651" w:rsidR="002C0DED" w:rsidRDefault="002C0DED">
      <w:pPr>
        <w:rPr>
          <w:rFonts w:ascii="Calibri" w:hAnsi="Calibri" w:cs="Calibri"/>
          <w:sz w:val="20"/>
          <w:szCs w:val="20"/>
        </w:rPr>
      </w:pPr>
    </w:p>
    <w:p w14:paraId="5BF19F77" w14:textId="5F7F815A" w:rsidR="002C0DED" w:rsidRDefault="002C0DED">
      <w:pPr>
        <w:rPr>
          <w:rFonts w:ascii="Calibri" w:hAnsi="Calibri" w:cs="Calibri"/>
          <w:sz w:val="20"/>
          <w:szCs w:val="20"/>
        </w:rPr>
      </w:pPr>
    </w:p>
    <w:p w14:paraId="399253D4" w14:textId="3DA6C8B4" w:rsidR="002C0DED" w:rsidRDefault="002C0DED">
      <w:pPr>
        <w:rPr>
          <w:rFonts w:ascii="Calibri" w:hAnsi="Calibri" w:cs="Calibri"/>
          <w:sz w:val="20"/>
          <w:szCs w:val="20"/>
        </w:rPr>
      </w:pPr>
    </w:p>
    <w:p w14:paraId="426E6F51" w14:textId="21B14CAC" w:rsidR="002C0DED" w:rsidRDefault="002C0DED">
      <w:pPr>
        <w:rPr>
          <w:rFonts w:ascii="Calibri" w:hAnsi="Calibri" w:cs="Calibri"/>
          <w:sz w:val="20"/>
          <w:szCs w:val="20"/>
        </w:rPr>
      </w:pPr>
    </w:p>
    <w:p w14:paraId="29D71896" w14:textId="45B9D080" w:rsidR="002C0DED" w:rsidRDefault="002C0DED">
      <w:pPr>
        <w:rPr>
          <w:rFonts w:ascii="Calibri" w:hAnsi="Calibri" w:cs="Calibri"/>
          <w:sz w:val="20"/>
          <w:szCs w:val="20"/>
        </w:rPr>
      </w:pPr>
    </w:p>
    <w:p w14:paraId="0480A874" w14:textId="56CB1779" w:rsidR="002C0DED" w:rsidRDefault="002C0DED">
      <w:pPr>
        <w:rPr>
          <w:rFonts w:ascii="Calibri" w:hAnsi="Calibri" w:cs="Calibri"/>
          <w:sz w:val="20"/>
          <w:szCs w:val="20"/>
        </w:rPr>
      </w:pPr>
    </w:p>
    <w:p w14:paraId="485052AD" w14:textId="77777777" w:rsidR="002C0DED" w:rsidRDefault="002C0DED">
      <w:pPr>
        <w:rPr>
          <w:rFonts w:ascii="Calibri" w:hAnsi="Calibri" w:cs="Calibri"/>
          <w:sz w:val="20"/>
          <w:szCs w:val="20"/>
        </w:rPr>
      </w:pPr>
    </w:p>
    <w:p w14:paraId="3F15E332" w14:textId="77777777" w:rsidR="002C0DED" w:rsidRPr="002C0DED" w:rsidRDefault="002C0DED">
      <w:pPr>
        <w:rPr>
          <w:rFonts w:ascii="Calibri" w:hAnsi="Calibri" w:cs="Calibri"/>
          <w:sz w:val="20"/>
          <w:szCs w:val="20"/>
        </w:rPr>
      </w:pPr>
    </w:p>
    <w:p w14:paraId="5AC2D372" w14:textId="77777777" w:rsidR="00C64BC2" w:rsidRPr="002C0DED" w:rsidRDefault="00C64BC2" w:rsidP="00C64BC2">
      <w:pPr>
        <w:jc w:val="center"/>
        <w:rPr>
          <w:rFonts w:ascii="Calibri" w:hAnsi="Calibri" w:cs="Calibri"/>
          <w:b/>
          <w:sz w:val="28"/>
        </w:rPr>
      </w:pPr>
      <w:r w:rsidRPr="002C0DED">
        <w:rPr>
          <w:rFonts w:ascii="Calibri" w:hAnsi="Calibri" w:cs="Calibri"/>
          <w:b/>
          <w:sz w:val="28"/>
        </w:rPr>
        <w:lastRenderedPageBreak/>
        <w:t>NASTAVNI PREDMET:  TJELESNA I ZDRAVSTVENA KULTURA</w:t>
      </w:r>
    </w:p>
    <w:p w14:paraId="1DDB42A7" w14:textId="357FED3F" w:rsidR="00C153DA" w:rsidRPr="002C0DED" w:rsidRDefault="00C64BC2" w:rsidP="00C64BC2">
      <w:pPr>
        <w:rPr>
          <w:rFonts w:ascii="Calibri" w:hAnsi="Calibri" w:cs="Calibri"/>
          <w:b/>
          <w:bCs/>
          <w:sz w:val="24"/>
          <w:szCs w:val="24"/>
        </w:rPr>
      </w:pPr>
      <w:r w:rsidRPr="002C0DED">
        <w:rPr>
          <w:rFonts w:ascii="Calibri" w:hAnsi="Calibri" w:cs="Calibri"/>
          <w:b/>
          <w:bCs/>
          <w:sz w:val="24"/>
          <w:szCs w:val="24"/>
        </w:rPr>
        <w:t>Sastavnice vrednovanja</w:t>
      </w:r>
    </w:p>
    <w:p w14:paraId="07C466F4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a) Motorička znanja</w:t>
      </w:r>
    </w:p>
    <w:p w14:paraId="14AE4ED3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b) Motorička postignuća</w:t>
      </w:r>
    </w:p>
    <w:p w14:paraId="7E12A042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c) Aktivnost učenika i odgojni učinci.</w:t>
      </w:r>
    </w:p>
    <w:p w14:paraId="07BD647B" w14:textId="2B9AF93E" w:rsidR="00C64BC2" w:rsidRPr="002C0DED" w:rsidRDefault="00C64BC2" w:rsidP="00C64BC2">
      <w:pPr>
        <w:rPr>
          <w:rFonts w:ascii="Calibri" w:hAnsi="Calibri" w:cs="Calibri"/>
          <w:b/>
          <w:bCs/>
          <w:sz w:val="24"/>
          <w:szCs w:val="24"/>
        </w:rPr>
      </w:pPr>
    </w:p>
    <w:p w14:paraId="5C295FFF" w14:textId="6335EA7B" w:rsidR="00C64BC2" w:rsidRPr="002C0DED" w:rsidRDefault="00C64BC2" w:rsidP="00C64BC2">
      <w:pPr>
        <w:rPr>
          <w:rStyle w:val="normaltextrun"/>
          <w:rFonts w:ascii="Calibri" w:hAnsi="Calibri" w:cs="Calibri"/>
          <w:b/>
          <w:i/>
          <w:sz w:val="24"/>
          <w:szCs w:val="24"/>
        </w:rPr>
      </w:pPr>
      <w:r w:rsidRPr="002C0DED">
        <w:rPr>
          <w:rStyle w:val="normaltextrun"/>
          <w:rFonts w:ascii="Calibri" w:hAnsi="Calibri" w:cs="Calibri"/>
          <w:b/>
          <w:i/>
          <w:sz w:val="24"/>
          <w:szCs w:val="24"/>
        </w:rPr>
        <w:t>Oblici  vrednovanja</w:t>
      </w:r>
    </w:p>
    <w:p w14:paraId="14D6F019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a) Motorička znanja</w:t>
      </w:r>
    </w:p>
    <w:p w14:paraId="14C5996B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b) Motorička postignuća</w:t>
      </w:r>
    </w:p>
    <w:p w14:paraId="7B9B6965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c) Morfološke značajke, motoričke i funkcionalne sposobnosti</w:t>
      </w:r>
    </w:p>
    <w:p w14:paraId="14274B7E" w14:textId="77777777" w:rsidR="00C64BC2" w:rsidRPr="002C0DED" w:rsidRDefault="00C64BC2" w:rsidP="00C64BC2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d) Aktivnost učenika i odgojni učinci.</w:t>
      </w:r>
    </w:p>
    <w:p w14:paraId="5D595692" w14:textId="77777777" w:rsidR="00C64BC2" w:rsidRPr="002C0DED" w:rsidRDefault="00C64BC2" w:rsidP="00C64BC2">
      <w:pPr>
        <w:rPr>
          <w:rFonts w:ascii="Calibri" w:hAnsi="Calibri" w:cs="Calibri"/>
          <w:b/>
          <w:bCs/>
        </w:rPr>
      </w:pP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84"/>
        <w:gridCol w:w="1984"/>
        <w:gridCol w:w="4536"/>
        <w:gridCol w:w="709"/>
        <w:gridCol w:w="2268"/>
        <w:gridCol w:w="2977"/>
      </w:tblGrid>
      <w:tr w:rsidR="00C153DA" w:rsidRPr="002C0DED" w14:paraId="1F9748E0" w14:textId="77777777" w:rsidTr="003437C3">
        <w:trPr>
          <w:trHeight w:val="34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AFA5" w14:textId="77777777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RAZINE USVOJENOSTI (OSTVARENOSTI) ODGOJNO-OBRAZOVNIH ISHODA</w:t>
            </w:r>
          </w:p>
        </w:tc>
      </w:tr>
      <w:tr w:rsidR="00C153DA" w:rsidRPr="002C0DED" w14:paraId="06CCD948" w14:textId="77777777" w:rsidTr="00684368">
        <w:trPr>
          <w:trHeight w:val="340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7DA3" w14:textId="77777777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dobar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79BE7" w14:textId="77777777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vrlo dobar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9D8D" w14:textId="77777777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 xml:space="preserve">odličan </w:t>
            </w:r>
          </w:p>
        </w:tc>
      </w:tr>
      <w:tr w:rsidR="00C153DA" w:rsidRPr="002C0DED" w14:paraId="69AE5DDE" w14:textId="77777777" w:rsidTr="003437C3">
        <w:trPr>
          <w:trHeight w:val="34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5553" w14:textId="2453C8A2" w:rsidR="00C153DA" w:rsidRPr="002C0DED" w:rsidRDefault="00C153DA" w:rsidP="003437C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A: KINEZIOLOŠKA TEORIJSKA I MOTORIČKA ZNANJA</w:t>
            </w:r>
          </w:p>
        </w:tc>
      </w:tr>
      <w:tr w:rsidR="00C153DA" w:rsidRPr="002C0DED" w14:paraId="6B7A1005" w14:textId="77777777" w:rsidTr="003437C3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EC48" w14:textId="77777777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6FCE" w14:textId="3A76A2D8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A.4.1. Oponaša osnovne strukture gibanja raznovrsnih grupacija sportova.</w:t>
            </w:r>
          </w:p>
        </w:tc>
      </w:tr>
      <w:tr w:rsidR="00C153DA" w:rsidRPr="002C0DED" w14:paraId="73A0E4F8" w14:textId="77777777" w:rsidTr="00684368"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34D" w14:textId="66BD9F82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Oponaša osnovne strukture gibanja raznovrsnih grupacija sportova na početnoj razini.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E79" w14:textId="139D1BE4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Oponaša osnovne strukture gibanja raznovrsnih grupacija sportova na prosječnoj razini.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5B29" w14:textId="036A9F8B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Oponaša osnovne strukture gibanja raznovrsnih grupacija sportova na višoj razini.</w:t>
            </w:r>
          </w:p>
        </w:tc>
      </w:tr>
      <w:tr w:rsidR="00C153DA" w:rsidRPr="002C0DED" w14:paraId="0ADCB1C9" w14:textId="77777777" w:rsidTr="003437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FD52" w14:textId="77777777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1D1D" w14:textId="78A717A4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A.4.2. Prepoznaje i izvodi ritmičke i plesne strukture u jednostavnim koreografijama.</w:t>
            </w:r>
          </w:p>
        </w:tc>
      </w:tr>
      <w:tr w:rsidR="00C153DA" w:rsidRPr="002C0DED" w14:paraId="4151277F" w14:textId="77777777" w:rsidTr="00684368"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B61F" w14:textId="4BCBE000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Nevoljko te na temelju dobivenih uputa izvodi ritmičke i plesne strukture jednostavnih koreografija. Nevoljko sudjeluje u osmišljavanju jednostavne koreografije.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B273" w14:textId="675D3258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Izvodi ritmičke i plesne strukture jednostavnih koreografija na temelju dobivenih uputa. Uz poticaj sudjeluje u osmišljavanju jednostavne koreografije.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84C5" w14:textId="461C0BAF" w:rsidR="00AD2AF1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Točno izvodi ritmičke i plesne strukture jednostavnih koreografija. Sudjeluje u osmišljavanju jednostavne koreografije.</w:t>
            </w:r>
          </w:p>
        </w:tc>
      </w:tr>
      <w:tr w:rsidR="00C153DA" w:rsidRPr="002C0DED" w14:paraId="0FB51DD0" w14:textId="77777777" w:rsidTr="003437C3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12AB" w14:textId="44F3F6C7" w:rsidR="00C153DA" w:rsidRPr="002C0DED" w:rsidRDefault="00C153DA" w:rsidP="003437C3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B: MORFOLOŠKA OBILJEŽJA, MOTORIČKE I FUNKCIONALNE SPOSOBNOSTI</w:t>
            </w:r>
          </w:p>
        </w:tc>
      </w:tr>
      <w:tr w:rsidR="00C153DA" w:rsidRPr="002C0DED" w14:paraId="37F585D0" w14:textId="77777777" w:rsidTr="003437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1A3D" w14:textId="77777777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6D99" w14:textId="3CF90AFF" w:rsidR="00C153DA" w:rsidRPr="002C0DED" w:rsidRDefault="00C153DA" w:rsidP="003437C3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B.4.1. Sudjeluje u provjeravanju morfoloških obilježja, motoričkih i funkcionalnih sposobnosti te obilježja pravilnoga tjelesnog držanja.</w:t>
            </w:r>
          </w:p>
        </w:tc>
      </w:tr>
      <w:tr w:rsidR="00C153DA" w:rsidRPr="002C0DED" w14:paraId="631CB54C" w14:textId="77777777" w:rsidTr="003437C3">
        <w:trPr>
          <w:trHeight w:val="77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8F72" w14:textId="2F5870BE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Ostvarivanje ishoda se prati i ne podliježe vrednovanju.</w:t>
            </w:r>
          </w:p>
        </w:tc>
      </w:tr>
      <w:tr w:rsidR="00C153DA" w:rsidRPr="002C0DED" w14:paraId="468EBC5F" w14:textId="77777777" w:rsidTr="003437C3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FDB6" w14:textId="77777777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14B9" w14:textId="31307D7F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B.4.2. Izvodi primjerene vježbe za razvoj motoričkih i funkcionalnih sposobnosti.</w:t>
            </w:r>
          </w:p>
        </w:tc>
      </w:tr>
      <w:tr w:rsidR="00C153DA" w:rsidRPr="002C0DED" w14:paraId="68E20628" w14:textId="77777777" w:rsidTr="00684368">
        <w:tc>
          <w:tcPr>
            <w:tcW w:w="509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BD46BA" w14:textId="414E37A1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Uz korekcije i dodatne upute izvodi primjerene vježbe za razvoj motoričkih i funkcionalnih sposobnosti, vježbe pokretljivosti zglobova i stabilnosti trupa.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4F1402" w14:textId="70B8E06B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Uglavnom pravilno izvodi primjerene vježbe za razvoj motoričkih i funkcionalnih sposobnosti, vježbe pokretljivosti zglobova i stabilnosti trupa.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23F7B0" w14:textId="26BF5DEE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Pravilno izvodi primjerene vježbe za razvoj motoričkih i funkcionalnih sposobnosti, vježbe pokretljivosti zglobova i stabilnosti trupa, uviđa funkcionalnost navedenih vježbi.</w:t>
            </w:r>
          </w:p>
        </w:tc>
      </w:tr>
      <w:tr w:rsidR="00C153DA" w:rsidRPr="002C0DED" w14:paraId="29F892F8" w14:textId="77777777" w:rsidTr="003437C3">
        <w:tc>
          <w:tcPr>
            <w:tcW w:w="1558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F616" w14:textId="50689992" w:rsidR="00C153DA" w:rsidRPr="002C0DED" w:rsidRDefault="00C153DA" w:rsidP="003437C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C: MOTORIČKA POSTIGNUĆA</w:t>
            </w:r>
          </w:p>
        </w:tc>
      </w:tr>
      <w:tr w:rsidR="00C153DA" w:rsidRPr="002C0DED" w14:paraId="6946946B" w14:textId="77777777" w:rsidTr="003437C3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2A09" w14:textId="77777777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7E9F" w14:textId="57721F2B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C.4.1. Prati osobna motorička postignuća i njihovo unaprjeđenje.</w:t>
            </w:r>
          </w:p>
        </w:tc>
      </w:tr>
      <w:tr w:rsidR="00C153DA" w:rsidRPr="002C0DED" w14:paraId="1E51C7CD" w14:textId="77777777" w:rsidTr="003437C3">
        <w:trPr>
          <w:trHeight w:val="77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D0EE46" w14:textId="700DFFA9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Ostvarivanje ishoda se prati i ne podliježe vrednovanju.</w:t>
            </w:r>
          </w:p>
        </w:tc>
      </w:tr>
      <w:tr w:rsidR="00C153DA" w:rsidRPr="002C0DED" w14:paraId="26BCF0DD" w14:textId="77777777" w:rsidTr="003437C3">
        <w:trPr>
          <w:trHeight w:val="77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EABF61" w14:textId="7C514EE3" w:rsidR="00C153DA" w:rsidRPr="002C0DED" w:rsidRDefault="00C153DA" w:rsidP="003437C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D: ZDRAVSTVENI I ODGOJNI UČINCI TJELESNOG VJEŽBANJA</w:t>
            </w:r>
          </w:p>
        </w:tc>
      </w:tr>
      <w:tr w:rsidR="00C153DA" w:rsidRPr="002C0DED" w14:paraId="51404725" w14:textId="77777777" w:rsidTr="003437C3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ACB2E" w14:textId="77777777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17709" w14:textId="5C5BED53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A. D 4.</w:t>
            </w:r>
            <w:r w:rsidR="00684368" w:rsidRPr="002C0DED">
              <w:rPr>
                <w:rFonts w:ascii="Calibri" w:hAnsi="Calibri" w:cs="Calibri"/>
                <w:b/>
                <w:bCs/>
              </w:rPr>
              <w:t>1</w:t>
            </w:r>
            <w:r w:rsidRPr="002C0DED">
              <w:rPr>
                <w:rFonts w:ascii="Calibri" w:hAnsi="Calibri" w:cs="Calibri"/>
                <w:b/>
                <w:bCs/>
              </w:rPr>
              <w:t>. Izvodi naprednije kineziološke motoričke aktivnosti na otvorenom.</w:t>
            </w:r>
          </w:p>
        </w:tc>
      </w:tr>
      <w:tr w:rsidR="00C153DA" w:rsidRPr="002C0DED" w14:paraId="669295B6" w14:textId="77777777" w:rsidTr="003437C3">
        <w:trPr>
          <w:trHeight w:val="34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63D18" w14:textId="51142039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Ostvarivanje ishoda se prati i ne podliježe vrednovanju.</w:t>
            </w:r>
          </w:p>
        </w:tc>
      </w:tr>
      <w:tr w:rsidR="00684368" w:rsidRPr="002C0DED" w14:paraId="689B2B2A" w14:textId="77777777" w:rsidTr="00684368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85DF3" w14:textId="45D9A06A" w:rsidR="00684368" w:rsidRPr="002C0DED" w:rsidRDefault="00684368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079BD" w14:textId="30F89948" w:rsidR="00684368" w:rsidRPr="002C0DED" w:rsidRDefault="00684368" w:rsidP="00684368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D.4.2.Izvodi vježbe za aktivaciju sustava za kretanje.</w:t>
            </w:r>
          </w:p>
        </w:tc>
      </w:tr>
      <w:tr w:rsidR="00684368" w:rsidRPr="002C0DED" w14:paraId="14E71D5A" w14:textId="77777777" w:rsidTr="00684368">
        <w:trPr>
          <w:trHeight w:val="340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B8EF6" w14:textId="411A8C73" w:rsidR="00684368" w:rsidRPr="002C0DED" w:rsidRDefault="00684368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Izvodi vježbe za poboljšanje sustava za kretanje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02652" w14:textId="15ED837F" w:rsidR="00684368" w:rsidRPr="002C0DED" w:rsidRDefault="00684368" w:rsidP="0068436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Izvodi te uz pomoć učitelja opisuje jednostavne vježbe za poboljšanje sustava za kretanje.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4C61" w14:textId="0861AE88" w:rsidR="00684368" w:rsidRPr="002C0DED" w:rsidRDefault="00684368" w:rsidP="00684368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Pokazuje i opisuje  raznovrsne  vježbe za poboljšanje sustava za kretanje.</w:t>
            </w:r>
          </w:p>
        </w:tc>
      </w:tr>
      <w:tr w:rsidR="00C153DA" w:rsidRPr="002C0DED" w14:paraId="76FA38A9" w14:textId="77777777" w:rsidTr="003437C3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658B6" w14:textId="77777777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E8D94" w14:textId="2A882B66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D.4.3. Priprema i skrbi o sportskom vježbalištu.</w:t>
            </w:r>
          </w:p>
        </w:tc>
      </w:tr>
      <w:tr w:rsidR="00C153DA" w:rsidRPr="002C0DED" w14:paraId="2527D365" w14:textId="77777777" w:rsidTr="003437C3">
        <w:trPr>
          <w:trHeight w:val="236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0E32B" w14:textId="107B4532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Ostvarivanje ishoda se prati i ne podliježe vrednovanju.</w:t>
            </w:r>
          </w:p>
        </w:tc>
      </w:tr>
      <w:tr w:rsidR="00C153DA" w:rsidRPr="002C0DED" w14:paraId="68C5AC6D" w14:textId="77777777" w:rsidTr="003437C3">
        <w:trPr>
          <w:trHeight w:val="22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59D51" w14:textId="77777777" w:rsidR="00C153DA" w:rsidRPr="002C0DED" w:rsidRDefault="00C153DA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105BB" w14:textId="192E7D55" w:rsidR="00C153DA" w:rsidRPr="002C0DED" w:rsidRDefault="00C153DA" w:rsidP="003437C3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 OŠ TZK D.4.4. Primjenjuje pravila raznovrsnih sportova.</w:t>
            </w:r>
          </w:p>
        </w:tc>
      </w:tr>
      <w:tr w:rsidR="003437C3" w:rsidRPr="002C0DED" w14:paraId="7FABC85B" w14:textId="77777777" w:rsidTr="00684368">
        <w:trPr>
          <w:trHeight w:val="34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0BBE2" w14:textId="683957E8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NEDOVOLJAN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488AD" w14:textId="20BC05DB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DOVOLJAN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A6A6B" w14:textId="3BE8E762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DOBAR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C33B6" w14:textId="2CA86C78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D9F10" w14:textId="5B70DA22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ODLIČAN</w:t>
            </w:r>
          </w:p>
        </w:tc>
      </w:tr>
      <w:tr w:rsidR="003437C3" w:rsidRPr="002C0DED" w14:paraId="55FE3A11" w14:textId="77777777" w:rsidTr="00684368">
        <w:trPr>
          <w:trHeight w:val="925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391F8" w14:textId="0C076B27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Ne shvaća pravila niti njihovu važnost u igri.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3D7F9" w14:textId="13A67F07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Pravila igre shvaća i prihvaća tek uz stalne intervencije učitelja.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12F1F" w14:textId="7D9600A2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Prihvaća samo neka od postavljenih pravila igre.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6C8F" w14:textId="2690477A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Prihvaća i slijedi postavljena pravila uz manje opomene i podsjećanja na isto.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6A1E8" w14:textId="27825439" w:rsidR="003437C3" w:rsidRPr="002C0DED" w:rsidRDefault="003437C3" w:rsidP="003437C3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Prihvaća, slijedi i razumije postavljena pravila igre.</w:t>
            </w:r>
          </w:p>
        </w:tc>
      </w:tr>
    </w:tbl>
    <w:bookmarkEnd w:id="0"/>
    <w:p w14:paraId="7CD79231" w14:textId="41D750ED" w:rsidR="00C153DA" w:rsidRPr="002C0DED" w:rsidRDefault="00AD2AF1" w:rsidP="007A19BC">
      <w:pPr>
        <w:rPr>
          <w:rFonts w:ascii="Calibri" w:hAnsi="Calibri" w:cs="Calibri"/>
        </w:rPr>
      </w:pPr>
      <w:r w:rsidRPr="002C0DED">
        <w:rPr>
          <w:rFonts w:ascii="Calibri" w:hAnsi="Calibri" w:cs="Calibri"/>
        </w:rPr>
        <w:t xml:space="preserve"> </w:t>
      </w:r>
    </w:p>
    <w:p w14:paraId="7C486398" w14:textId="72D1CB4B" w:rsidR="00AD2AF1" w:rsidRPr="00AD2AF1" w:rsidRDefault="00AD2AF1" w:rsidP="007A19BC">
      <w:pPr>
        <w:rPr>
          <w:rFonts w:asciiTheme="majorHAnsi" w:hAnsiTheme="majorHAnsi" w:cstheme="majorHAnsi"/>
          <w:b/>
          <w:bCs/>
        </w:rPr>
      </w:pPr>
      <w:r w:rsidRPr="002C0DED">
        <w:rPr>
          <w:rFonts w:ascii="Calibri" w:hAnsi="Calibri" w:cs="Calibri"/>
        </w:rPr>
        <w:tab/>
      </w:r>
      <w:r w:rsidRPr="002C0DED">
        <w:rPr>
          <w:rFonts w:ascii="Calibri" w:hAnsi="Calibri" w:cs="Calibri"/>
        </w:rPr>
        <w:tab/>
      </w:r>
      <w:r w:rsidRPr="002C0DED">
        <w:rPr>
          <w:rFonts w:ascii="Calibri" w:hAnsi="Calibri" w:cs="Calibri"/>
        </w:rPr>
        <w:tab/>
      </w:r>
      <w:r w:rsidRPr="002C0DED">
        <w:rPr>
          <w:rFonts w:ascii="Calibri" w:hAnsi="Calibri" w:cs="Calibr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sectPr w:rsidR="00AD2AF1" w:rsidRPr="00AD2AF1" w:rsidSect="007123B3">
      <w:pgSz w:w="16838" w:h="11906" w:orient="landscape"/>
      <w:pgMar w:top="426" w:right="141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13DF"/>
    <w:multiLevelType w:val="hybridMultilevel"/>
    <w:tmpl w:val="E90C152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6097"/>
    <w:multiLevelType w:val="hybridMultilevel"/>
    <w:tmpl w:val="9FE6E5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CE"/>
    <w:rsid w:val="000E2126"/>
    <w:rsid w:val="000E486F"/>
    <w:rsid w:val="0010134C"/>
    <w:rsid w:val="001511AC"/>
    <w:rsid w:val="00181739"/>
    <w:rsid w:val="002C0DED"/>
    <w:rsid w:val="0032612C"/>
    <w:rsid w:val="003437C3"/>
    <w:rsid w:val="00354E95"/>
    <w:rsid w:val="003B37FF"/>
    <w:rsid w:val="003B6FFB"/>
    <w:rsid w:val="004534DD"/>
    <w:rsid w:val="00484B08"/>
    <w:rsid w:val="004B12C4"/>
    <w:rsid w:val="004E7F49"/>
    <w:rsid w:val="0050055A"/>
    <w:rsid w:val="0051563E"/>
    <w:rsid w:val="005A02C2"/>
    <w:rsid w:val="00650CB7"/>
    <w:rsid w:val="00684368"/>
    <w:rsid w:val="006D1E46"/>
    <w:rsid w:val="007123B3"/>
    <w:rsid w:val="00751BB5"/>
    <w:rsid w:val="007A19BC"/>
    <w:rsid w:val="007D3C44"/>
    <w:rsid w:val="008729CE"/>
    <w:rsid w:val="008B3E90"/>
    <w:rsid w:val="00915EB9"/>
    <w:rsid w:val="00934D2C"/>
    <w:rsid w:val="00943B08"/>
    <w:rsid w:val="009457B0"/>
    <w:rsid w:val="009959C2"/>
    <w:rsid w:val="00A67A5D"/>
    <w:rsid w:val="00A732AE"/>
    <w:rsid w:val="00AD2AF1"/>
    <w:rsid w:val="00BB26BA"/>
    <w:rsid w:val="00C061F5"/>
    <w:rsid w:val="00C153DA"/>
    <w:rsid w:val="00C340AF"/>
    <w:rsid w:val="00C645D1"/>
    <w:rsid w:val="00C64BC2"/>
    <w:rsid w:val="00C96FA1"/>
    <w:rsid w:val="00DB2A3D"/>
    <w:rsid w:val="00DD2096"/>
    <w:rsid w:val="00DD3B59"/>
    <w:rsid w:val="00DF4358"/>
    <w:rsid w:val="00E0247F"/>
    <w:rsid w:val="00E05F13"/>
    <w:rsid w:val="00E318C2"/>
    <w:rsid w:val="00EB7D0F"/>
    <w:rsid w:val="00F41A07"/>
    <w:rsid w:val="00F81917"/>
    <w:rsid w:val="00F84C5E"/>
    <w:rsid w:val="00FA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4781E"/>
  <w15:chartTrackingRefBased/>
  <w15:docId w15:val="{C9D9856B-1177-4083-B868-8BF1802F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BC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31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4E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paragraph">
    <w:name w:val="paragraph"/>
    <w:basedOn w:val="Normal"/>
    <w:rsid w:val="004E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4E7F49"/>
  </w:style>
  <w:style w:type="character" w:customStyle="1" w:styleId="eop">
    <w:name w:val="eop"/>
    <w:basedOn w:val="Zadanifontodlomka"/>
    <w:rsid w:val="004E7F49"/>
  </w:style>
  <w:style w:type="paragraph" w:customStyle="1" w:styleId="box459516">
    <w:name w:val="box_459516"/>
    <w:basedOn w:val="Normal"/>
    <w:rsid w:val="0018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BB26BA"/>
  </w:style>
  <w:style w:type="paragraph" w:customStyle="1" w:styleId="box459495">
    <w:name w:val="box_459495"/>
    <w:basedOn w:val="Normal"/>
    <w:rsid w:val="00BB2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69">
    <w:name w:val="box_459469"/>
    <w:basedOn w:val="Normal"/>
    <w:rsid w:val="00C64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D1F09-CE2A-4718-BD71-4555E834E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23</Pages>
  <Words>10591</Words>
  <Characters>60369</Characters>
  <Application>Microsoft Office Word</Application>
  <DocSecurity>0</DocSecurity>
  <Lines>503</Lines>
  <Paragraphs>141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Korisnik</cp:lastModifiedBy>
  <cp:revision>34</cp:revision>
  <dcterms:created xsi:type="dcterms:W3CDTF">2021-09-25T12:44:00Z</dcterms:created>
  <dcterms:modified xsi:type="dcterms:W3CDTF">2026-09-02T09:25:00Z</dcterms:modified>
</cp:coreProperties>
</file>