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F16" w:rsidRDefault="00A13F16" w:rsidP="00A13F16">
      <w:pPr>
        <w:rPr>
          <w:sz w:val="48"/>
          <w:szCs w:val="48"/>
        </w:rPr>
      </w:pPr>
      <w:r>
        <w:rPr>
          <w:sz w:val="48"/>
          <w:szCs w:val="48"/>
        </w:rPr>
        <w:t>Školska godina: 2025./2026.</w:t>
      </w:r>
    </w:p>
    <w:p w:rsidR="00A13F16" w:rsidRDefault="00A13F16" w:rsidP="00A13F16">
      <w:pPr>
        <w:rPr>
          <w:sz w:val="48"/>
          <w:szCs w:val="48"/>
        </w:rPr>
      </w:pPr>
      <w:r>
        <w:rPr>
          <w:sz w:val="48"/>
          <w:szCs w:val="48"/>
        </w:rPr>
        <w:t>Razred: 2.b</w:t>
      </w:r>
    </w:p>
    <w:p w:rsidR="00A13F16" w:rsidRDefault="00A13F16" w:rsidP="00A13F16">
      <w:pPr>
        <w:rPr>
          <w:sz w:val="48"/>
          <w:szCs w:val="48"/>
        </w:rPr>
      </w:pPr>
      <w:r>
        <w:rPr>
          <w:sz w:val="48"/>
          <w:szCs w:val="48"/>
        </w:rPr>
        <w:t xml:space="preserve">Učiteljica: Ivana </w:t>
      </w:r>
      <w:proofErr w:type="spellStart"/>
      <w:r>
        <w:rPr>
          <w:sz w:val="48"/>
          <w:szCs w:val="48"/>
        </w:rPr>
        <w:t>Slukić</w:t>
      </w:r>
      <w:proofErr w:type="spellEnd"/>
    </w:p>
    <w:p w:rsidR="00A13F16" w:rsidRDefault="00A13F16" w:rsidP="00A13F16">
      <w:pPr>
        <w:rPr>
          <w:sz w:val="48"/>
          <w:szCs w:val="48"/>
        </w:rPr>
      </w:pPr>
    </w:p>
    <w:p w:rsidR="00A13F16" w:rsidRDefault="00A13F16" w:rsidP="00A13F16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MJESEČNI PLAN – SVIBANJ</w:t>
      </w:r>
    </w:p>
    <w:p w:rsidR="00A13F16" w:rsidRDefault="00A13F16" w:rsidP="00A13F16">
      <w:pPr>
        <w:jc w:val="center"/>
        <w:rPr>
          <w:b/>
          <w:sz w:val="96"/>
          <w:szCs w:val="96"/>
        </w:rPr>
      </w:pPr>
    </w:p>
    <w:p w:rsidR="00A13F16" w:rsidRDefault="00A13F16" w:rsidP="00A13F16">
      <w:pPr>
        <w:jc w:val="center"/>
        <w:rPr>
          <w:b/>
          <w:sz w:val="96"/>
          <w:szCs w:val="96"/>
        </w:rPr>
      </w:pPr>
    </w:p>
    <w:p w:rsidR="00A13F16" w:rsidRDefault="00A13F16" w:rsidP="00A13F16">
      <w:pPr>
        <w:jc w:val="center"/>
        <w:rPr>
          <w:b/>
          <w:sz w:val="96"/>
          <w:szCs w:val="96"/>
        </w:rPr>
      </w:pPr>
    </w:p>
    <w:p w:rsidR="00A13F16" w:rsidRDefault="00A13F16" w:rsidP="00A13F1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HRVATSKI JEZIK</w:t>
      </w:r>
    </w:p>
    <w:tbl>
      <w:tblPr>
        <w:tblW w:w="14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68"/>
        <w:gridCol w:w="1276"/>
        <w:gridCol w:w="2976"/>
        <w:gridCol w:w="2977"/>
        <w:gridCol w:w="2268"/>
        <w:gridCol w:w="1559"/>
      </w:tblGrid>
      <w:tr w:rsidR="00A13F16" w:rsidTr="00A13F16">
        <w:trPr>
          <w:cantSplit/>
          <w:trHeight w:val="1134"/>
        </w:trPr>
        <w:tc>
          <w:tcPr>
            <w:tcW w:w="993" w:type="dxa"/>
            <w:shd w:val="clear" w:color="auto" w:fill="B8CCE4"/>
            <w:vAlign w:val="center"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SVIBANJ 20 SATI</w:t>
            </w:r>
          </w:p>
        </w:tc>
        <w:tc>
          <w:tcPr>
            <w:tcW w:w="2268" w:type="dxa"/>
            <w:shd w:val="clear" w:color="auto" w:fill="B8CCE4"/>
            <w:vAlign w:val="center"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6" w:type="dxa"/>
            <w:shd w:val="clear" w:color="auto" w:fill="B8CCE4"/>
            <w:vAlign w:val="center"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976" w:type="dxa"/>
            <w:shd w:val="clear" w:color="auto" w:fill="B8CCE4"/>
            <w:vAlign w:val="center"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8CCE4"/>
            <w:vAlign w:val="center"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shd w:val="clear" w:color="auto" w:fill="B8CCE4"/>
            <w:vAlign w:val="center"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8CCE4"/>
            <w:vAlign w:val="center"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A13F16" w:rsidTr="00A13F16">
        <w:trPr>
          <w:cantSplit/>
          <w:trHeight w:val="1583"/>
        </w:trPr>
        <w:tc>
          <w:tcPr>
            <w:tcW w:w="993" w:type="dxa"/>
            <w:vMerge w:val="restart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bookmarkStart w:id="0" w:name="_Hlk136782125"/>
            <w:r>
              <w:rPr>
                <w:rFonts w:cs="Calibri"/>
                <w:b/>
                <w:sz w:val="20"/>
                <w:szCs w:val="20"/>
              </w:rPr>
              <w:t>149.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Svibanj,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Ljubica Kolarić-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Dumić</w:t>
            </w:r>
            <w:proofErr w:type="spellEnd"/>
          </w:p>
          <w:p w:rsidR="00A13F16" w:rsidRPr="00DE3C12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  <w:u w:val="single"/>
              </w:rPr>
            </w:pPr>
          </w:p>
          <w:p w:rsidR="00A13F16" w:rsidRPr="00DE3C12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  <w:u w:val="single"/>
              </w:rPr>
            </w:pPr>
            <w:r w:rsidRPr="00DE3C12">
              <w:rPr>
                <w:rFonts w:cs="Calibri"/>
                <w:bCs/>
                <w:sz w:val="20"/>
                <w:szCs w:val="20"/>
                <w:u w:val="single"/>
              </w:rPr>
              <w:t>Izborni sadržaj:</w:t>
            </w:r>
          </w:p>
          <w:p w:rsidR="00A13F16" w:rsidRPr="00DE3C12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E3C12">
              <w:rPr>
                <w:rFonts w:cs="Calibri"/>
                <w:bCs/>
                <w:sz w:val="20"/>
                <w:szCs w:val="20"/>
              </w:rPr>
              <w:t>Vježba pred 8.sumativno vrednovanje (e-sfera, podrška, mapa LISTIĆI ZA UVJEŽBAVANJE JEZIČNIH SADRŽAJA):</w:t>
            </w:r>
          </w:p>
          <w:p w:rsidR="00A13F16" w:rsidRPr="00DE3C12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A13F16" w:rsidRPr="00DE3C12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E3C12">
              <w:rPr>
                <w:rFonts w:cs="Calibri"/>
                <w:bCs/>
                <w:sz w:val="20"/>
                <w:szCs w:val="20"/>
              </w:rPr>
              <w:t>a)</w:t>
            </w:r>
            <w:hyperlink r:id="rId4" w:history="1">
              <w:r w:rsidRPr="00DE3C12">
                <w:rPr>
                  <w:rStyle w:val="Hiperveza"/>
                  <w:rFonts w:cs="Calibri"/>
                  <w:bCs/>
                  <w:sz w:val="20"/>
                  <w:szCs w:val="20"/>
                </w:rPr>
                <w:t xml:space="preserve"> Vježba pred ČSR (1) – priča</w:t>
              </w:r>
            </w:hyperlink>
          </w:p>
          <w:p w:rsidR="00A13F16" w:rsidRPr="00DE3C12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A13F16" w:rsidRPr="00DE3C12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E3C12">
              <w:rPr>
                <w:rFonts w:cs="Calibri"/>
                <w:bCs/>
                <w:sz w:val="20"/>
                <w:szCs w:val="20"/>
              </w:rPr>
              <w:t xml:space="preserve">b) </w:t>
            </w:r>
            <w:hyperlink r:id="rId5" w:history="1">
              <w:r w:rsidRPr="00DE3C12">
                <w:rPr>
                  <w:rStyle w:val="Hiperveza"/>
                  <w:rFonts w:cs="Calibri"/>
                  <w:bCs/>
                  <w:sz w:val="20"/>
                  <w:szCs w:val="20"/>
                </w:rPr>
                <w:t>Vježba pred ČSR (2) – priča</w:t>
              </w:r>
            </w:hyperlink>
          </w:p>
          <w:p w:rsidR="00A13F16" w:rsidRPr="00DE3C12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E3C12">
              <w:rPr>
                <w:rFonts w:cs="Calibri"/>
                <w:bCs/>
                <w:sz w:val="20"/>
                <w:szCs w:val="20"/>
              </w:rPr>
              <w:t xml:space="preserve">c) </w:t>
            </w:r>
            <w:hyperlink r:id="rId6" w:history="1">
              <w:r w:rsidRPr="00DE3C12">
                <w:rPr>
                  <w:rStyle w:val="Hiperveza"/>
                  <w:rFonts w:cs="Calibri"/>
                  <w:bCs/>
                  <w:sz w:val="20"/>
                  <w:szCs w:val="20"/>
                </w:rPr>
                <w:t xml:space="preserve">Vježba pred ČSR z </w:t>
              </w:r>
              <w:proofErr w:type="spellStart"/>
              <w:r w:rsidRPr="00DE3C12">
                <w:rPr>
                  <w:rStyle w:val="Hiperveza"/>
                  <w:rFonts w:cs="Calibri"/>
                  <w:bCs/>
                  <w:sz w:val="20"/>
                  <w:szCs w:val="20"/>
                </w:rPr>
                <w:t>uč</w:t>
              </w:r>
              <w:proofErr w:type="spellEnd"/>
              <w:r w:rsidRPr="00DE3C12">
                <w:rPr>
                  <w:rStyle w:val="Hiperveza"/>
                  <w:rFonts w:cs="Calibri"/>
                  <w:bCs/>
                  <w:sz w:val="20"/>
                  <w:szCs w:val="20"/>
                </w:rPr>
                <w:t>. s teškoćama – priča</w:t>
              </w:r>
            </w:hyperlink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84.,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85.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51.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 . dio str.84., RB str.75.</w:t>
            </w:r>
          </w:p>
          <w:p w:rsidR="00A13F16" w:rsidRPr="003F0332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bookmarkEnd w:id="0"/>
      <w:tr w:rsidR="00A13F16" w:rsidTr="00A13F16">
        <w:trPr>
          <w:cantSplit/>
          <w:trHeight w:val="1452"/>
        </w:trPr>
        <w:tc>
          <w:tcPr>
            <w:tcW w:w="993" w:type="dxa"/>
            <w:vMerge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:rsidR="00A13F16" w:rsidRPr="001546AF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1452"/>
        </w:trPr>
        <w:tc>
          <w:tcPr>
            <w:tcW w:w="993" w:type="dxa"/>
          </w:tcPr>
          <w:p w:rsidR="00A13F16" w:rsidRPr="00CD5C85" w:rsidRDefault="00A13F16" w:rsidP="003F7D17">
            <w:pPr>
              <w:spacing w:after="0"/>
              <w:rPr>
                <w:rFonts w:cs="Calibri"/>
                <w:b/>
                <w:color w:val="FF0000"/>
                <w:sz w:val="20"/>
                <w:szCs w:val="20"/>
              </w:rPr>
            </w:pPr>
          </w:p>
          <w:p w:rsidR="00A13F16" w:rsidRDefault="003F7D17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150.</w:t>
            </w:r>
          </w:p>
        </w:tc>
        <w:tc>
          <w:tcPr>
            <w:tcW w:w="2268" w:type="dxa"/>
          </w:tcPr>
          <w:p w:rsidR="00A13F16" w:rsidRPr="00285DB9" w:rsidRDefault="00A13F16" w:rsidP="00A13F16">
            <w:pPr>
              <w:spacing w:after="0"/>
              <w:rPr>
                <w:rFonts w:cs="Calibri"/>
                <w:b/>
                <w:color w:val="FF0000"/>
                <w:sz w:val="20"/>
                <w:szCs w:val="20"/>
              </w:rPr>
            </w:pPr>
            <w:bookmarkStart w:id="1" w:name="_heading=h.4d34og8" w:colFirst="0" w:colLast="0"/>
            <w:bookmarkEnd w:id="1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Priča –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8. </w:t>
            </w:r>
            <w:proofErr w:type="spellStart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>sumativno</w:t>
            </w:r>
            <w:proofErr w:type="spellEnd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color w:val="231F2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231F20"/>
                <w:sz w:val="20"/>
                <w:szCs w:val="20"/>
                <w:highlight w:val="white"/>
              </w:rPr>
              <w:t xml:space="preserve">OŠ HJ A.2.3.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  <w:highlight w:val="white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A13F16" w:rsidRDefault="00A13F16" w:rsidP="00A13F1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odgovara na pitanja o pročitanome tekstu</w:t>
            </w:r>
          </w:p>
          <w:p w:rsidR="00A13F16" w:rsidRDefault="00A13F16" w:rsidP="00A13F1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postavlja pitanja o pročitanome tekstu</w:t>
            </w:r>
          </w:p>
          <w:p w:rsidR="00A13F16" w:rsidRDefault="00A13F16" w:rsidP="00A13F1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pretpostavlja značenje nepoznate riječi prema kontekstu </w:t>
            </w:r>
          </w:p>
          <w:p w:rsidR="00A13F16" w:rsidRPr="00851EB0" w:rsidRDefault="00A13F16" w:rsidP="00A13F16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pronalazi podatke u čitanome tekstu prema pitanjima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</w:tcPr>
          <w:p w:rsidR="00A13F16" w:rsidRDefault="00A13F16" w:rsidP="00A13F16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A13F16" w:rsidTr="00A13F16">
        <w:trPr>
          <w:cantSplit/>
          <w:trHeight w:val="1095"/>
        </w:trPr>
        <w:tc>
          <w:tcPr>
            <w:tcW w:w="993" w:type="dxa"/>
            <w:vMerge w:val="restart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151.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Jagodne kiše,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Nada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Sabadi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Pr="000B562C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str.82., 83.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50.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str.82., RB str.74.</w:t>
            </w:r>
          </w:p>
        </w:tc>
      </w:tr>
      <w:tr w:rsidR="00A13F16" w:rsidTr="00A13F16">
        <w:trPr>
          <w:cantSplit/>
          <w:trHeight w:val="1095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priču po obliku i sadržaju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početak, središnji dio i završetak priče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1095"/>
        </w:trPr>
        <w:tc>
          <w:tcPr>
            <w:tcW w:w="993" w:type="dxa"/>
            <w:vMerge w:val="restart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152.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Vicko,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Zlatko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Krilić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sliku o sebi.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str.86.,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87.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52.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str.86., 87., RB str.76.</w:t>
            </w:r>
          </w:p>
        </w:tc>
      </w:tr>
      <w:tr w:rsidR="00A13F16" w:rsidTr="00A13F16">
        <w:trPr>
          <w:cantSplit/>
          <w:trHeight w:val="1095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1095"/>
        </w:trPr>
        <w:tc>
          <w:tcPr>
            <w:tcW w:w="993" w:type="dxa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153.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Ljubav sve rješava,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Sanja Pilić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95382D">
              <w:rPr>
                <w:rFonts w:cs="Calibri"/>
                <w:bCs/>
                <w:sz w:val="20"/>
                <w:szCs w:val="20"/>
              </w:rPr>
              <w:t>(Uz Majčin dan 11.5.)</w:t>
            </w:r>
          </w:p>
          <w:p w:rsidR="00A13F16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pripovijeda o događajima iz svakodnevnoga života koji su u vezi s onima u književnome tekstu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C.1.2. 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drugim ljudima.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Pr="004B0149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96.,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97.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str.58.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str.96., RB str.83.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735"/>
        </w:trPr>
        <w:tc>
          <w:tcPr>
            <w:tcW w:w="993" w:type="dxa"/>
            <w:vMerge w:val="restart"/>
          </w:tcPr>
          <w:p w:rsidR="00A13F16" w:rsidRPr="003F7D17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154.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Ljubav sve rješava, Sanja Pilić – opis (stvaralačko pisanje)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A.2.1.</w:t>
            </w:r>
          </w:p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opisuje na temelju promatranja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96.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58.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str.96., RB str.83.</w:t>
            </w:r>
          </w:p>
        </w:tc>
      </w:tr>
      <w:tr w:rsidR="00A13F16" w:rsidTr="00A13F16">
        <w:trPr>
          <w:cantSplit/>
          <w:trHeight w:val="735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1223"/>
        </w:trPr>
        <w:tc>
          <w:tcPr>
            <w:tcW w:w="993" w:type="dxa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155.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Imenice – vježbanje i ponavljanje</w:t>
            </w:r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ogledne i česte imenice s konkretnim značenjem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usvaja nove riječi i razumije značenje naučenih riječi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objašnjava značenje određene riječi s obzirom na komunikacijsku situaciju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NL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2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nastavni listić i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1223"/>
        </w:trPr>
        <w:tc>
          <w:tcPr>
            <w:tcW w:w="993" w:type="dxa"/>
          </w:tcPr>
          <w:p w:rsidR="00A13F16" w:rsidRDefault="003F7D17" w:rsidP="003F7D17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156.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Telefonski razgovor</w:t>
            </w:r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točno izgovara sve glasove u riječima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točno intonira izjavnu, upitnu i uskličnu rečenicu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primjenjuje pravila za odgovorno i sigurno služenje programima i uređajima. </w:t>
            </w:r>
          </w:p>
        </w:tc>
        <w:tc>
          <w:tcPr>
            <w:tcW w:w="1559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90.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54.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str.90., RB str.78.</w:t>
            </w:r>
          </w:p>
        </w:tc>
      </w:tr>
      <w:tr w:rsidR="00A13F16" w:rsidTr="00A13F16">
        <w:trPr>
          <w:cantSplit/>
          <w:trHeight w:val="1223"/>
        </w:trPr>
        <w:tc>
          <w:tcPr>
            <w:tcW w:w="993" w:type="dxa"/>
            <w:vMerge w:val="restart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157.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Pisanje pisma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92.,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93.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56.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str.92.,93., RB str.81.</w:t>
            </w:r>
          </w:p>
          <w:p w:rsidR="00A13F16" w:rsidRPr="004B0149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1222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  <w:p w:rsidR="00A13F16" w:rsidRPr="00CD35B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izrađuje kuvertu i piše pismo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</w:tcPr>
          <w:p w:rsidR="00A13F16" w:rsidRPr="0095382D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A13F16" w:rsidRDefault="003F7D17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158.</w:t>
            </w:r>
          </w:p>
        </w:tc>
        <w:tc>
          <w:tcPr>
            <w:tcW w:w="2268" w:type="dxa"/>
          </w:tcPr>
          <w:p w:rsidR="00A13F16" w:rsidRPr="0095382D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5382D">
              <w:rPr>
                <w:rFonts w:cs="Calibri"/>
                <w:b/>
                <w:sz w:val="20"/>
                <w:szCs w:val="20"/>
              </w:rPr>
              <w:t>I bake su mame,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5382D">
              <w:rPr>
                <w:rFonts w:cs="Calibri"/>
                <w:b/>
                <w:sz w:val="20"/>
                <w:szCs w:val="20"/>
              </w:rPr>
              <w:t xml:space="preserve">Zdenka </w:t>
            </w:r>
            <w:proofErr w:type="spellStart"/>
            <w:r w:rsidRPr="0095382D">
              <w:rPr>
                <w:rFonts w:cs="Calibri"/>
                <w:b/>
                <w:sz w:val="20"/>
                <w:szCs w:val="20"/>
              </w:rPr>
              <w:t>Matijaš</w:t>
            </w:r>
            <w:proofErr w:type="spellEnd"/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</w:rPr>
              <w:t>(</w:t>
            </w:r>
            <w:r w:rsidRPr="00462209">
              <w:rPr>
                <w:rFonts w:cs="Calibri"/>
                <w:bCs/>
                <w:i/>
                <w:iCs/>
                <w:sz w:val="20"/>
                <w:szCs w:val="20"/>
              </w:rPr>
              <w:t>Povezati s Danom obitelji 15.5.)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Pr="0095382D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b/>
                <w:sz w:val="20"/>
                <w:szCs w:val="20"/>
              </w:rPr>
              <w:t>OŠ HJ</w:t>
            </w:r>
            <w:r w:rsidRPr="0095382D">
              <w:rPr>
                <w:rFonts w:cs="Calibri"/>
                <w:sz w:val="20"/>
                <w:szCs w:val="20"/>
              </w:rPr>
              <w:t xml:space="preserve"> </w:t>
            </w:r>
            <w:r w:rsidRPr="0095382D"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Pr="0095382D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Pr="0095382D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A13F16" w:rsidRPr="0095382D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95382D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95382D"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13F16" w:rsidRPr="0095382D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:rsidR="00A13F16" w:rsidRPr="0095382D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95382D"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 w:rsidRPr="0095382D">
              <w:rPr>
                <w:rFonts w:cs="Calibri"/>
                <w:b/>
                <w:sz w:val="20"/>
                <w:szCs w:val="20"/>
              </w:rPr>
              <w:t xml:space="preserve"> C.1.2.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Identificira primjere dobroga odnosa prema drugim ljudima.</w:t>
            </w:r>
          </w:p>
        </w:tc>
        <w:tc>
          <w:tcPr>
            <w:tcW w:w="1559" w:type="dxa"/>
          </w:tcPr>
          <w:p w:rsidR="00A13F16" w:rsidRPr="0095382D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U str.91.</w:t>
            </w:r>
          </w:p>
          <w:p w:rsidR="00A13F16" w:rsidRPr="0095382D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rFonts w:cs="Calibri"/>
                <w:sz w:val="20"/>
                <w:szCs w:val="20"/>
              </w:rPr>
              <w:t>RB str.55.</w:t>
            </w:r>
          </w:p>
          <w:p w:rsidR="00A13F16" w:rsidRPr="0095382D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>
              <w:r w:rsidR="00A13F16" w:rsidRPr="0095382D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Pr="0095382D" w:rsidRDefault="00A13F16" w:rsidP="00A13F16">
            <w:pPr>
              <w:spacing w:after="0"/>
              <w:rPr>
                <w:sz w:val="20"/>
                <w:szCs w:val="20"/>
              </w:rPr>
            </w:pPr>
            <w:r w:rsidRPr="0095382D">
              <w:rPr>
                <w:sz w:val="20"/>
                <w:szCs w:val="20"/>
              </w:rPr>
              <w:t>PUU Pčelica 2 – 2. dio str.91., RB str.79.,80.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95382D">
              <w:rPr>
                <w:sz w:val="20"/>
                <w:szCs w:val="20"/>
              </w:rPr>
              <w:t xml:space="preserve">U pripremi: </w:t>
            </w:r>
            <w:proofErr w:type="spellStart"/>
            <w:r w:rsidRPr="0095382D">
              <w:rPr>
                <w:sz w:val="20"/>
                <w:szCs w:val="20"/>
              </w:rPr>
              <w:t>samoprocjena</w:t>
            </w:r>
            <w:proofErr w:type="spellEnd"/>
            <w:r w:rsidRPr="0095382D"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  <w:vMerge w:val="restart"/>
          </w:tcPr>
          <w:p w:rsidR="00A13F16" w:rsidRDefault="00A13F16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F35290">
              <w:rPr>
                <w:rFonts w:cs="Calibri"/>
                <w:b/>
                <w:sz w:val="20"/>
                <w:szCs w:val="20"/>
              </w:rPr>
              <w:t>1</w:t>
            </w:r>
            <w:r w:rsidR="003F7D17">
              <w:rPr>
                <w:rFonts w:cs="Calibri"/>
                <w:b/>
                <w:sz w:val="20"/>
                <w:szCs w:val="20"/>
              </w:rPr>
              <w:t>59.</w:t>
            </w:r>
          </w:p>
        </w:tc>
        <w:tc>
          <w:tcPr>
            <w:tcW w:w="2268" w:type="dxa"/>
            <w:vMerge w:val="restart"/>
          </w:tcPr>
          <w:p w:rsidR="00A13F16" w:rsidRPr="00F35290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F35290">
              <w:rPr>
                <w:rFonts w:cs="Calibri"/>
                <w:b/>
                <w:sz w:val="20"/>
                <w:szCs w:val="20"/>
              </w:rPr>
              <w:t>Međunarodni dan muzeja</w:t>
            </w:r>
          </w:p>
          <w:p w:rsidR="00A13F16" w:rsidRPr="00F35290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F35290">
              <w:rPr>
                <w:rFonts w:cs="Calibri"/>
                <w:bCs/>
                <w:sz w:val="20"/>
                <w:szCs w:val="20"/>
              </w:rPr>
              <w:t>(Uz Međunarodni dan muzeja 18.5.)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76" w:type="dxa"/>
          </w:tcPr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b/>
                <w:sz w:val="20"/>
                <w:szCs w:val="20"/>
              </w:rPr>
              <w:t>OŠ HJ</w:t>
            </w:r>
            <w:r w:rsidRPr="00F35290">
              <w:rPr>
                <w:rFonts w:cs="Calibri"/>
                <w:sz w:val="20"/>
                <w:szCs w:val="20"/>
              </w:rPr>
              <w:t xml:space="preserve"> </w:t>
            </w:r>
            <w:r w:rsidRPr="00F35290">
              <w:rPr>
                <w:rFonts w:cs="Calibri"/>
                <w:b/>
                <w:sz w:val="20"/>
                <w:szCs w:val="20"/>
              </w:rPr>
              <w:t>A.2.3.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A13F16" w:rsidRPr="00F35290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F35290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F35290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 xml:space="preserve">Učenik oblikuje i izražava svoje misli i osjećaje. </w:t>
            </w:r>
          </w:p>
          <w:p w:rsidR="00A13F16" w:rsidRPr="00F35290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F35290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F35290"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U str. 98.</w:t>
            </w:r>
          </w:p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rFonts w:cs="Calibri"/>
                <w:sz w:val="20"/>
                <w:szCs w:val="20"/>
              </w:rPr>
              <w:t>RB str. 59.</w:t>
            </w:r>
          </w:p>
          <w:p w:rsidR="00A13F16" w:rsidRPr="00F35290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="00A13F16" w:rsidRPr="00F35290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Pr="00F35290" w:rsidRDefault="00A13F16" w:rsidP="00A13F16">
            <w:pPr>
              <w:spacing w:after="0"/>
              <w:rPr>
                <w:sz w:val="20"/>
                <w:szCs w:val="20"/>
              </w:rPr>
            </w:pPr>
            <w:r w:rsidRPr="00F35290">
              <w:rPr>
                <w:sz w:val="20"/>
                <w:szCs w:val="20"/>
              </w:rPr>
              <w:t>PUU Pčelica 2 – 2. dio str.98.,99, RB str.84.,85.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F35290">
              <w:rPr>
                <w:sz w:val="20"/>
                <w:szCs w:val="20"/>
              </w:rPr>
              <w:t xml:space="preserve">U pripremi: </w:t>
            </w:r>
            <w:proofErr w:type="spellStart"/>
            <w:r w:rsidRPr="00F35290">
              <w:rPr>
                <w:sz w:val="20"/>
                <w:szCs w:val="20"/>
              </w:rPr>
              <w:t>samoprocjena</w:t>
            </w:r>
            <w:proofErr w:type="spellEnd"/>
            <w:r w:rsidRPr="00F35290"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  <w:vMerge/>
          </w:tcPr>
          <w:p w:rsidR="00A13F16" w:rsidRPr="00F35290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Pr="00F35290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Pr="00F35290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Pr="002E5DDE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2E5DDE">
              <w:rPr>
                <w:rFonts w:cs="Calibri"/>
                <w:b/>
                <w:sz w:val="20"/>
                <w:szCs w:val="20"/>
              </w:rPr>
              <w:t>OŠ HJ</w:t>
            </w:r>
            <w:r w:rsidRPr="002E5DDE">
              <w:rPr>
                <w:rFonts w:cs="Calibri"/>
                <w:sz w:val="20"/>
                <w:szCs w:val="20"/>
              </w:rPr>
              <w:t xml:space="preserve"> </w:t>
            </w:r>
            <w:r w:rsidRPr="002E5DDE">
              <w:rPr>
                <w:rFonts w:cs="Calibri"/>
                <w:b/>
                <w:sz w:val="20"/>
                <w:szCs w:val="20"/>
              </w:rPr>
              <w:t>C.2.3.</w:t>
            </w:r>
          </w:p>
          <w:p w:rsidR="00A13F16" w:rsidRPr="00F35290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E5DDE">
              <w:rPr>
                <w:rFonts w:cs="Calibri"/>
                <w:sz w:val="20"/>
                <w:szCs w:val="20"/>
              </w:rPr>
              <w:t>Učenik posjećuje kulturne događaje primjerene dobi i iskazuje svoje mišljenje.</w:t>
            </w:r>
          </w:p>
        </w:tc>
        <w:tc>
          <w:tcPr>
            <w:tcW w:w="2977" w:type="dxa"/>
          </w:tcPr>
          <w:p w:rsidR="00A13F16" w:rsidRPr="002E5DDE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2E5DDE">
              <w:rPr>
                <w:rFonts w:cs="Calibri"/>
                <w:sz w:val="20"/>
                <w:szCs w:val="20"/>
              </w:rPr>
              <w:t>– posjećuje kulturne događaje</w:t>
            </w:r>
          </w:p>
          <w:p w:rsidR="00A13F16" w:rsidRPr="002E5DDE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2E5DDE">
              <w:rPr>
                <w:rFonts w:cs="Calibri"/>
                <w:sz w:val="20"/>
                <w:szCs w:val="20"/>
              </w:rPr>
              <w:t>– razgovara s ostalim učenicima nakon kulturnoga događaj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 w:rsidRPr="002E5DDE">
              <w:rPr>
                <w:rFonts w:cs="Calibri"/>
                <w:sz w:val="20"/>
                <w:szCs w:val="20"/>
              </w:rPr>
              <w:t>– iskazuje svoj doživljaj nakon kulturnog događaja crtežom, slikom, govorom ili kraćim pisanim rečenicama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Pr="00F35290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Pr="00F35290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160.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 2. razreda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SADRŽAJA:</w:t>
            </w:r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17" w:history="1">
              <w:r w:rsidRPr="00B96BED">
                <w:rPr>
                  <w:rStyle w:val="Hiperveza"/>
                  <w:sz w:val="20"/>
                  <w:szCs w:val="20"/>
                </w:rPr>
                <w:t xml:space="preserve">Vježba pred 9. </w:t>
              </w:r>
              <w:proofErr w:type="spellStart"/>
              <w:r w:rsidRPr="00B96BED">
                <w:rPr>
                  <w:rStyle w:val="Hiperveza"/>
                  <w:sz w:val="20"/>
                  <w:szCs w:val="20"/>
                </w:rPr>
                <w:t>ispit_Vel.poč.slovo</w:t>
              </w:r>
              <w:proofErr w:type="spellEnd"/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hyperlink r:id="rId18" w:history="1">
              <w:r w:rsidRPr="00F56A6D">
                <w:rPr>
                  <w:rStyle w:val="Hiperveza"/>
                  <w:sz w:val="20"/>
                  <w:szCs w:val="20"/>
                </w:rPr>
                <w:t xml:space="preserve">Vježba pred 9. </w:t>
              </w:r>
              <w:proofErr w:type="spellStart"/>
              <w:r w:rsidRPr="00F56A6D">
                <w:rPr>
                  <w:rStyle w:val="Hiperveza"/>
                  <w:sz w:val="20"/>
                  <w:szCs w:val="20"/>
                </w:rPr>
                <w:t>ispit_Vel.poč.slovo_za</w:t>
              </w:r>
              <w:proofErr w:type="spellEnd"/>
              <w:r w:rsidRPr="00F56A6D">
                <w:rPr>
                  <w:rStyle w:val="Hiperveza"/>
                  <w:sz w:val="20"/>
                  <w:szCs w:val="20"/>
                </w:rPr>
                <w:t xml:space="preserve"> </w:t>
              </w:r>
              <w:proofErr w:type="spellStart"/>
              <w:r w:rsidRPr="00F56A6D">
                <w:rPr>
                  <w:rStyle w:val="Hiperveza"/>
                  <w:sz w:val="20"/>
                  <w:szCs w:val="20"/>
                </w:rPr>
                <w:t>uč</w:t>
              </w:r>
              <w:proofErr w:type="spellEnd"/>
              <w:r w:rsidRPr="00F56A6D">
                <w:rPr>
                  <w:rStyle w:val="Hiperveza"/>
                  <w:sz w:val="20"/>
                  <w:szCs w:val="20"/>
                </w:rPr>
                <w:t>. s teškoćama</w:t>
              </w:r>
            </w:hyperlink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piše veliko početno slovo: imena životinja, blagdana i praznika, ulica, trgova i naseljenih mjesta u bližem okružju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  <w:highlight w:val="white"/>
              </w:rPr>
              <w:t>– prepoznaje ogledne i česte imenice s konkretnim značenjem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</w:tcPr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nastavni listić i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</w:tcPr>
          <w:p w:rsidR="00A13F16" w:rsidRPr="003F7D17" w:rsidRDefault="003F7D17" w:rsidP="003F7D17">
            <w:pPr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161.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color w:val="FF0000"/>
                <w:sz w:val="20"/>
                <w:szCs w:val="20"/>
              </w:rPr>
            </w:pPr>
            <w:r w:rsidRPr="00285DB9">
              <w:rPr>
                <w:b/>
                <w:bCs/>
                <w:color w:val="FF0000"/>
                <w:sz w:val="20"/>
                <w:szCs w:val="20"/>
              </w:rPr>
              <w:t>Veliko početno slovo: blagdani i praznici, naseljena mjesta, ulice i trgovi, imena životinja, imena i prezimena ljudi</w:t>
            </w:r>
            <w:r w:rsidRPr="00285DB9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–  </w:t>
            </w:r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9. </w:t>
            </w:r>
            <w:proofErr w:type="spellStart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>sumativno</w:t>
            </w:r>
            <w:proofErr w:type="spellEnd"/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 vrednovanje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color w:val="FF0000"/>
                <w:sz w:val="20"/>
                <w:szCs w:val="20"/>
              </w:rPr>
            </w:pP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A.2.4.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– piše veliko početno slovo: imena životinja, blagdana i praznika, ulica, trgova i naseljenih mjesta u bližem okružju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231F20"/>
                <w:sz w:val="20"/>
                <w:szCs w:val="20"/>
                <w:highlight w:val="white"/>
              </w:rPr>
              <w:t>–prepoznaje ogledne i česte imenice s konkretnim značenjem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  <w:vMerge w:val="restart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162.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Oznake mjernih jedinica za duljinu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oblikuje i izražava svoje misli i osjećaje.  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 kompetencije.      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Sudjeluje u zajedničkom radu u razredu.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str.94.,95.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57.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9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str.94., 95., RB str.82.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  <w:vMerge w:val="restart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163.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Mala bubamara,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Stanislav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Femenić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100.,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101.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60.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0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str.100.,101., RB str.86.</w:t>
            </w:r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975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624"/>
        </w:trPr>
        <w:tc>
          <w:tcPr>
            <w:tcW w:w="993" w:type="dxa"/>
          </w:tcPr>
          <w:p w:rsidR="00A13F16" w:rsidRPr="003F7D17" w:rsidRDefault="00A13F16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bookmarkStart w:id="2" w:name="_heading=h.2s8eyo1" w:colFirst="0" w:colLast="0"/>
            <w:bookmarkEnd w:id="2"/>
            <w:r>
              <w:rPr>
                <w:rFonts w:cs="Calibri"/>
                <w:b/>
                <w:sz w:val="20"/>
                <w:szCs w:val="20"/>
              </w:rPr>
              <w:t>16</w:t>
            </w:r>
            <w:r w:rsidR="003F7D17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:rsidR="00A13F16" w:rsidRPr="00A846A9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Idi pa vidi</w:t>
            </w:r>
            <w:r>
              <w:rPr>
                <w:rFonts w:cs="Calibri"/>
                <w:b/>
                <w:sz w:val="20"/>
                <w:szCs w:val="20"/>
              </w:rPr>
              <w:t xml:space="preserve">, Stanislav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Femenić</w:t>
            </w:r>
            <w:proofErr w:type="spellEnd"/>
          </w:p>
        </w:tc>
        <w:tc>
          <w:tcPr>
            <w:tcW w:w="1276" w:type="dxa"/>
            <w:textDirection w:val="btLr"/>
            <w:vAlign w:val="center"/>
          </w:tcPr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knjiga</w:t>
            </w:r>
          </w:p>
          <w:p w:rsidR="00A13F16" w:rsidRDefault="00BB7CC3" w:rsidP="00A13F16">
            <w:pPr>
              <w:spacing w:after="0"/>
              <w:rPr>
                <w:rFonts w:cs="Calibri"/>
                <w:sz w:val="20"/>
                <w:szCs w:val="20"/>
              </w:rPr>
            </w:pPr>
            <w:hyperlink r:id="rId21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:rsidR="00A13F16" w:rsidRDefault="00A13F16" w:rsidP="00A1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A13F16" w:rsidTr="00A13F16">
        <w:trPr>
          <w:cantSplit/>
          <w:trHeight w:val="1590"/>
        </w:trPr>
        <w:tc>
          <w:tcPr>
            <w:tcW w:w="993" w:type="dxa"/>
            <w:vMerge w:val="restart"/>
          </w:tcPr>
          <w:p w:rsidR="00A13F16" w:rsidRDefault="00A13F16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3F7D17">
              <w:rPr>
                <w:rFonts w:cs="Calibri"/>
                <w:b/>
                <w:sz w:val="20"/>
                <w:szCs w:val="20"/>
              </w:rPr>
              <w:t>65.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Nevidljivo, vidljivo,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Nada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Mihoković-Kumrić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izražava svoja zapažanja, misli i osjećaje nakon slušanja/čitanja </w:t>
            </w:r>
            <w:proofErr w:type="spellStart"/>
            <w:r>
              <w:rPr>
                <w:rFonts w:cs="Calibri"/>
                <w:sz w:val="20"/>
                <w:szCs w:val="20"/>
              </w:rPr>
              <w:t>knjiž</w:t>
            </w:r>
            <w:proofErr w:type="spellEnd"/>
            <w:r>
              <w:rPr>
                <w:rFonts w:cs="Calibri"/>
                <w:sz w:val="20"/>
                <w:szCs w:val="20"/>
              </w:rPr>
              <w:t>.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 kompetencije. 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C.1.2. 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Identificira primjere dobroga odnosa prema drugim ljudima.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 str. 102.,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103.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61.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2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2. dio </w:t>
            </w:r>
            <w:r>
              <w:rPr>
                <w:sz w:val="20"/>
                <w:szCs w:val="20"/>
              </w:rPr>
              <w:lastRenderedPageBreak/>
              <w:t>str.102.,103., RB str.87.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1590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Stvaralački se izražava prema vlastitome interesu potaknut različitim iskustvima i doživljajima književnoga teksta.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1590"/>
        </w:trPr>
        <w:tc>
          <w:tcPr>
            <w:tcW w:w="993" w:type="dxa"/>
            <w:vMerge w:val="restart"/>
          </w:tcPr>
          <w:p w:rsidR="00A13F16" w:rsidRDefault="00A13F16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3F7D17">
              <w:rPr>
                <w:rFonts w:cs="Calibri"/>
                <w:b/>
                <w:sz w:val="20"/>
                <w:szCs w:val="20"/>
              </w:rPr>
              <w:t>66.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Hoću letjeti,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Sanja Pilić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svoje potencijale. 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106.,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107.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63.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3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str.106.,107., RB str.89.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971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B.2.2.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priču po obliku i sadržaju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glavne i sporedne likove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2177"/>
        </w:trPr>
        <w:tc>
          <w:tcPr>
            <w:tcW w:w="993" w:type="dxa"/>
            <w:vMerge w:val="restart"/>
          </w:tcPr>
          <w:p w:rsidR="00A13F16" w:rsidRDefault="00A13F16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3F7D17">
              <w:rPr>
                <w:rFonts w:cs="Calibri"/>
                <w:b/>
                <w:sz w:val="20"/>
                <w:szCs w:val="20"/>
              </w:rPr>
              <w:t>67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Ponavljanje sadržaja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 razreda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A.2.4.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piše riječi i rečenice naučenim rukopisnim slovima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piše ogledne i česte riječi u kojima su glasovi č, ć, </w:t>
            </w:r>
            <w:proofErr w:type="spellStart"/>
            <w:r>
              <w:rPr>
                <w:rFonts w:cs="Calibri"/>
                <w:sz w:val="20"/>
                <w:szCs w:val="20"/>
              </w:rPr>
              <w:t>dž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đ, </w:t>
            </w:r>
            <w:proofErr w:type="spellStart"/>
            <w:r>
              <w:rPr>
                <w:rFonts w:cs="Calibri"/>
                <w:sz w:val="20"/>
                <w:szCs w:val="20"/>
              </w:rPr>
              <w:t>ije</w:t>
            </w:r>
            <w:proofErr w:type="spellEnd"/>
            <w:r>
              <w:rPr>
                <w:rFonts w:cs="Calibri"/>
                <w:sz w:val="20"/>
                <w:szCs w:val="20"/>
              </w:rPr>
              <w:t>/je/e/i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svoje potencijale. 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RB, str.72.,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73.,74.,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75.</w:t>
            </w:r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.PUU RB str.102., 103. 104.,105.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1475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:rsidR="00A13F16" w:rsidRPr="008C383F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A13F16" w:rsidTr="00A13F16">
        <w:trPr>
          <w:cantSplit/>
          <w:trHeight w:val="1430"/>
        </w:trPr>
        <w:tc>
          <w:tcPr>
            <w:tcW w:w="993" w:type="dxa"/>
            <w:vMerge w:val="restart"/>
          </w:tcPr>
          <w:p w:rsidR="00A13F16" w:rsidRDefault="003F7D17" w:rsidP="003F7D1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168.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Hrvatska u srcu,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učenički rad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A13F16" w:rsidRPr="005F0F75" w:rsidRDefault="00A13F16" w:rsidP="00A13F1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55605">
              <w:rPr>
                <w:rFonts w:cs="Calibri"/>
                <w:bCs/>
                <w:sz w:val="20"/>
                <w:szCs w:val="20"/>
              </w:rPr>
              <w:t>(Uz Dan državnosti 30.5.</w:t>
            </w:r>
            <w:r>
              <w:rPr>
                <w:rFonts w:cs="Calibri"/>
                <w:bCs/>
                <w:sz w:val="20"/>
                <w:szCs w:val="20"/>
              </w:rPr>
              <w:t>)</w:t>
            </w:r>
            <w:r w:rsidRPr="005F0F75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komunikacijske. 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C.1.4.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nacionalni i kulturni identitet zajedništvom i pripadnošću skupini.</w:t>
            </w:r>
          </w:p>
        </w:tc>
        <w:tc>
          <w:tcPr>
            <w:tcW w:w="1559" w:type="dxa"/>
            <w:vMerge w:val="restart"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str.108.,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109.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64.</w:t>
            </w:r>
          </w:p>
          <w:p w:rsidR="00A13F16" w:rsidRDefault="00BB7CC3" w:rsidP="00A13F1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4">
              <w:r w:rsidR="00A13F16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A13F16" w:rsidRDefault="00A13F16" w:rsidP="00A13F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str.108.,109., RB str.90.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13F16" w:rsidTr="00A13F16">
        <w:trPr>
          <w:cantSplit/>
          <w:trHeight w:val="1590"/>
        </w:trPr>
        <w:tc>
          <w:tcPr>
            <w:tcW w:w="993" w:type="dxa"/>
            <w:vMerge/>
          </w:tcPr>
          <w:p w:rsidR="00A13F16" w:rsidRDefault="00A13F16" w:rsidP="00A13F1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13F16" w:rsidRDefault="00A13F16" w:rsidP="00A13F1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13F16" w:rsidRDefault="00A13F16" w:rsidP="00A13F1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B.2.1. </w:t>
            </w:r>
          </w:p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</w:t>
            </w:r>
            <w:r>
              <w:rPr>
                <w:rFonts w:cs="Calibri"/>
                <w:sz w:val="20"/>
                <w:szCs w:val="20"/>
              </w:rPr>
              <w:t>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A13F16" w:rsidRDefault="00A13F16" w:rsidP="00A13F1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3F16" w:rsidRDefault="00A13F16" w:rsidP="00A13F1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</w:pPr>
    </w:p>
    <w:p w:rsidR="00A13F16" w:rsidRDefault="00A13F16" w:rsidP="00A13F16">
      <w:pPr>
        <w:spacing w:after="0"/>
        <w:rPr>
          <w:b/>
          <w:sz w:val="32"/>
          <w:szCs w:val="32"/>
        </w:rPr>
      </w:pPr>
      <w:r w:rsidRPr="00A13F16">
        <w:rPr>
          <w:b/>
          <w:sz w:val="32"/>
          <w:szCs w:val="32"/>
        </w:rPr>
        <w:lastRenderedPageBreak/>
        <w:t>MATEMATIKA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2332"/>
        <w:gridCol w:w="1701"/>
        <w:gridCol w:w="2127"/>
        <w:gridCol w:w="2551"/>
        <w:gridCol w:w="2989"/>
        <w:gridCol w:w="1410"/>
      </w:tblGrid>
      <w:tr w:rsidR="00A13F16" w:rsidTr="00A13F16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:rsidR="00A13F16" w:rsidRDefault="00A13F16">
            <w:pPr>
              <w:rPr>
                <w:b/>
              </w:rPr>
            </w:pPr>
            <w:r>
              <w:rPr>
                <w:b/>
              </w:rPr>
              <w:t>SVIBANJ</w:t>
            </w:r>
          </w:p>
          <w:p w:rsidR="00A13F16" w:rsidRDefault="00A13F16">
            <w:pPr>
              <w:rPr>
                <w:b/>
              </w:rPr>
            </w:pPr>
            <w:r>
              <w:rPr>
                <w:b/>
              </w:rPr>
              <w:t>16 SATI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:rsidR="00A13F16" w:rsidRDefault="00A13F16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:rsidR="00A13F16" w:rsidRDefault="00A13F16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:rsidR="00A13F16" w:rsidRDefault="00A13F16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:rsidR="00A13F16" w:rsidRDefault="00A13F16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:rsidR="00A13F16" w:rsidRDefault="00A13F16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:rsidR="00A13F16" w:rsidRDefault="00A13F16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A13F16" w:rsidTr="00A13F16">
        <w:trPr>
          <w:trHeight w:val="269"/>
        </w:trPr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</w:t>
            </w:r>
            <w:r w:rsidR="003F7D17">
              <w:t>17.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Množenje broja 8,  Dijeljenje brojem 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A13F16" w:rsidRDefault="00A13F16">
            <w:pPr>
              <w:jc w:val="center"/>
              <w:rPr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000000"/>
              </w:rPr>
            </w:pPr>
            <w:r>
              <w:rPr>
                <w:color w:val="231F20"/>
              </w:rPr>
              <w:t>Množi i dijeli u okviru tablice množenja.</w:t>
            </w:r>
          </w:p>
        </w:tc>
        <w:tc>
          <w:tcPr>
            <w:tcW w:w="2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r>
              <w:t>pod A. 2. 1. Primjenjuje inovativna i kreativna rješenja.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A13F16" w:rsidRDefault="00A13F16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t>U str. 106, 107</w:t>
            </w:r>
          </w:p>
          <w:p w:rsidR="00A13F16" w:rsidRDefault="00A13F16">
            <w:r>
              <w:t>ZZ str. 117</w:t>
            </w:r>
          </w:p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</w:p>
        </w:tc>
      </w:tr>
      <w:tr w:rsidR="00A13F16" w:rsidTr="00A13F16">
        <w:trPr>
          <w:trHeight w:val="25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21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21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A13F16" w:rsidRDefault="00A13F16">
            <w:pPr>
              <w:rPr>
                <w:color w:val="0070C0"/>
              </w:rPr>
            </w:pPr>
            <w:r>
              <w:rPr>
                <w:color w:val="0070C0"/>
              </w:rPr>
              <w:t>B.2.1.</w:t>
            </w:r>
          </w:p>
          <w:p w:rsidR="00A13F16" w:rsidRDefault="00A13F16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31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24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Određuje sedminu zadanoga broja.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9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Rješava tekstualne zadatke.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28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F7964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A13F16" w:rsidRDefault="00A13F16">
            <w:pPr>
              <w:rPr>
                <w:color w:val="4F81BD"/>
              </w:rPr>
            </w:pPr>
            <w:r>
              <w:rPr>
                <w:color w:val="4F81BD"/>
              </w:rPr>
              <w:t>B.2.2.</w:t>
            </w:r>
          </w:p>
          <w:p w:rsidR="00A13F16" w:rsidRDefault="00A13F16">
            <w:pPr>
              <w:rPr>
                <w:color w:val="4F81BD"/>
              </w:rPr>
            </w:pPr>
            <w:r>
              <w:rPr>
                <w:color w:val="0070C0"/>
              </w:rPr>
              <w:t>Određuje vrijednost nepoznatoga člana jednakosti.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Rabi slovo kao oznaku za broj.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134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</w:t>
            </w:r>
            <w:r w:rsidR="003F7D17">
              <w:t>18.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 xml:space="preserve">Množenje broja 8, Dijeljenje brojem 8 </w:t>
            </w:r>
          </w:p>
          <w:p w:rsidR="00A13F16" w:rsidRDefault="00A13F16">
            <w:r>
              <w:t>– uvježbavanje i ponavljanje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A13F16" w:rsidRDefault="00A13F16">
            <w:pPr>
              <w:rPr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120.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navedeno u nastavnoj jedinici 120.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A13F16" w:rsidRDefault="00A13F16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A13F16" w:rsidRDefault="00A13F16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A13F16" w:rsidRDefault="00A13F16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>RB str. 108, 109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ZZ str. 118</w:t>
            </w:r>
          </w:p>
        </w:tc>
      </w:tr>
      <w:tr w:rsidR="00A13F16" w:rsidTr="00A13F16">
        <w:trPr>
          <w:trHeight w:val="129"/>
        </w:trPr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lastRenderedPageBreak/>
              <w:t>1</w:t>
            </w:r>
            <w:r w:rsidR="003F7D17">
              <w:t>19.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lastRenderedPageBreak/>
              <w:t xml:space="preserve">Množenje broja 9, Dijeljenje brojem 9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lastRenderedPageBreak/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A13F16" w:rsidRDefault="00A13F16">
            <w:pPr>
              <w:rPr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lastRenderedPageBreak/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lastRenderedPageBreak/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lastRenderedPageBreak/>
              <w:t>Množi i dijeli u okviru tablice množenja.</w:t>
            </w:r>
          </w:p>
        </w:tc>
        <w:tc>
          <w:tcPr>
            <w:tcW w:w="2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r>
              <w:lastRenderedPageBreak/>
              <w:t>pod A. 2. 1. Primjenjuje inovativna i kreativna rješenja.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 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A13F16" w:rsidRDefault="00A13F16">
            <w:proofErr w:type="spellStart"/>
            <w:r>
              <w:t>ikt</w:t>
            </w:r>
            <w:proofErr w:type="spellEnd"/>
            <w: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lastRenderedPageBreak/>
              <w:t>U str. 108, 109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ZZ str. 119</w:t>
            </w:r>
          </w:p>
        </w:tc>
      </w:tr>
      <w:tr w:rsidR="00A13F16" w:rsidTr="00A13F16">
        <w:trPr>
          <w:trHeight w:val="12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 xml:space="preserve">Primjenjuje svojstvo </w:t>
            </w:r>
            <w:proofErr w:type="spellStart"/>
            <w:r>
              <w:rPr>
                <w:color w:val="231F20"/>
              </w:rPr>
              <w:t>komutativnosti</w:t>
            </w:r>
            <w:proofErr w:type="spellEnd"/>
            <w:r>
              <w:rPr>
                <w:color w:val="231F20"/>
              </w:rPr>
              <w:t xml:space="preserve"> množenja.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9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3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A13F16" w:rsidRDefault="00A13F16">
            <w:pPr>
              <w:rPr>
                <w:color w:val="4F81BD"/>
              </w:rPr>
            </w:pPr>
            <w:r>
              <w:rPr>
                <w:color w:val="4F81BD"/>
              </w:rPr>
              <w:t>B.2.1.</w:t>
            </w:r>
          </w:p>
          <w:p w:rsidR="00A13F16" w:rsidRDefault="00A13F16">
            <w:pPr>
              <w:rPr>
                <w:color w:val="4F81BD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2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0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Određuje sedminu zadanoga broja.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0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Rješava tekstualne zadatke.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65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0070C0"/>
              </w:rPr>
            </w:pPr>
            <w:r>
              <w:rPr>
                <w:color w:val="0070C0"/>
              </w:rPr>
              <w:t>MAT OŠ</w:t>
            </w:r>
          </w:p>
          <w:p w:rsidR="00A13F16" w:rsidRDefault="00A13F16">
            <w:pPr>
              <w:rPr>
                <w:color w:val="4F81BD"/>
              </w:rPr>
            </w:pPr>
            <w:r>
              <w:rPr>
                <w:color w:val="4F81BD"/>
              </w:rPr>
              <w:t>B.2.2.</w:t>
            </w:r>
          </w:p>
          <w:p w:rsidR="00A13F16" w:rsidRDefault="00A13F16">
            <w:pPr>
              <w:rPr>
                <w:color w:val="4F81BD"/>
              </w:rPr>
            </w:pPr>
            <w:r>
              <w:rPr>
                <w:color w:val="0070C0"/>
              </w:rPr>
              <w:t>Određuje vrijednost nepoznatoga člana jednakosti.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Rabi slovo kao oznaku za broj.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13F16" w:rsidTr="00A13F16">
        <w:trPr>
          <w:trHeight w:val="140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12</w:t>
            </w:r>
            <w:r w:rsidR="003F7D17">
              <w:t>0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Množenje broja 9, Dijeljenje brojem 9</w:t>
            </w:r>
          </w:p>
          <w:p w:rsidR="00A13F16" w:rsidRDefault="00A13F16">
            <w:r>
              <w:t xml:space="preserve"> – uvježbavanje i ponavljanje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:rsidR="00A13F16" w:rsidRDefault="00A13F16">
            <w:pPr>
              <w:rPr>
                <w:color w:val="7030A0"/>
              </w:rPr>
            </w:pPr>
          </w:p>
          <w:p w:rsidR="00A13F16" w:rsidRDefault="00A13F16">
            <w:pPr>
              <w:rPr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navedeno u nastavnoj jedinici 122.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A13F16" w:rsidRDefault="00A13F16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A13F16" w:rsidRDefault="00A13F16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A13F16" w:rsidRDefault="00A13F16">
            <w:r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t>RB str. 110, 111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ZZ str. 120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NL 32</w:t>
            </w:r>
          </w:p>
          <w:p w:rsidR="00A13F16" w:rsidRDefault="00A13F16">
            <w:pPr>
              <w:rPr>
                <w:color w:val="000000"/>
              </w:rPr>
            </w:pPr>
          </w:p>
        </w:tc>
      </w:tr>
      <w:tr w:rsidR="00A13F16" w:rsidTr="00A13F16">
        <w:trPr>
          <w:trHeight w:val="141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12</w:t>
            </w:r>
            <w:r w:rsidR="003F7D17">
              <w:t>1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 xml:space="preserve">Množenje i dijeljenje brojeva </w:t>
            </w:r>
          </w:p>
          <w:p w:rsidR="00A13F16" w:rsidRDefault="00A13F16">
            <w:r>
              <w:t xml:space="preserve">– uvježbavanje i ponavljanje (1)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F79646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9BBB59"/>
              </w:rPr>
            </w:pPr>
            <w:r>
              <w:rPr>
                <w:color w:val="000000"/>
              </w:rPr>
              <w:t>106. - 122.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r>
              <w:rPr>
                <w:color w:val="000000"/>
              </w:rPr>
              <w:t>106. - 122.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 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A13F16" w:rsidRDefault="00A13F16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A13F16" w:rsidRDefault="00A13F16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A13F16" w:rsidRDefault="00A13F16">
            <w:r>
              <w:lastRenderedPageBreak/>
              <w:t>Na poticaj i uz pomoć učitelja procjenjuje je li uspješno riješio zadatak ili naučio.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lastRenderedPageBreak/>
              <w:t>RB str. 112, 113</w:t>
            </w:r>
          </w:p>
          <w:p w:rsidR="00A13F16" w:rsidRDefault="00A13F16">
            <w:r>
              <w:t>ZZ str. 121</w:t>
            </w:r>
          </w:p>
          <w:p w:rsidR="00A13F16" w:rsidRDefault="00A13F16">
            <w:r>
              <w:t>NL 33</w:t>
            </w:r>
          </w:p>
          <w:p w:rsidR="00A13F16" w:rsidRDefault="00A13F16"/>
        </w:tc>
      </w:tr>
      <w:tr w:rsidR="00A13F16" w:rsidTr="00A13F16">
        <w:trPr>
          <w:trHeight w:val="160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12</w:t>
            </w:r>
            <w:r w:rsidR="003F7D17">
              <w:t>2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 xml:space="preserve">Množenje i dijeljenje brojeva </w:t>
            </w:r>
          </w:p>
          <w:p w:rsidR="00A13F16" w:rsidRDefault="00A13F16">
            <w:r>
              <w:t xml:space="preserve">– uvježbavanje i ponavljanje (2)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F79646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000000"/>
              </w:rPr>
              <w:t>106. - 122.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r>
              <w:rPr>
                <w:color w:val="000000"/>
              </w:rPr>
              <w:t>106. - 122.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 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t>U 110</w:t>
            </w:r>
          </w:p>
          <w:p w:rsidR="00A13F16" w:rsidRDefault="00A13F16">
            <w:r>
              <w:t>RB str. 114, 115, 116</w:t>
            </w:r>
          </w:p>
          <w:p w:rsidR="00A13F16" w:rsidRDefault="00A13F16">
            <w:r>
              <w:t>ZZ str. 122</w:t>
            </w:r>
          </w:p>
          <w:p w:rsidR="00A13F16" w:rsidRDefault="00A13F16"/>
        </w:tc>
      </w:tr>
      <w:tr w:rsidR="00A13F16" w:rsidTr="00A13F16">
        <w:trPr>
          <w:trHeight w:val="111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12</w:t>
            </w:r>
            <w:r w:rsidR="003F7D17">
              <w:t>3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rPr>
                <w:b/>
                <w:color w:val="FF0000"/>
                <w:highlight w:val="white"/>
              </w:rPr>
              <w:t>6. SKUPINA ZADATAKA ZA VREDNOVANJE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F79646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9BBB59"/>
              </w:rPr>
            </w:pPr>
            <w:r>
              <w:rPr>
                <w:color w:val="000000"/>
              </w:rPr>
              <w:t>106. - 122.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r>
              <w:rPr>
                <w:color w:val="000000"/>
              </w:rPr>
              <w:t>106. - 122.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uku</w:t>
            </w:r>
            <w:proofErr w:type="spellEnd"/>
            <w:r>
              <w:t xml:space="preserve"> C.1.2. </w:t>
            </w:r>
          </w:p>
          <w:p w:rsidR="00A13F16" w:rsidRDefault="00A13F16">
            <w:r>
              <w:t>2. Slika o sebi kao učeniku</w:t>
            </w:r>
          </w:p>
          <w:p w:rsidR="00A13F16" w:rsidRDefault="00A13F16">
            <w:r>
              <w:t>Učenik iskazuje pozitivna i visoka očekivanja i vjeruje u svoj uspjeh u učenju.</w:t>
            </w:r>
          </w:p>
          <w:p w:rsidR="00A13F16" w:rsidRDefault="00A13F16">
            <w:proofErr w:type="spellStart"/>
            <w:r>
              <w:t>uku</w:t>
            </w:r>
            <w:proofErr w:type="spellEnd"/>
            <w:r>
              <w:t xml:space="preserve"> D.1.1. </w:t>
            </w:r>
          </w:p>
          <w:p w:rsidR="00A13F16" w:rsidRDefault="00A13F16">
            <w:r>
              <w:t>1. Fizičko okružje učenja</w:t>
            </w:r>
          </w:p>
          <w:p w:rsidR="00A13F16" w:rsidRDefault="00A13F16">
            <w:r>
              <w:t>Učenik stvara prikladno fizičko okružje za učenje s ciljem poboljšanja koncentracije i motivacije.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t>6. zadatci za vrednovanje</w:t>
            </w:r>
          </w:p>
          <w:p w:rsidR="00A13F16" w:rsidRDefault="00A13F16"/>
          <w:p w:rsidR="00A13F16" w:rsidRDefault="00A13F16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Vremenik</w:t>
            </w:r>
            <w:proofErr w:type="spellEnd"/>
            <w:r>
              <w:rPr>
                <w:color w:val="FF0000"/>
              </w:rPr>
              <w:t xml:space="preserve"> pisanih provjera</w:t>
            </w:r>
          </w:p>
        </w:tc>
      </w:tr>
      <w:tr w:rsidR="00A13F16" w:rsidTr="00A13F16">
        <w:trPr>
          <w:trHeight w:val="155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12</w:t>
            </w:r>
            <w:r w:rsidR="003F7D17">
              <w:t>4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rPr>
                <w:b/>
                <w:highlight w:val="white"/>
              </w:rPr>
              <w:t>6. SKUPINA ZADATAKA ZA VREDNOVANJE</w:t>
            </w:r>
            <w:r>
              <w:t xml:space="preserve"> Množenje i dijeljenje brojeva </w:t>
            </w:r>
          </w:p>
          <w:p w:rsidR="00A13F16" w:rsidRDefault="00A13F16">
            <w:r>
              <w:t xml:space="preserve">– analiza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:rsidR="00A13F16" w:rsidRDefault="00A13F16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000000"/>
              </w:rPr>
              <w:t>81. - 122.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r>
              <w:rPr>
                <w:color w:val="000000"/>
              </w:rPr>
              <w:t>181. - 122.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uku</w:t>
            </w:r>
            <w:proofErr w:type="spellEnd"/>
            <w:r>
              <w:t xml:space="preserve"> B.1.4.</w:t>
            </w:r>
          </w:p>
          <w:p w:rsidR="00A13F16" w:rsidRDefault="00A13F16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A13F16" w:rsidRDefault="00A13F16">
            <w:r>
              <w:t>Na poticaj i uz pomoć učitelja procjenjuje je li uspješno riješio zadatak ili naučio.</w:t>
            </w:r>
          </w:p>
          <w:p w:rsidR="00A13F16" w:rsidRDefault="00A13F16">
            <w:proofErr w:type="spellStart"/>
            <w:r>
              <w:t>uku</w:t>
            </w:r>
            <w:proofErr w:type="spellEnd"/>
            <w:r>
              <w:t xml:space="preserve"> C.1.1.</w:t>
            </w:r>
          </w:p>
          <w:p w:rsidR="00A13F16" w:rsidRDefault="00A13F16">
            <w:r>
              <w:t>1. Vrijednost učenja</w:t>
            </w:r>
          </w:p>
          <w:p w:rsidR="00A13F16" w:rsidRDefault="00A13F16">
            <w:r>
              <w:t>Učenik može objasniti vrijednost učenja za svoj život.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t>6. zadatci za vrednovanje</w:t>
            </w:r>
          </w:p>
          <w:p w:rsidR="00A13F16" w:rsidRDefault="00A13F16"/>
          <w:p w:rsidR="00A13F16" w:rsidRDefault="00A13F16">
            <w:r>
              <w:t>RB 117</w:t>
            </w:r>
          </w:p>
        </w:tc>
      </w:tr>
      <w:tr w:rsidR="00A13F16" w:rsidTr="00A13F16">
        <w:trPr>
          <w:trHeight w:val="106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12</w:t>
            </w:r>
            <w:r w:rsidR="003F7D17">
              <w:t>5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Redoslijed izvođenja računskih operacija bez zagrada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rPr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A.2.6.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Primjenjuje četiri računske operacije te odnose među brojevima.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Primjenjuje usvojene matematičke spoznaje o brojevima, računskim operacijama i njihovim svojstvima u rješavanju različitih tipova zadataka u svakodnevnim situacijama.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>Pod B.1.1 Razvija poduzetničku ideju od koncepta do realizacije.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 </w:t>
            </w:r>
          </w:p>
          <w:p w:rsidR="00A13F16" w:rsidRDefault="00A13F16">
            <w:r>
              <w:t>pod A. 2. 1. Primjenjuje inovativna i kreativna rješenja.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>U str. 111, 112, 113</w:t>
            </w:r>
          </w:p>
          <w:p w:rsidR="00A13F16" w:rsidRDefault="00A13F16">
            <w:pPr>
              <w:rPr>
                <w:color w:val="7030A0"/>
              </w:rPr>
            </w:pPr>
            <w:r>
              <w:t>ZZ str. 123</w:t>
            </w:r>
          </w:p>
        </w:tc>
      </w:tr>
      <w:tr w:rsidR="00A13F16" w:rsidTr="00A13F16">
        <w:trPr>
          <w:trHeight w:val="1962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12</w:t>
            </w:r>
            <w:r w:rsidR="003F7D17">
              <w:t>6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 xml:space="preserve">Redoslijed izvođenja računskih operacija bez zagrada </w:t>
            </w:r>
          </w:p>
          <w:p w:rsidR="00A13F16" w:rsidRDefault="00A13F16">
            <w:r>
              <w:t xml:space="preserve">- uvježbavanje i ponavljanje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rPr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128.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navedeno u nastavnoj jedinici 128.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 </w:t>
            </w:r>
          </w:p>
          <w:p w:rsidR="00A13F16" w:rsidRDefault="00A13F16">
            <w:r>
              <w:t>pod A. 2. 1. Primjenjuje inovativna i kreativna rješenja.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>RB str. 118, 119</w:t>
            </w:r>
          </w:p>
          <w:p w:rsidR="00A13F16" w:rsidRDefault="00A13F16">
            <w:r>
              <w:t>ZZ str. 124</w:t>
            </w:r>
          </w:p>
          <w:p w:rsidR="00A13F16" w:rsidRDefault="00A13F16">
            <w:r>
              <w:t>NL 34</w:t>
            </w:r>
          </w:p>
        </w:tc>
      </w:tr>
      <w:tr w:rsidR="00A13F16" w:rsidTr="00A13F16">
        <w:trPr>
          <w:trHeight w:val="542"/>
        </w:trPr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</w:t>
            </w:r>
            <w:r w:rsidR="003F7D17">
              <w:t>27</w:t>
            </w:r>
            <w:r>
              <w:t>.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 xml:space="preserve">Redoslijed izvođenja računskih operacija sa zagradama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rPr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A.2.5.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Rješava zadatke sa zagradama..</w:t>
            </w:r>
          </w:p>
        </w:tc>
        <w:tc>
          <w:tcPr>
            <w:tcW w:w="2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 </w:t>
            </w:r>
          </w:p>
          <w:p w:rsidR="00A13F16" w:rsidRDefault="00A13F16">
            <w:r>
              <w:t>pod A. 2. 1. Primjenjuje inovativna i kreativna rješenja.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t>U str. 114, 115</w:t>
            </w:r>
          </w:p>
          <w:p w:rsidR="00A13F16" w:rsidRDefault="00A13F16">
            <w:r>
              <w:t>ZZ str. 125</w:t>
            </w:r>
          </w:p>
          <w:p w:rsidR="00A13F16" w:rsidRDefault="00A13F16"/>
        </w:tc>
      </w:tr>
      <w:tr w:rsidR="00A13F16" w:rsidTr="00A13F16">
        <w:trPr>
          <w:trHeight w:val="78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MAT OŠ A.2.5.</w:t>
            </w: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7030A0"/>
              </w:rPr>
              <w:t>Primjenjuje pravila u računanju brojevnih izraza sa zagradama.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rPr>
                <w:color w:val="231F20"/>
              </w:rPr>
              <w:t>Primjenjuje pravila u rješavanju tekstualnih zadataka</w:t>
            </w:r>
          </w:p>
        </w:tc>
        <w:tc>
          <w:tcPr>
            <w:tcW w:w="2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3F16" w:rsidRDefault="00A13F16">
            <w:pPr>
              <w:spacing w:after="0" w:line="256" w:lineRule="auto"/>
              <w:rPr>
                <w:rFonts w:ascii="Calibri" w:eastAsia="Calibri" w:hAnsi="Calibri" w:cs="Calibri"/>
              </w:rPr>
            </w:pPr>
          </w:p>
        </w:tc>
      </w:tr>
      <w:tr w:rsidR="00A13F16" w:rsidTr="00A13F16">
        <w:trPr>
          <w:trHeight w:val="56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</w:pPr>
          </w:p>
          <w:p w:rsidR="00A13F16" w:rsidRDefault="00A13F16">
            <w:pPr>
              <w:jc w:val="center"/>
            </w:pPr>
            <w:r>
              <w:t>1</w:t>
            </w:r>
            <w:r w:rsidR="003F7D17">
              <w:t>28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 xml:space="preserve">Redoslijed izvođenja računskih operacija sa zagradama </w:t>
            </w:r>
          </w:p>
          <w:p w:rsidR="00A13F16" w:rsidRDefault="00A13F16">
            <w:r>
              <w:t xml:space="preserve">- uvježbavanje i ponavljanje </w:t>
            </w:r>
          </w:p>
          <w:p w:rsidR="00A13F16" w:rsidRDefault="00A13F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rPr>
                <w:color w:val="7030A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7030A0"/>
              </w:rPr>
            </w:pPr>
            <w:r>
              <w:rPr>
                <w:color w:val="000000"/>
              </w:rPr>
              <w:t>navedeno u nastavnoj jedinici 130.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navedeno u nastavnoj jedinici 130.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ind w:left="34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Pr>
              <w:ind w:left="3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A13F16" w:rsidRDefault="00A13F16">
            <w:pPr>
              <w:ind w:left="34"/>
            </w:pPr>
            <w:r>
              <w:t>pod A. 2. 1. Primjenjuje inovativna i kreativna rješenja.</w:t>
            </w:r>
          </w:p>
          <w:p w:rsidR="00A13F16" w:rsidRDefault="00A13F16">
            <w:pPr>
              <w:ind w:left="3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>RB str. 120, 121</w:t>
            </w:r>
          </w:p>
          <w:p w:rsidR="00A13F16" w:rsidRDefault="00A13F16">
            <w:r>
              <w:t>ZZ str. 126</w:t>
            </w:r>
          </w:p>
          <w:p w:rsidR="00A13F16" w:rsidRDefault="00A13F16">
            <w:pPr>
              <w:rPr>
                <w:color w:val="7030A0"/>
              </w:rPr>
            </w:pPr>
            <w:r>
              <w:t>NL 35</w:t>
            </w:r>
          </w:p>
        </w:tc>
      </w:tr>
      <w:tr w:rsidR="00A13F16" w:rsidTr="00A13F16">
        <w:trPr>
          <w:trHeight w:val="56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jc w:val="center"/>
            </w:pPr>
            <w:r>
              <w:lastRenderedPageBreak/>
              <w:t>12</w:t>
            </w:r>
            <w:r w:rsidR="003F7D17">
              <w:t>9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 xml:space="preserve">Redoslijed izvođenja više računskih operacija </w:t>
            </w:r>
          </w:p>
          <w:p w:rsidR="00A13F16" w:rsidRDefault="00A13F16">
            <w:r>
              <w:t>– uvježbavanje i ponavljanje</w:t>
            </w:r>
          </w:p>
          <w:p w:rsidR="00A13F16" w:rsidRDefault="00A13F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jc w:val="center"/>
              <w:rPr>
                <w:color w:val="8064A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r>
              <w:rPr>
                <w:color w:val="000000"/>
              </w:rPr>
              <w:t>128 - 131.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ind w:left="34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Pr>
              <w:ind w:left="34"/>
            </w:pPr>
            <w:proofErr w:type="spellStart"/>
            <w:r>
              <w:t>osr</w:t>
            </w:r>
            <w:proofErr w:type="spellEnd"/>
            <w:r>
              <w:t xml:space="preserve"> B.1.2. Razvija komunikacijske kompetencije. </w:t>
            </w:r>
          </w:p>
          <w:p w:rsidR="00A13F16" w:rsidRDefault="00A13F16">
            <w:pPr>
              <w:ind w:left="34"/>
            </w:pPr>
            <w:r>
              <w:t>pod A. 2. 1. Primjenjuje inovativna i kreativna rješenja.</w:t>
            </w:r>
          </w:p>
          <w:p w:rsidR="00A13F16" w:rsidRDefault="00A13F16">
            <w:pPr>
              <w:ind w:left="3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>U 116</w:t>
            </w:r>
          </w:p>
          <w:p w:rsidR="00A13F16" w:rsidRDefault="00A13F16">
            <w:r>
              <w:t>RB 122, 123</w:t>
            </w:r>
          </w:p>
          <w:p w:rsidR="00A13F16" w:rsidRDefault="00A13F16">
            <w:r>
              <w:t>ZZ 127</w:t>
            </w:r>
          </w:p>
          <w:p w:rsidR="00A13F16" w:rsidRDefault="00A13F16">
            <w:r>
              <w:t>NL 36</w:t>
            </w:r>
          </w:p>
        </w:tc>
      </w:tr>
      <w:tr w:rsidR="00A13F16" w:rsidTr="00A13F16">
        <w:trPr>
          <w:trHeight w:val="56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jc w:val="center"/>
            </w:pPr>
            <w:r>
              <w:t>13</w:t>
            </w:r>
            <w:r w:rsidR="003F7D17">
              <w:t>0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rPr>
                <w:b/>
                <w:color w:val="FF0000"/>
                <w:highlight w:val="white"/>
              </w:rPr>
              <w:t>7. SKUPINA ZADATAKA ZA VREDNOVANJE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uku</w:t>
            </w:r>
            <w:proofErr w:type="spellEnd"/>
            <w:r>
              <w:t xml:space="preserve"> C.1.2. </w:t>
            </w:r>
          </w:p>
          <w:p w:rsidR="00A13F16" w:rsidRDefault="00A13F16">
            <w:r>
              <w:t>2. Slika o sebi kao učeniku</w:t>
            </w:r>
          </w:p>
          <w:p w:rsidR="00A13F16" w:rsidRDefault="00A13F16">
            <w:r>
              <w:t>Učenik iskazuje pozitivna i visoka očekivanja i vjeruje u svoj uspjeh u učenju.</w:t>
            </w:r>
          </w:p>
          <w:p w:rsidR="00A13F16" w:rsidRDefault="00A13F16">
            <w:proofErr w:type="spellStart"/>
            <w:r>
              <w:t>uku</w:t>
            </w:r>
            <w:proofErr w:type="spellEnd"/>
            <w:r>
              <w:t xml:space="preserve"> D.1.1. </w:t>
            </w:r>
          </w:p>
          <w:p w:rsidR="00A13F16" w:rsidRDefault="00A13F16">
            <w:r>
              <w:t>1. Fizičko okružje učenja</w:t>
            </w:r>
          </w:p>
          <w:p w:rsidR="00A13F16" w:rsidRDefault="00A13F16">
            <w:pPr>
              <w:ind w:left="34"/>
            </w:pPr>
            <w:r>
              <w:t>Učenik stvara prikladno fizičko okružje za učenje s ciljem poboljšanja koncentracije i motivacije.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r>
              <w:t>7. zadatci za vrednovanje</w:t>
            </w:r>
          </w:p>
          <w:p w:rsidR="00A13F16" w:rsidRDefault="00A13F16"/>
          <w:p w:rsidR="00A13F16" w:rsidRDefault="00A13F16">
            <w:proofErr w:type="spellStart"/>
            <w:r>
              <w:rPr>
                <w:color w:val="FF0000"/>
              </w:rPr>
              <w:t>Vremenik</w:t>
            </w:r>
            <w:proofErr w:type="spellEnd"/>
            <w:r>
              <w:rPr>
                <w:color w:val="FF0000"/>
              </w:rPr>
              <w:t xml:space="preserve"> pisanih provjera</w:t>
            </w:r>
          </w:p>
        </w:tc>
      </w:tr>
      <w:tr w:rsidR="00A13F16" w:rsidTr="00A13F16">
        <w:trPr>
          <w:trHeight w:val="56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jc w:val="center"/>
            </w:pPr>
            <w:r>
              <w:t>13</w:t>
            </w:r>
            <w:r w:rsidR="003F7D17">
              <w:t>1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rPr>
                <w:b/>
                <w:highlight w:val="white"/>
              </w:rPr>
              <w:t>7. SKUPINA ZADATAKA ZA VREDNOVANJE</w:t>
            </w:r>
            <w:r>
              <w:t xml:space="preserve"> Redoslijed izvođenja više računskih operacija – analiza</w:t>
            </w:r>
          </w:p>
          <w:p w:rsidR="00A13F16" w:rsidRDefault="00A13F16">
            <w:r>
              <w:lastRenderedPageBreak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lastRenderedPageBreak/>
              <w:t>A.</w:t>
            </w:r>
          </w:p>
          <w:p w:rsidR="00A13F16" w:rsidRDefault="00A13F16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:rsidR="00A13F16" w:rsidRDefault="00A13F16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 xml:space="preserve">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:rsidR="00A13F16" w:rsidRDefault="00A13F16">
            <w:r>
              <w:t>Na poticaj i uz pomoć učitelja procjenjuje je li uspješno riješio zadatak ili naučio.</w:t>
            </w:r>
          </w:p>
          <w:p w:rsidR="00A13F16" w:rsidRDefault="00A13F16">
            <w:proofErr w:type="spellStart"/>
            <w:r>
              <w:lastRenderedPageBreak/>
              <w:t>uku</w:t>
            </w:r>
            <w:proofErr w:type="spellEnd"/>
            <w:r>
              <w:t xml:space="preserve"> C.1.1.</w:t>
            </w:r>
          </w:p>
          <w:p w:rsidR="00A13F16" w:rsidRDefault="00A13F16">
            <w:r>
              <w:t>1. Vrijednost učenja</w:t>
            </w:r>
          </w:p>
          <w:p w:rsidR="00A13F16" w:rsidRDefault="00A13F16">
            <w:pPr>
              <w:ind w:left="34"/>
            </w:pPr>
            <w:r>
              <w:t>Učenik može objasniti vrijednost učenja za svoj život.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7. zadatci za vrednovanje</w:t>
            </w:r>
          </w:p>
          <w:p w:rsidR="00A13F16" w:rsidRDefault="00A13F16"/>
          <w:p w:rsidR="00A13F16" w:rsidRDefault="00A13F16">
            <w:r>
              <w:lastRenderedPageBreak/>
              <w:t>RB str. 124</w:t>
            </w:r>
          </w:p>
        </w:tc>
      </w:tr>
      <w:tr w:rsidR="00A13F16" w:rsidTr="00A13F16">
        <w:trPr>
          <w:trHeight w:val="566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Pr>
              <w:jc w:val="center"/>
            </w:pPr>
            <w:r>
              <w:lastRenderedPageBreak/>
              <w:t>13</w:t>
            </w:r>
            <w:r w:rsidR="003F7D17">
              <w:t>2</w:t>
            </w:r>
            <w:r>
              <w:t>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/>
          <w:p w:rsidR="00A13F16" w:rsidRDefault="00A13F16">
            <w:r>
              <w:t>Brojevi do 100</w:t>
            </w:r>
          </w:p>
          <w:p w:rsidR="00A13F16" w:rsidRDefault="00A13F16">
            <w:r>
              <w:t>- uvježbavanje i ponavljanje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9. -16.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9. -16.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6" w:rsidRDefault="00A13F16">
            <w:pPr>
              <w:rPr>
                <w:color w:val="000000"/>
              </w:rPr>
            </w:pP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:rsidR="00A13F16" w:rsidRDefault="00A13F16">
            <w:pPr>
              <w:rPr>
                <w:color w:val="000000"/>
              </w:rPr>
            </w:pPr>
            <w:r>
              <w:rPr>
                <w:color w:val="000000"/>
              </w:rPr>
              <w:t>9. -16.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A13F16" w:rsidRDefault="00A13F16">
            <w:proofErr w:type="spellStart"/>
            <w:r>
              <w:t>osr</w:t>
            </w:r>
            <w:proofErr w:type="spellEnd"/>
            <w:r>
              <w:t xml:space="preserve"> B.1.2. Razvija komunikacijske kompetencije.</w:t>
            </w:r>
          </w:p>
          <w:p w:rsidR="00A13F16" w:rsidRDefault="00A13F16">
            <w:pPr>
              <w:ind w:left="34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F16" w:rsidRDefault="00A13F16">
            <w:r>
              <w:t>U 117 - 122</w:t>
            </w:r>
          </w:p>
          <w:p w:rsidR="00A13F16" w:rsidRDefault="00A13F16">
            <w:r>
              <w:t>RB str. 125, 126</w:t>
            </w:r>
          </w:p>
          <w:p w:rsidR="00A13F16" w:rsidRDefault="00A13F16">
            <w:r>
              <w:t>ZZ str. 128</w:t>
            </w:r>
          </w:p>
          <w:p w:rsidR="00A13F16" w:rsidRDefault="00A13F16">
            <w:r>
              <w:t>NL 37</w:t>
            </w:r>
          </w:p>
        </w:tc>
      </w:tr>
    </w:tbl>
    <w:p w:rsidR="00A13F16" w:rsidRDefault="00A13F16" w:rsidP="00A13F16">
      <w:pPr>
        <w:rPr>
          <w:rFonts w:ascii="Calibri" w:eastAsia="Calibri" w:hAnsi="Calibri" w:cs="Calibri"/>
        </w:rPr>
      </w:pPr>
    </w:p>
    <w:p w:rsidR="00A13F16" w:rsidRPr="00A13F16" w:rsidRDefault="00A13F16" w:rsidP="00A13F16">
      <w:pPr>
        <w:spacing w:after="0"/>
        <w:rPr>
          <w:b/>
        </w:rPr>
      </w:pPr>
    </w:p>
    <w:p w:rsidR="00A13F16" w:rsidRPr="00A13F16" w:rsidRDefault="00A13F16" w:rsidP="00A13F16">
      <w:pPr>
        <w:jc w:val="both"/>
        <w:rPr>
          <w:b/>
          <w:sz w:val="32"/>
          <w:szCs w:val="32"/>
        </w:rPr>
      </w:pPr>
    </w:p>
    <w:p w:rsidR="00A13F16" w:rsidRPr="00A13F16" w:rsidRDefault="00A13F16" w:rsidP="00A13F16">
      <w:pPr>
        <w:jc w:val="both"/>
        <w:rPr>
          <w:b/>
          <w:sz w:val="32"/>
          <w:szCs w:val="32"/>
        </w:rPr>
      </w:pPr>
    </w:p>
    <w:p w:rsidR="00A13F16" w:rsidRDefault="00A13F16" w:rsidP="00A13F16">
      <w:pPr>
        <w:jc w:val="center"/>
        <w:rPr>
          <w:b/>
          <w:sz w:val="96"/>
          <w:szCs w:val="96"/>
        </w:rPr>
      </w:pPr>
    </w:p>
    <w:p w:rsidR="00A13F16" w:rsidRDefault="00A13F16" w:rsidP="00A13F16">
      <w:pPr>
        <w:jc w:val="both"/>
        <w:rPr>
          <w:sz w:val="32"/>
          <w:szCs w:val="32"/>
        </w:rPr>
      </w:pPr>
    </w:p>
    <w:p w:rsidR="00A13F16" w:rsidRDefault="00A13F16" w:rsidP="00A13F16">
      <w:pPr>
        <w:jc w:val="both"/>
        <w:rPr>
          <w:sz w:val="32"/>
          <w:szCs w:val="32"/>
        </w:rPr>
      </w:pPr>
    </w:p>
    <w:p w:rsidR="00A13F16" w:rsidRDefault="00A13F16" w:rsidP="00A13F16">
      <w:pPr>
        <w:jc w:val="both"/>
        <w:rPr>
          <w:sz w:val="32"/>
          <w:szCs w:val="32"/>
        </w:rPr>
      </w:pPr>
    </w:p>
    <w:p w:rsidR="00A13F16" w:rsidRDefault="00A13F16" w:rsidP="00A13F16">
      <w:pPr>
        <w:jc w:val="both"/>
        <w:rPr>
          <w:b/>
          <w:sz w:val="28"/>
          <w:szCs w:val="28"/>
        </w:rPr>
      </w:pPr>
      <w:r w:rsidRPr="00A13F16">
        <w:rPr>
          <w:b/>
          <w:sz w:val="28"/>
          <w:szCs w:val="28"/>
        </w:rPr>
        <w:lastRenderedPageBreak/>
        <w:t>PRIRODA I DRUŠTVO</w:t>
      </w:r>
    </w:p>
    <w:tbl>
      <w:tblPr>
        <w:tblW w:w="14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3"/>
        <w:gridCol w:w="1780"/>
        <w:gridCol w:w="2133"/>
        <w:gridCol w:w="1937"/>
        <w:gridCol w:w="2714"/>
        <w:gridCol w:w="3289"/>
        <w:gridCol w:w="1509"/>
      </w:tblGrid>
      <w:tr w:rsidR="00A13F16" w:rsidRPr="009D4A6D" w:rsidTr="00A13F16">
        <w:trPr>
          <w:jc w:val="center"/>
        </w:trPr>
        <w:tc>
          <w:tcPr>
            <w:tcW w:w="1183" w:type="dxa"/>
            <w:shd w:val="clear" w:color="auto" w:fill="DEEAF6" w:themeFill="accent5" w:themeFillTint="33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</w:t>
            </w:r>
            <w:r>
              <w:rPr>
                <w:rFonts w:cs="Calibri"/>
                <w:b/>
                <w:bCs/>
                <w:sz w:val="24"/>
                <w:szCs w:val="24"/>
              </w:rPr>
              <w:t>VIBANJ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8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DEEAF6" w:themeFill="accent5" w:themeFillTint="33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33" w:type="dxa"/>
            <w:shd w:val="clear" w:color="auto" w:fill="DEEAF6" w:themeFill="accent5" w:themeFillTint="33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937" w:type="dxa"/>
            <w:shd w:val="clear" w:color="auto" w:fill="DEEAF6" w:themeFill="accent5" w:themeFillTint="33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714" w:type="dxa"/>
            <w:shd w:val="clear" w:color="auto" w:fill="DEEAF6" w:themeFill="accent5" w:themeFillTint="33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289" w:type="dxa"/>
            <w:shd w:val="clear" w:color="auto" w:fill="DEEAF6" w:themeFill="accent5" w:themeFillTint="33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509" w:type="dxa"/>
            <w:shd w:val="clear" w:color="auto" w:fill="DEEAF6" w:themeFill="accent5" w:themeFillTint="33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A13F16" w:rsidRPr="009D4A6D" w:rsidTr="00A13F16">
        <w:trPr>
          <w:trHeight w:val="2192"/>
          <w:jc w:val="center"/>
        </w:trPr>
        <w:tc>
          <w:tcPr>
            <w:tcW w:w="1183" w:type="dxa"/>
          </w:tcPr>
          <w:p w:rsidR="00A13F16" w:rsidRPr="009D4A6D" w:rsidRDefault="003F7D17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61.</w:t>
            </w:r>
          </w:p>
        </w:tc>
        <w:tc>
          <w:tcPr>
            <w:tcW w:w="1780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Vrste prometa</w:t>
            </w: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</w:tcPr>
          <w:p w:rsidR="00A13F16" w:rsidRPr="009D4A6D" w:rsidRDefault="00A13F16" w:rsidP="00A13F1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2192"/>
          <w:jc w:val="center"/>
        </w:trPr>
        <w:tc>
          <w:tcPr>
            <w:tcW w:w="1183" w:type="dxa"/>
          </w:tcPr>
          <w:p w:rsidR="00A13F16" w:rsidRPr="009D4A6D" w:rsidRDefault="003F7D17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62</w:t>
            </w:r>
          </w:p>
        </w:tc>
        <w:tc>
          <w:tcPr>
            <w:tcW w:w="1780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Promet u mojem mjestu</w:t>
            </w: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</w:tcPr>
          <w:p w:rsidR="00A13F16" w:rsidRPr="009D4A6D" w:rsidRDefault="00A13F16" w:rsidP="00A13F1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2192"/>
          <w:jc w:val="center"/>
        </w:trPr>
        <w:tc>
          <w:tcPr>
            <w:tcW w:w="1183" w:type="dxa"/>
            <w:vMerge w:val="restart"/>
          </w:tcPr>
          <w:p w:rsidR="00A13F16" w:rsidRPr="009D4A6D" w:rsidRDefault="003F7D17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63</w:t>
            </w:r>
          </w:p>
        </w:tc>
        <w:tc>
          <w:tcPr>
            <w:tcW w:w="1780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Autobusni promet</w:t>
            </w:r>
          </w:p>
          <w:p w:rsidR="00A13F16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Željeznički kolodvor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A.2.3. Učenik uspoređuje organiziranost različitih zajednica i prostora dajući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primjere iz neposrednoga okružja.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Opisuje što čini mjesto u kojemu živi te gdje se što nalazi i kako je organizirano.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C.1.1.A Opisuje kako se oprezno i sigurno kretati od kuće do škole.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B.1.2. Planira i upravlja aktivnostima.</w:t>
            </w:r>
          </w:p>
        </w:tc>
        <w:tc>
          <w:tcPr>
            <w:tcW w:w="1509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56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57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65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A13F16" w:rsidRPr="009D4A6D" w:rsidRDefault="00A13F16" w:rsidP="00A13F16">
            <w:pPr>
              <w:spacing w:after="0" w:line="276" w:lineRule="auto"/>
              <w:rPr>
                <w:rStyle w:val="Hiperveza"/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fldChar w:fldCharType="begin"/>
            </w:r>
            <w:r w:rsidRPr="009D4A6D">
              <w:rPr>
                <w:rFonts w:cs="Calibri"/>
                <w:sz w:val="24"/>
                <w:szCs w:val="24"/>
              </w:rPr>
              <w:instrText xml:space="preserve"> HYPERLINK "https://www.e-sfera.hr/dodatni-digitalni-sadrzaji/896cc600-1174-4e8b-9d73-5d1a4f996d33/" </w:instrText>
            </w:r>
            <w:r w:rsidRPr="009D4A6D">
              <w:rPr>
                <w:rFonts w:cs="Calibri"/>
                <w:sz w:val="24"/>
                <w:szCs w:val="24"/>
              </w:rPr>
              <w:fldChar w:fldCharType="separate"/>
            </w:r>
            <w:r w:rsidRPr="009D4A6D">
              <w:rPr>
                <w:rStyle w:val="Hiperveza"/>
                <w:rFonts w:cs="Calibri"/>
                <w:sz w:val="24"/>
                <w:szCs w:val="24"/>
              </w:rPr>
              <w:t>Autobusni promet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Style w:val="Hiperveza"/>
                <w:rFonts w:cs="Calibri"/>
                <w:sz w:val="24"/>
                <w:szCs w:val="24"/>
              </w:rPr>
              <w:t>Željeznički kolodvor</w:t>
            </w:r>
            <w:r w:rsidRPr="009D4A6D"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A13F16" w:rsidRPr="009D4A6D" w:rsidTr="00A13F16">
        <w:trPr>
          <w:trHeight w:val="1397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2337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1983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2117"/>
          <w:jc w:val="center"/>
        </w:trPr>
        <w:tc>
          <w:tcPr>
            <w:tcW w:w="1183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3F7D17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64.</w:t>
            </w:r>
          </w:p>
        </w:tc>
        <w:tc>
          <w:tcPr>
            <w:tcW w:w="1780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Brodska luka</w:t>
            </w:r>
          </w:p>
          <w:p w:rsidR="00A13F16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Zračna luka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C.1.1.A Opisuje kako se oprezno i sigurno kretati od kuće do škole.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</w:tc>
        <w:tc>
          <w:tcPr>
            <w:tcW w:w="1509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58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59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67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A13F16" w:rsidRPr="009D4A6D" w:rsidRDefault="00A13F16" w:rsidP="00A13F16">
            <w:pPr>
              <w:spacing w:after="0" w:line="276" w:lineRule="auto"/>
              <w:rPr>
                <w:rStyle w:val="Hiperveza"/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fldChar w:fldCharType="begin"/>
            </w:r>
            <w:r w:rsidRPr="009D4A6D">
              <w:rPr>
                <w:rFonts w:cs="Calibri"/>
                <w:sz w:val="24"/>
                <w:szCs w:val="24"/>
              </w:rPr>
              <w:instrText xml:space="preserve"> HYPERLINK "https://www.e-sfera.hr/dodatni-digitalni-sadrzaji/896cc600-1174-4e8b-9d73-5d1a4f996d33/" </w:instrText>
            </w:r>
            <w:r w:rsidRPr="009D4A6D">
              <w:rPr>
                <w:rFonts w:cs="Calibri"/>
                <w:sz w:val="24"/>
                <w:szCs w:val="24"/>
              </w:rPr>
              <w:fldChar w:fldCharType="separate"/>
            </w:r>
            <w:r w:rsidRPr="009D4A6D">
              <w:rPr>
                <w:rStyle w:val="Hiperveza"/>
                <w:rFonts w:cs="Calibri"/>
                <w:sz w:val="24"/>
                <w:szCs w:val="24"/>
              </w:rPr>
              <w:t>Brodska luka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Style w:val="Hiperveza"/>
                <w:rFonts w:cs="Calibri"/>
                <w:sz w:val="24"/>
                <w:szCs w:val="24"/>
              </w:rPr>
              <w:t>Zračna luka</w:t>
            </w:r>
            <w:r w:rsidRPr="009D4A6D"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A13F16" w:rsidRPr="009D4A6D" w:rsidTr="00A13F16">
        <w:trPr>
          <w:trHeight w:val="1343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PID OŠ B.2.1. Učenik objašnjava važnost odgovornoga odnosa čovjeka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prema sebi i prirodi.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Brine se za okružje u kojemu živi i boravi.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2315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1975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3104"/>
          <w:jc w:val="center"/>
        </w:trPr>
        <w:tc>
          <w:tcPr>
            <w:tcW w:w="1183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3F7D17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65.</w:t>
            </w:r>
          </w:p>
        </w:tc>
        <w:tc>
          <w:tcPr>
            <w:tcW w:w="1780" w:type="dxa"/>
            <w:vMerge w:val="restart"/>
          </w:tcPr>
          <w:p w:rsidR="00A13F16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Snalaženje u mjest</w:t>
            </w:r>
            <w:r>
              <w:rPr>
                <w:rFonts w:cs="Calibri"/>
                <w:sz w:val="24"/>
                <w:szCs w:val="24"/>
              </w:rPr>
              <w:t>u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 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C.1.1.A Opisuje kako se oprezno i sigurno kretati od kuće do škole.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pod B.1.2. Planira i upravlja aktivnostima.</w:t>
            </w:r>
          </w:p>
        </w:tc>
        <w:tc>
          <w:tcPr>
            <w:tcW w:w="1509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60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61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66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69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A13F16" w:rsidRPr="009D4A6D" w:rsidRDefault="00BB7CC3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5" w:history="1">
              <w:r w:rsidR="00A13F16" w:rsidRPr="009D4A6D">
                <w:rPr>
                  <w:rStyle w:val="Hiperveza"/>
                  <w:rFonts w:cs="Calibri"/>
                  <w:sz w:val="24"/>
                  <w:szCs w:val="24"/>
                </w:rPr>
                <w:t>Snalaženje u mjestu</w:t>
              </w:r>
            </w:hyperlink>
          </w:p>
        </w:tc>
      </w:tr>
      <w:tr w:rsidR="00A13F16" w:rsidRPr="009D4A6D" w:rsidTr="00A13F16">
        <w:trPr>
          <w:trHeight w:val="3664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3557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Prikazuje objekte i dijelove prirode u međusobnom odnosu (crtežom ili plakatom ili u pješčaniku i dr.).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Izrađuje i provjerava skicu kretanja.</w:t>
            </w: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1913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2085"/>
          <w:jc w:val="center"/>
        </w:trPr>
        <w:tc>
          <w:tcPr>
            <w:tcW w:w="1183" w:type="dxa"/>
            <w:vMerge w:val="restart"/>
          </w:tcPr>
          <w:p w:rsidR="00A13F16" w:rsidRPr="009D4A6D" w:rsidRDefault="003F7D17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66.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A13F16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PROSTORU-uvježbavanje i ponavljanje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C.1.1.A Opisuje kako se oprezno i sigurno kretati od kuće do škole.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>pod B.1.2. Planira i upravlja aktivnostima.</w:t>
            </w:r>
          </w:p>
        </w:tc>
        <w:tc>
          <w:tcPr>
            <w:tcW w:w="1509" w:type="dxa"/>
            <w:vMerge w:val="restart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1833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2681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Snalazi se u neposrednome okružju prema objektima i dijelovima prirode.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1966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714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3931"/>
          <w:jc w:val="center"/>
        </w:trPr>
        <w:tc>
          <w:tcPr>
            <w:tcW w:w="1183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937" w:type="dxa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14" w:type="dxa"/>
          </w:tcPr>
          <w:p w:rsidR="00A13F16" w:rsidRPr="009D4A6D" w:rsidRDefault="00A13F16" w:rsidP="00A13F16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Prepoznaje uzročno-posljedične veze u neposrednome 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okružju.Postavlja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pitanja o prirodnim i društvenim 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pojavama.Objašnjava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uočeno, iskustveno doživljeno ili 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istraženo.Uočava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probleme i predlaže 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rješenja.Donosi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jednostavne zaključke.</w:t>
            </w:r>
          </w:p>
        </w:tc>
        <w:tc>
          <w:tcPr>
            <w:tcW w:w="328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13F16" w:rsidRPr="009D4A6D" w:rsidTr="00A13F16">
        <w:trPr>
          <w:trHeight w:val="1119"/>
          <w:jc w:val="center"/>
        </w:trPr>
        <w:tc>
          <w:tcPr>
            <w:tcW w:w="1183" w:type="dxa"/>
          </w:tcPr>
          <w:p w:rsidR="00A13F16" w:rsidRPr="009D4A6D" w:rsidRDefault="003F7D17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67.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80" w:type="dxa"/>
          </w:tcPr>
          <w:p w:rsidR="00A13F16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PROSTORU-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Provjera znanja</w:t>
            </w:r>
          </w:p>
        </w:tc>
        <w:tc>
          <w:tcPr>
            <w:tcW w:w="2133" w:type="dxa"/>
          </w:tcPr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 xml:space="preserve">C. 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A13F16" w:rsidRPr="009D4A6D" w:rsidRDefault="00A13F16" w:rsidP="00A13F16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A.B.C.D. ISTRAŽIVAČKI PRISTUP</w:t>
            </w:r>
          </w:p>
        </w:tc>
        <w:tc>
          <w:tcPr>
            <w:tcW w:w="4651" w:type="dxa"/>
            <w:gridSpan w:val="2"/>
          </w:tcPr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Odgojno obrazovni ishodi navedeni u nastavnim jedinicama  </w:t>
            </w:r>
            <w:r>
              <w:rPr>
                <w:rFonts w:cs="Calibri"/>
                <w:sz w:val="24"/>
                <w:szCs w:val="24"/>
              </w:rPr>
              <w:t>26</w:t>
            </w:r>
            <w:r w:rsidRPr="009D4A6D">
              <w:rPr>
                <w:rFonts w:cs="Calibri"/>
                <w:sz w:val="24"/>
                <w:szCs w:val="24"/>
              </w:rPr>
              <w:t>.-3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9" w:type="dxa"/>
          </w:tcPr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C.1.1. Sudjeluje u zajedničkom radu u razredu.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samoprocjena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>. Na poticaj i uz pomoć učitelja procjenjuje je li uspješno riješio zadatak ili naučio.</w:t>
            </w:r>
          </w:p>
        </w:tc>
        <w:tc>
          <w:tcPr>
            <w:tcW w:w="1509" w:type="dxa"/>
          </w:tcPr>
          <w:p w:rsidR="00A13F16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U/52-61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RB/61-69</w:t>
            </w:r>
          </w:p>
          <w:p w:rsidR="00A13F16" w:rsidRPr="009D4A6D" w:rsidRDefault="00A13F16" w:rsidP="00A13F1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A13F16" w:rsidRDefault="00A13F16" w:rsidP="00A13F16"/>
    <w:p w:rsidR="00A13F16" w:rsidRPr="00A13F16" w:rsidRDefault="00A13F16" w:rsidP="00A13F16">
      <w:pPr>
        <w:jc w:val="both"/>
        <w:rPr>
          <w:b/>
          <w:sz w:val="28"/>
          <w:szCs w:val="28"/>
        </w:rPr>
      </w:pPr>
    </w:p>
    <w:p w:rsidR="009545E0" w:rsidRDefault="009545E0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</w:p>
    <w:p w:rsidR="00E23131" w:rsidRDefault="00E2313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29"/>
        <w:gridCol w:w="2091"/>
        <w:gridCol w:w="1806"/>
        <w:gridCol w:w="2001"/>
        <w:gridCol w:w="3168"/>
        <w:gridCol w:w="2262"/>
        <w:gridCol w:w="1435"/>
      </w:tblGrid>
      <w:tr w:rsidR="00E23131" w:rsidRPr="00B31ED3" w:rsidTr="00C836F3">
        <w:tc>
          <w:tcPr>
            <w:tcW w:w="1230" w:type="dxa"/>
            <w:shd w:val="clear" w:color="auto" w:fill="F2F2F2" w:themeFill="background1" w:themeFillShade="F2"/>
            <w:vAlign w:val="center"/>
          </w:tcPr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SVIBANJ</w:t>
            </w:r>
          </w:p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4 SATA</w:t>
            </w:r>
          </w:p>
        </w:tc>
        <w:tc>
          <w:tcPr>
            <w:tcW w:w="2091" w:type="dxa"/>
            <w:shd w:val="clear" w:color="auto" w:fill="F2F2F2" w:themeFill="background1" w:themeFillShade="F2"/>
            <w:vAlign w:val="center"/>
          </w:tcPr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6" w:type="dxa"/>
            <w:shd w:val="clear" w:color="auto" w:fill="F2F2F2" w:themeFill="background1" w:themeFillShade="F2"/>
            <w:vAlign w:val="center"/>
          </w:tcPr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69" w:type="dxa"/>
            <w:shd w:val="clear" w:color="auto" w:fill="F2F2F2" w:themeFill="background1" w:themeFillShade="F2"/>
            <w:vAlign w:val="center"/>
          </w:tcPr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E23131" w:rsidRPr="00C53A7B" w:rsidRDefault="00E23131" w:rsidP="00C836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3A7B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E23131" w:rsidRPr="00B31ED3" w:rsidTr="00C836F3">
        <w:tc>
          <w:tcPr>
            <w:tcW w:w="1230" w:type="dxa"/>
          </w:tcPr>
          <w:p w:rsidR="00E23131" w:rsidRDefault="003F7D17" w:rsidP="00C836F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31.</w:t>
            </w:r>
          </w:p>
        </w:tc>
        <w:tc>
          <w:tcPr>
            <w:tcW w:w="2091" w:type="dxa"/>
          </w:tcPr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Gle, stiže svibanj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Mjesec svibanj je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Sviramo, pjevamo, plešemo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glazbe.</w:t>
            </w:r>
          </w:p>
        </w:tc>
        <w:tc>
          <w:tcPr>
            <w:tcW w:w="3169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pjesme/brojalice koje pjeva/izvodi.</w:t>
            </w:r>
          </w:p>
        </w:tc>
        <w:tc>
          <w:tcPr>
            <w:tcW w:w="2262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B.1.2. razvija komunikacijske kompetencije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B.1.2.B razlikuje osnovne emocije i razvija empatiju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D.1.2. 2. Suradnja s drugima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Učenik ostvaruje dobru komunikaciju s drugima, uspješno </w:t>
            </w: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lastRenderedPageBreak/>
              <w:t>surađuje u različitim situacijama i spreman je zatražiti i ponuditi pomoć.</w:t>
            </w:r>
          </w:p>
        </w:tc>
        <w:tc>
          <w:tcPr>
            <w:tcW w:w="1435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46,47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3131" w:rsidRPr="00B31ED3" w:rsidTr="00C836F3">
        <w:tc>
          <w:tcPr>
            <w:tcW w:w="1230" w:type="dxa"/>
          </w:tcPr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F7D17">
              <w:rPr>
                <w:rFonts w:cstheme="minorHAnsi"/>
                <w:b/>
                <w:sz w:val="24"/>
                <w:szCs w:val="24"/>
              </w:rPr>
              <w:t>32.</w:t>
            </w:r>
          </w:p>
        </w:tc>
        <w:tc>
          <w:tcPr>
            <w:tcW w:w="2091" w:type="dxa"/>
          </w:tcPr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Majka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Uspavanka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Tajna pjesma</w:t>
            </w:r>
          </w:p>
          <w:p w:rsidR="00E23131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B.2.2. Učenik pjeva/izvodi pjesme i brojalice.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9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Pjeva/izvodi pjesme i brojalice i pritom uvažava glazbeno-izražajne sastavnice (metar/dobe, tempo, visina tona, dinamika).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  <w:tc>
          <w:tcPr>
            <w:tcW w:w="2262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B.1.2. razvija komunikacijske kompetencije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B.1.2.B razlikuje osnovne emocije i razvija empatiju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D.1.2. 2. Suradnja s drugima</w:t>
            </w: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Učenik ostvaruje dobru komunikaciju s drugima, uspješno surađuje u različitim 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lastRenderedPageBreak/>
              <w:t>situacijama i spreman je zatražiti i ponuditi pomoć.</w:t>
            </w:r>
          </w:p>
        </w:tc>
        <w:tc>
          <w:tcPr>
            <w:tcW w:w="1435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38, 39</w:t>
            </w: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3131" w:rsidRPr="00B31ED3" w:rsidTr="00C836F3">
        <w:trPr>
          <w:trHeight w:val="60"/>
        </w:trPr>
        <w:tc>
          <w:tcPr>
            <w:tcW w:w="1230" w:type="dxa"/>
          </w:tcPr>
          <w:p w:rsidR="00E23131" w:rsidRPr="00B31ED3" w:rsidRDefault="003F7D17" w:rsidP="00C836F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33.</w:t>
            </w:r>
          </w:p>
        </w:tc>
        <w:tc>
          <w:tcPr>
            <w:tcW w:w="2091" w:type="dxa"/>
          </w:tcPr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Čemu služe roditelji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Hlapićeva</w:t>
            </w:r>
            <w:proofErr w:type="spellEnd"/>
            <w:r w:rsidRPr="00B31ED3">
              <w:rPr>
                <w:rFonts w:cstheme="minorHAnsi"/>
                <w:bCs/>
                <w:sz w:val="24"/>
                <w:szCs w:val="24"/>
              </w:rPr>
              <w:t xml:space="preserve"> pjesma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Zagonetni ritam</w:t>
            </w:r>
          </w:p>
          <w:p w:rsidR="00E23131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9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2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C.1.2. promiče solidarnost u razredu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B.1.1. prepoznaje i uvažava potrebe i osjećaje drugih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B.1.2.A prilagođava se novome okružju i opisuje svoje obaveze i uloge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E23131" w:rsidRPr="00B31ED3" w:rsidRDefault="00E23131" w:rsidP="00C836F3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40,41</w:t>
            </w: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3131" w:rsidRPr="00B31ED3" w:rsidTr="00C836F3">
        <w:trPr>
          <w:trHeight w:val="60"/>
        </w:trPr>
        <w:tc>
          <w:tcPr>
            <w:tcW w:w="1230" w:type="dxa"/>
          </w:tcPr>
          <w:p w:rsidR="00E23131" w:rsidRPr="00B31ED3" w:rsidRDefault="003F7D17" w:rsidP="00C836F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34.</w:t>
            </w:r>
          </w:p>
        </w:tc>
        <w:tc>
          <w:tcPr>
            <w:tcW w:w="2091" w:type="dxa"/>
          </w:tcPr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Dom</w:t>
            </w:r>
          </w:p>
          <w:p w:rsidR="00E23131" w:rsidRPr="00B31ED3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Lijepa naša domovino</w:t>
            </w:r>
          </w:p>
          <w:p w:rsidR="00E23131" w:rsidRDefault="00E23131" w:rsidP="00C836F3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B.2.2. Učenik pjeva/izvodi pjesme i brojalice.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69" w:type="dxa"/>
          </w:tcPr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Pjeva/izvodi pjesme i brojalice i pritom uvažava glazbeno-izražajne sastavnice (metar/dobe, tempo, visina tona, dinamika).</w:t>
            </w: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E23131" w:rsidRPr="00B31ED3" w:rsidRDefault="00E23131" w:rsidP="00C836F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  <w:tc>
          <w:tcPr>
            <w:tcW w:w="2262" w:type="dxa"/>
          </w:tcPr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 B.1.1.A. razlikuje primjereno od neprimjerenog ponašanja</w:t>
            </w:r>
          </w:p>
          <w:p w:rsidR="00E23131" w:rsidRPr="00B31ED3" w:rsidRDefault="00E23131" w:rsidP="00C836F3">
            <w:pPr>
              <w:rPr>
                <w:rFonts w:cstheme="minorHAnsi"/>
                <w:sz w:val="24"/>
                <w:szCs w:val="24"/>
              </w:rPr>
            </w:pPr>
          </w:p>
          <w:p w:rsidR="00E23131" w:rsidRPr="00B31ED3" w:rsidRDefault="00E23131" w:rsidP="00C836F3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C.1.4.</w:t>
            </w:r>
          </w:p>
          <w:p w:rsidR="00E23131" w:rsidRPr="00B31ED3" w:rsidRDefault="00E23131" w:rsidP="00C836F3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4. Emocije</w:t>
            </w:r>
          </w:p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1435" w:type="dxa"/>
          </w:tcPr>
          <w:p w:rsidR="00E23131" w:rsidRPr="00B31ED3" w:rsidRDefault="00E23131" w:rsidP="00C836F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540"/>
        <w:tblW w:w="15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46"/>
        <w:gridCol w:w="1975"/>
        <w:gridCol w:w="9940"/>
      </w:tblGrid>
      <w:tr w:rsidR="00E23131" w:rsidRPr="00E23131" w:rsidTr="00E23131">
        <w:trPr>
          <w:trHeight w:val="557"/>
        </w:trPr>
        <w:tc>
          <w:tcPr>
            <w:tcW w:w="15259" w:type="dxa"/>
            <w:gridSpan w:val="4"/>
            <w:shd w:val="clear" w:color="auto" w:fill="F2F2F2"/>
          </w:tcPr>
          <w:p w:rsidR="00E23131" w:rsidRPr="00E23131" w:rsidRDefault="00E23131" w:rsidP="00E23131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pacing w:val="-10"/>
                <w:kern w:val="28"/>
              </w:rPr>
            </w:pPr>
            <w:r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</w:rPr>
              <w:lastRenderedPageBreak/>
              <w:t xml:space="preserve"> LIKOVNA KULTURA - </w:t>
            </w:r>
            <w:r w:rsidRPr="00E23131"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</w:rPr>
              <w:t xml:space="preserve">SVIBANJ </w:t>
            </w:r>
            <w:r w:rsidRPr="00E23131">
              <w:rPr>
                <w:rFonts w:ascii="Calibri" w:eastAsia="Times New Roman" w:hAnsi="Calibri" w:cs="Calibri"/>
                <w:spacing w:val="-10"/>
                <w:kern w:val="28"/>
                <w:sz w:val="24"/>
                <w:szCs w:val="32"/>
              </w:rPr>
              <w:t>(4 sata)</w:t>
            </w:r>
          </w:p>
        </w:tc>
      </w:tr>
      <w:tr w:rsidR="00E23131" w:rsidRPr="00E23131" w:rsidTr="00E23131">
        <w:trPr>
          <w:trHeight w:val="721"/>
        </w:trPr>
        <w:tc>
          <w:tcPr>
            <w:tcW w:w="598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Broj</w:t>
            </w:r>
          </w:p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sata</w:t>
            </w:r>
          </w:p>
        </w:tc>
        <w:tc>
          <w:tcPr>
            <w:tcW w:w="2746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TEMA</w:t>
            </w:r>
          </w:p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Nastavna jedinica</w:t>
            </w:r>
          </w:p>
        </w:tc>
        <w:tc>
          <w:tcPr>
            <w:tcW w:w="1975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DOMENA</w:t>
            </w:r>
          </w:p>
        </w:tc>
        <w:tc>
          <w:tcPr>
            <w:tcW w:w="9940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ODGOJNO-OBRAZOVNI ISHODI</w:t>
            </w:r>
          </w:p>
        </w:tc>
      </w:tr>
      <w:tr w:rsidR="00E23131" w:rsidRPr="00E23131" w:rsidTr="00E23131">
        <w:trPr>
          <w:trHeight w:val="879"/>
        </w:trPr>
        <w:tc>
          <w:tcPr>
            <w:tcW w:w="598" w:type="dxa"/>
            <w:shd w:val="clear" w:color="auto" w:fill="auto"/>
          </w:tcPr>
          <w:p w:rsidR="00E23131" w:rsidRPr="00E23131" w:rsidRDefault="003F7D17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  <w:r w:rsidR="00E23131" w:rsidRPr="00E2313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46" w:type="dxa"/>
            <w:shd w:val="clear" w:color="auto" w:fill="auto"/>
          </w:tcPr>
          <w:p w:rsidR="00E23131" w:rsidRPr="00E23131" w:rsidRDefault="00E23131" w:rsidP="00E23131">
            <w:pPr>
              <w:spacing w:after="0" w:line="259" w:lineRule="auto"/>
              <w:rPr>
                <w:rFonts w:ascii="Calibri" w:eastAsia="Calibri" w:hAnsi="Calibri" w:cs="Calibri"/>
                <w:b/>
                <w:szCs w:val="20"/>
                <w:u w:val="single"/>
              </w:rPr>
            </w:pPr>
            <w:r w:rsidRPr="00E23131">
              <w:rPr>
                <w:rFonts w:ascii="Calibri" w:eastAsia="Calibri" w:hAnsi="Calibri" w:cs="Calibri"/>
                <w:b/>
                <w:szCs w:val="20"/>
                <w:u w:val="single"/>
              </w:rPr>
              <w:t>PRIRODA I ČOVJEK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</w:rPr>
              <w:t xml:space="preserve">SKULPTURA U JAVNOM PROSTORU, KONTRAST POVRŠINA </w:t>
            </w:r>
            <w:r w:rsidRPr="00E23131">
              <w:rPr>
                <w:rFonts w:ascii="Calibri" w:eastAsia="Calibri" w:hAnsi="Calibri" w:cs="Calibri"/>
                <w:b/>
              </w:rPr>
              <w:t>Macaklin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5" w:type="dxa"/>
            <w:vMerge w:val="restart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 xml:space="preserve">A - STVARALAŠTVO I PRODUKTIVNOST          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C – UMJETNOST U KONTEKSTU</w:t>
            </w:r>
          </w:p>
        </w:tc>
        <w:tc>
          <w:tcPr>
            <w:tcW w:w="9940" w:type="dxa"/>
            <w:vMerge w:val="restart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23131">
              <w:rPr>
                <w:rFonts w:ascii="Calibri" w:eastAsia="Times New Roman" w:hAnsi="Calibri" w:cs="Calibri"/>
              </w:rPr>
              <w:t>OŠ LK A.2.1. Učenik likovnim i vizualnim izražavanjem interpretira različite sadržaje.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23131">
              <w:rPr>
                <w:rFonts w:ascii="Calibri" w:eastAsia="Times New Roman" w:hAnsi="Calibri" w:cs="Calibri"/>
              </w:rPr>
              <w:t>OŠ LK A.2.2. Učenik demonstrira poznavanje osobitosti različitih likovnih materijala i postupaka pri likovnom izražavanju.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23131">
              <w:rPr>
                <w:rFonts w:ascii="Calibri" w:eastAsia="Times New Roman" w:hAnsi="Calibri" w:cs="Calibri"/>
              </w:rPr>
              <w:t>OŠ LK C.2.1. Učenik prepoznaje i u likovnom ili vizualnom radu interpretira povezanost oblikovanja vizualne okoline s aktivnostima i namjenama koje se u njoj odvijaju.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3131" w:rsidRPr="00E23131" w:rsidTr="00E23131">
        <w:trPr>
          <w:trHeight w:val="721"/>
        </w:trPr>
        <w:tc>
          <w:tcPr>
            <w:tcW w:w="598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23131">
              <w:rPr>
                <w:rFonts w:ascii="Calibri" w:eastAsia="Calibri" w:hAnsi="Calibri" w:cs="Calibri"/>
              </w:rPr>
              <w:t>3</w:t>
            </w:r>
            <w:r w:rsidR="003F7D17">
              <w:rPr>
                <w:rFonts w:ascii="Calibri" w:eastAsia="Calibri" w:hAnsi="Calibri" w:cs="Calibri"/>
              </w:rPr>
              <w:t>0</w:t>
            </w:r>
            <w:r w:rsidRPr="00E2313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46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Times New Roman"/>
                <w:b/>
                <w:u w:val="single"/>
              </w:rPr>
            </w:pPr>
            <w:r w:rsidRPr="00E23131">
              <w:rPr>
                <w:rFonts w:ascii="Calibri" w:eastAsia="Calibri" w:hAnsi="Calibri" w:cs="Times New Roman"/>
                <w:b/>
                <w:u w:val="single"/>
              </w:rPr>
              <w:t>OSJETI I OSJEĆAJI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</w:rPr>
              <w:t xml:space="preserve">FOTOGRAFIJA </w:t>
            </w:r>
            <w:r w:rsidRPr="00E23131">
              <w:rPr>
                <w:rFonts w:ascii="Calibri" w:eastAsia="Calibri" w:hAnsi="Calibri" w:cs="Calibri"/>
                <w:b/>
              </w:rPr>
              <w:t>Razredno stablo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0" w:type="dxa"/>
            <w:vMerge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23131" w:rsidRPr="00E23131" w:rsidTr="00E23131">
        <w:trPr>
          <w:trHeight w:val="721"/>
        </w:trPr>
        <w:tc>
          <w:tcPr>
            <w:tcW w:w="598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23131">
              <w:rPr>
                <w:rFonts w:ascii="Calibri" w:eastAsia="Calibri" w:hAnsi="Calibri" w:cs="Calibri"/>
              </w:rPr>
              <w:t>3</w:t>
            </w:r>
            <w:r w:rsidR="003F7D17">
              <w:rPr>
                <w:rFonts w:ascii="Calibri" w:eastAsia="Calibri" w:hAnsi="Calibri" w:cs="Calibri"/>
              </w:rPr>
              <w:t>1</w:t>
            </w:r>
            <w:r w:rsidRPr="00E2313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46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  <w:u w:val="single"/>
              </w:rPr>
            </w:pPr>
            <w:r w:rsidRPr="00E23131">
              <w:rPr>
                <w:rFonts w:ascii="Calibri" w:eastAsia="Calibri" w:hAnsi="Calibri" w:cs="Calibri"/>
                <w:b/>
                <w:u w:val="single"/>
              </w:rPr>
              <w:t>KOMUNIKACIJA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E23131">
              <w:rPr>
                <w:rFonts w:ascii="Calibri" w:eastAsia="Calibri" w:hAnsi="Calibri" w:cs="Calibri"/>
              </w:rPr>
              <w:t xml:space="preserve">PISMO, ODNOS SLIKE I TEKSTA </w:t>
            </w:r>
            <w:r w:rsidRPr="00E23131">
              <w:rPr>
                <w:rFonts w:ascii="Calibri" w:eastAsia="Calibri" w:hAnsi="Calibri" w:cs="Calibri"/>
                <w:b/>
              </w:rPr>
              <w:t>R</w:t>
            </w:r>
            <w:r w:rsidRPr="00E23131">
              <w:rPr>
                <w:rFonts w:ascii="Calibri" w:eastAsia="Calibri" w:hAnsi="Calibri" w:cs="Times New Roman"/>
                <w:b/>
              </w:rPr>
              <w:t>azredni znak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0" w:type="dxa"/>
            <w:vMerge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23131" w:rsidRPr="00E23131" w:rsidTr="00E23131">
        <w:trPr>
          <w:trHeight w:val="1476"/>
        </w:trPr>
        <w:tc>
          <w:tcPr>
            <w:tcW w:w="598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23131">
              <w:rPr>
                <w:rFonts w:ascii="Calibri" w:eastAsia="Calibri" w:hAnsi="Calibri" w:cs="Calibri"/>
              </w:rPr>
              <w:t>3</w:t>
            </w:r>
            <w:r w:rsidR="003F7D17">
              <w:rPr>
                <w:rFonts w:ascii="Calibri" w:eastAsia="Calibri" w:hAnsi="Calibri" w:cs="Calibri"/>
              </w:rPr>
              <w:t>2</w:t>
            </w:r>
            <w:r w:rsidRPr="00E23131">
              <w:rPr>
                <w:rFonts w:ascii="Calibri" w:eastAsia="Calibri" w:hAnsi="Calibri" w:cs="Calibri"/>
              </w:rPr>
              <w:t>.</w:t>
            </w:r>
          </w:p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E23131" w:rsidRPr="00E23131" w:rsidRDefault="00E23131" w:rsidP="00E231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23131">
              <w:rPr>
                <w:rFonts w:ascii="Calibri" w:eastAsia="Calibri" w:hAnsi="Calibri" w:cs="Times New Roman"/>
              </w:rPr>
              <w:t>PRIRODA I ČOVJEK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E23131">
              <w:rPr>
                <w:rFonts w:ascii="Calibri" w:eastAsia="Calibri" w:hAnsi="Calibri" w:cs="Times New Roman"/>
              </w:rPr>
              <w:t xml:space="preserve">ARHITEKTURA I URBANIZAM (RITAM TIJELA) </w:t>
            </w:r>
            <w:r w:rsidRPr="00E23131">
              <w:rPr>
                <w:rFonts w:ascii="Calibri" w:eastAsia="Calibri" w:hAnsi="Calibri" w:cs="Times New Roman"/>
                <w:b/>
              </w:rPr>
              <w:t>Jato riba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0" w:type="dxa"/>
            <w:vMerge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3131" w:rsidRPr="00E23131" w:rsidTr="00E23131">
        <w:trPr>
          <w:trHeight w:val="721"/>
        </w:trPr>
        <w:tc>
          <w:tcPr>
            <w:tcW w:w="15259" w:type="dxa"/>
            <w:gridSpan w:val="4"/>
            <w:shd w:val="clear" w:color="auto" w:fill="F2F2F2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E23131">
              <w:rPr>
                <w:rFonts w:ascii="Calibri" w:eastAsia="Calibri" w:hAnsi="Calibri" w:cs="Calibri"/>
                <w:b/>
              </w:rPr>
              <w:t>MEĐUPREDMETNE TEME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23131">
              <w:rPr>
                <w:rFonts w:ascii="Calibri" w:eastAsia="Calibri" w:hAnsi="Calibri" w:cs="Calibri"/>
              </w:rPr>
              <w:t>ODGOJNO-OBRAZOVNA OČEKIVANJA</w:t>
            </w:r>
          </w:p>
        </w:tc>
      </w:tr>
      <w:tr w:rsidR="00E23131" w:rsidRPr="00E23131" w:rsidTr="00E23131">
        <w:trPr>
          <w:trHeight w:val="1452"/>
        </w:trPr>
        <w:tc>
          <w:tcPr>
            <w:tcW w:w="15259" w:type="dxa"/>
            <w:gridSpan w:val="4"/>
            <w:shd w:val="clear" w:color="auto" w:fill="auto"/>
          </w:tcPr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proofErr w:type="spellStart"/>
            <w:r w:rsidRPr="00E23131">
              <w:rPr>
                <w:rFonts w:ascii="Calibri" w:eastAsia="Times New Roman" w:hAnsi="Calibri" w:cs="Calibri"/>
              </w:rPr>
              <w:t>uku</w:t>
            </w:r>
            <w:proofErr w:type="spellEnd"/>
            <w:r w:rsidRPr="00E23131">
              <w:rPr>
                <w:rFonts w:ascii="Calibri" w:eastAsia="Times New Roman" w:hAnsi="Calibri" w:cs="Calibri"/>
              </w:rPr>
              <w:t xml:space="preserve"> A.1.1.Upravljanje informacijama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Times New Roman" w:hAnsi="Calibri" w:cs="Calibri"/>
              </w:rPr>
            </w:pPr>
            <w:r w:rsidRPr="00E23131">
              <w:rPr>
                <w:rFonts w:ascii="Calibri" w:eastAsia="Times New Roman" w:hAnsi="Calibri" w:cs="Calibri"/>
              </w:rPr>
              <w:t>Učenik uz pomoć učitelja traži nove informacije iz različitih izvora i uspješno ih primjenjuje pri rješavanju problema.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osr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A.1.1. Razvija sliku o sebi.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osr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B.1.2. Razvija komunikacijske kompetencije.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osr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C.1.2. Opisuje kako društvene norme i pravila reguliraju ponašanje i međusobne odnose.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23131">
              <w:rPr>
                <w:rFonts w:ascii="Calibri" w:eastAsia="Calibri" w:hAnsi="Calibri" w:cs="Calibri"/>
              </w:rPr>
              <w:t>osr</w:t>
            </w:r>
            <w:proofErr w:type="spellEnd"/>
            <w:r w:rsidRPr="00E23131">
              <w:rPr>
                <w:rFonts w:ascii="Calibri" w:eastAsia="Calibri" w:hAnsi="Calibri" w:cs="Calibri"/>
              </w:rPr>
              <w:t xml:space="preserve"> </w:t>
            </w:r>
            <w:r w:rsidRPr="00E23131">
              <w:rPr>
                <w:rFonts w:ascii="Calibri" w:eastAsia="Times New Roman" w:hAnsi="Calibri" w:cs="Calibri"/>
                <w:lang w:eastAsia="hr-HR"/>
              </w:rPr>
              <w:t>C.1.3. Pridonosi skupini.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 w:rsidRPr="00E23131">
              <w:rPr>
                <w:rFonts w:ascii="Calibri" w:eastAsia="Times New Roman" w:hAnsi="Calibri" w:cs="Calibri"/>
                <w:lang w:eastAsia="hr-HR"/>
              </w:rPr>
              <w:t xml:space="preserve"> C.1.4.</w:t>
            </w:r>
            <w:r w:rsidRPr="00E23131">
              <w:rPr>
                <w:rFonts w:ascii="Calibri" w:eastAsia="Times New Roman" w:hAnsi="Calibri" w:cs="Calibri"/>
                <w:b/>
                <w:lang w:eastAsia="hr-HR"/>
              </w:rPr>
              <w:t xml:space="preserve"> </w:t>
            </w:r>
            <w:r w:rsidRPr="00E23131">
              <w:rPr>
                <w:rFonts w:ascii="Calibri" w:eastAsia="Times New Roman" w:hAnsi="Calibri" w:cs="Calibri"/>
                <w:lang w:eastAsia="hr-HR"/>
              </w:rPr>
              <w:t>Razvija nacionalni i kulturni identitet zajedništvom i pripadnošću skupini.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proofErr w:type="spellStart"/>
            <w:r w:rsidRPr="00E23131">
              <w:rPr>
                <w:rFonts w:ascii="Calibri" w:eastAsia="Times New Roman" w:hAnsi="Calibri" w:cs="Calibri"/>
              </w:rPr>
              <w:t>ikt</w:t>
            </w:r>
            <w:proofErr w:type="spellEnd"/>
            <w:r w:rsidRPr="00E23131">
              <w:rPr>
                <w:rFonts w:ascii="Calibri" w:eastAsia="Times New Roman" w:hAnsi="Calibri" w:cs="Calibri"/>
              </w:rPr>
              <w:t xml:space="preserve"> A.1.2.</w:t>
            </w:r>
            <w:r w:rsidRPr="00E23131">
              <w:rPr>
                <w:rFonts w:ascii="Calibri" w:eastAsia="Times New Roman" w:hAnsi="Calibri" w:cs="Calibri"/>
                <w:b/>
              </w:rPr>
              <w:t xml:space="preserve"> </w:t>
            </w:r>
            <w:r w:rsidRPr="00E23131">
              <w:rPr>
                <w:rFonts w:ascii="Calibri" w:eastAsia="Times New Roman" w:hAnsi="Calibri" w:cs="Calibri"/>
              </w:rPr>
              <w:t>Učenik se uz učiteljevu pomoć služi odabranim uređajima i programima.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proofErr w:type="spellStart"/>
            <w:r w:rsidRPr="00E23131">
              <w:rPr>
                <w:rFonts w:ascii="Calibri" w:eastAsia="Times New Roman" w:hAnsi="Calibri" w:cs="Calibri"/>
              </w:rPr>
              <w:lastRenderedPageBreak/>
              <w:t>ikt</w:t>
            </w:r>
            <w:proofErr w:type="spellEnd"/>
            <w:r w:rsidRPr="00E23131">
              <w:rPr>
                <w:rFonts w:ascii="Calibri" w:eastAsia="Times New Roman" w:hAnsi="Calibri" w:cs="Calibri"/>
              </w:rPr>
              <w:t xml:space="preserve"> A.1.4. </w:t>
            </w:r>
            <w:r w:rsidRPr="00E23131">
              <w:rPr>
                <w:rFonts w:ascii="Calibri" w:eastAsia="Calibri" w:hAnsi="Calibri" w:cs="Calibri"/>
              </w:rPr>
              <w:t>Učenik prepoznaje utjecaj tehnologije na zdravlje i okoliš.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23131">
              <w:rPr>
                <w:rFonts w:ascii="Calibri" w:eastAsia="Times New Roman" w:hAnsi="Calibri" w:cs="Calibri"/>
              </w:rPr>
              <w:t>ikt</w:t>
            </w:r>
            <w:proofErr w:type="spellEnd"/>
            <w:r w:rsidRPr="00E23131">
              <w:rPr>
                <w:rFonts w:ascii="Calibri" w:eastAsia="Times New Roman" w:hAnsi="Calibri" w:cs="Calibri"/>
              </w:rPr>
              <w:t xml:space="preserve"> C.1.1.</w:t>
            </w:r>
            <w:r w:rsidRPr="00E23131">
              <w:rPr>
                <w:rFonts w:ascii="Calibri" w:eastAsia="Times New Roman" w:hAnsi="Calibri" w:cs="Calibri"/>
                <w:b/>
              </w:rPr>
              <w:t xml:space="preserve"> </w:t>
            </w:r>
            <w:r w:rsidRPr="00E23131">
              <w:rPr>
                <w:rFonts w:ascii="Calibri" w:eastAsia="Times New Roman" w:hAnsi="Calibri" w:cs="Calibri"/>
              </w:rPr>
              <w:t>Učenik uz učiteljevu pomoć provodi jednostavno istraživanje radi rješenja problema u digitalnome okružju.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ikt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C.1.2. Učenik uz učiteljevu pomoć djelotvorno provodi jednostavno pretraživanje informacija u digitalnome okružju.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ikt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D.1.2. Učenik uz učiteljevu pomoć prepoznaje i rješava jednostavne probleme s pomoću IKT-a.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</w:rPr>
            </w:pPr>
            <w:proofErr w:type="spellStart"/>
            <w:r w:rsidRPr="00E23131">
              <w:rPr>
                <w:rFonts w:ascii="Calibri" w:eastAsia="Times New Roman" w:hAnsi="Calibri" w:cs="Times New Roman"/>
                <w:szCs w:val="20"/>
              </w:rPr>
              <w:t>ikt</w:t>
            </w:r>
            <w:proofErr w:type="spellEnd"/>
            <w:r w:rsidRPr="00E23131">
              <w:rPr>
                <w:rFonts w:ascii="Calibri" w:eastAsia="Times New Roman" w:hAnsi="Calibri" w:cs="Times New Roman"/>
                <w:szCs w:val="20"/>
              </w:rPr>
              <w:t xml:space="preserve"> D.1.3. </w:t>
            </w:r>
            <w:r w:rsidRPr="00E23131">
              <w:rPr>
                <w:rFonts w:ascii="Calibri" w:eastAsia="Calibri" w:hAnsi="Calibri" w:cs="Times New Roman"/>
                <w:szCs w:val="20"/>
              </w:rPr>
              <w:t>Učenik uz učiteljevu pomoć oblikuje postojeće uratke i ideje služeći se IKT-om.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E23131">
              <w:rPr>
                <w:rFonts w:ascii="Calibri" w:eastAsia="Times New Roman" w:hAnsi="Calibri" w:cs="Calibri"/>
              </w:rPr>
              <w:t>ikt</w:t>
            </w:r>
            <w:proofErr w:type="spellEnd"/>
            <w:r w:rsidRPr="00E23131">
              <w:rPr>
                <w:rFonts w:ascii="Calibri" w:eastAsia="Times New Roman" w:hAnsi="Calibri" w:cs="Calibri"/>
              </w:rPr>
              <w:t xml:space="preserve"> D.1.4. </w:t>
            </w:r>
            <w:r w:rsidRPr="00E23131">
              <w:rPr>
                <w:rFonts w:ascii="Calibri" w:eastAsia="Calibri" w:hAnsi="Calibri" w:cs="Calibri"/>
              </w:rPr>
              <w:t>Učenik prepoznaje oznake vlasništva djela i licencije za dijeljenje sadržaja koje treba poštovati.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proofErr w:type="spellStart"/>
            <w:r w:rsidRPr="00E23131">
              <w:rPr>
                <w:rFonts w:ascii="Calibri" w:eastAsia="Calibri" w:hAnsi="Calibri" w:cs="Calibri"/>
              </w:rPr>
              <w:t>odr</w:t>
            </w:r>
            <w:proofErr w:type="spellEnd"/>
            <w:r w:rsidRPr="00E23131">
              <w:rPr>
                <w:rFonts w:ascii="Calibri" w:eastAsia="Calibri" w:hAnsi="Calibri" w:cs="Calibri"/>
              </w:rPr>
              <w:t xml:space="preserve"> </w:t>
            </w:r>
            <w:r w:rsidRPr="00E23131">
              <w:rPr>
                <w:rFonts w:ascii="Calibri" w:eastAsia="Times New Roman" w:hAnsi="Calibri" w:cs="Calibri"/>
                <w:lang w:eastAsia="hr-HR"/>
              </w:rPr>
              <w:t>A.1.1. Prepoznaje svoje mjesto i povezanost s drugima u zajednici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23131">
              <w:rPr>
                <w:rFonts w:ascii="Calibri" w:eastAsia="Calibri" w:hAnsi="Calibri" w:cs="Calibri"/>
              </w:rPr>
              <w:t>odr</w:t>
            </w:r>
            <w:proofErr w:type="spellEnd"/>
            <w:r w:rsidRPr="00E23131">
              <w:rPr>
                <w:rFonts w:ascii="Calibri" w:eastAsia="Calibri" w:hAnsi="Calibri" w:cs="Calibri"/>
              </w:rPr>
              <w:t xml:space="preserve"> </w:t>
            </w:r>
            <w:r w:rsidRPr="00E23131">
              <w:rPr>
                <w:rFonts w:ascii="Calibri" w:eastAsia="Times New Roman" w:hAnsi="Calibri" w:cs="Calibri"/>
                <w:lang w:eastAsia="hr-HR"/>
              </w:rPr>
              <w:t>A.1.3. Uočava povezanost između prirode i zdravoga života.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odr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B.1.1. Prepoznaje važnost dobronamjernoga djelovanja prema ljudima i prirodi.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odr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B.1.2. Sudjeluje u aktivnostima škole na zaštiti okoliša i u suradnji škole sa zajednicom.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E23131">
              <w:rPr>
                <w:rFonts w:ascii="Calibri" w:eastAsia="Calibri" w:hAnsi="Calibri" w:cs="Calibri"/>
                <w:color w:val="231F20"/>
              </w:rPr>
              <w:t>odr</w:t>
            </w:r>
            <w:proofErr w:type="spellEnd"/>
            <w:r w:rsidRPr="00E23131">
              <w:rPr>
                <w:rFonts w:ascii="Calibri" w:eastAsia="Calibri" w:hAnsi="Calibri" w:cs="Calibri"/>
                <w:color w:val="231F20"/>
              </w:rPr>
              <w:t xml:space="preserve"> C.1.1. Identificira primjere dobroga odnosa prema prirodi.</w:t>
            </w:r>
          </w:p>
          <w:p w:rsidR="00E23131" w:rsidRPr="00E23131" w:rsidRDefault="00E23131" w:rsidP="00E23131">
            <w:pPr>
              <w:spacing w:after="0" w:line="259" w:lineRule="auto"/>
              <w:rPr>
                <w:rFonts w:ascii="Calibri" w:eastAsia="Times New Roman" w:hAnsi="Calibri" w:cs="Calibri"/>
                <w:lang w:eastAsia="hr-HR"/>
              </w:rPr>
            </w:pPr>
            <w:r w:rsidRPr="00E23131">
              <w:rPr>
                <w:rFonts w:ascii="Calibri" w:eastAsia="Calibri" w:hAnsi="Calibri" w:cs="Calibri"/>
              </w:rPr>
              <w:t xml:space="preserve">pod </w:t>
            </w:r>
            <w:r w:rsidRPr="00E23131">
              <w:rPr>
                <w:rFonts w:ascii="Calibri" w:eastAsia="Times New Roman" w:hAnsi="Calibri" w:cs="Calibri"/>
                <w:lang w:eastAsia="hr-HR"/>
              </w:rPr>
              <w:t>A.1.1. Primjenjuje inovativna i kreativna rješenja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lang w:eastAsia="hr-HR"/>
              </w:rPr>
            </w:pPr>
            <w:r w:rsidRPr="00E23131">
              <w:rPr>
                <w:rFonts w:ascii="Calibri" w:eastAsia="Times New Roman" w:hAnsi="Calibri" w:cs="Calibri"/>
                <w:lang w:eastAsia="hr-HR"/>
              </w:rPr>
              <w:t>pod A.1.3. Upoznaje mogućnosti osobnog razvoja (razvoj karijere, profesionalno usmjeravanje).</w:t>
            </w:r>
            <w:r w:rsidRPr="00E23131">
              <w:rPr>
                <w:rFonts w:ascii="Calibri" w:eastAsia="Calibri" w:hAnsi="Calibri" w:cs="Calibri"/>
                <w:lang w:eastAsia="hr-HR"/>
              </w:rPr>
              <w:t xml:space="preserve"> 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lang w:eastAsia="hr-HR"/>
              </w:rPr>
            </w:pPr>
            <w:proofErr w:type="spellStart"/>
            <w:r w:rsidRPr="00E23131">
              <w:rPr>
                <w:rFonts w:ascii="Calibri" w:eastAsia="Calibri" w:hAnsi="Calibri" w:cs="Calibri"/>
                <w:lang w:eastAsia="hr-HR"/>
              </w:rPr>
              <w:t>goo</w:t>
            </w:r>
            <w:proofErr w:type="spellEnd"/>
            <w:r w:rsidRPr="00E23131">
              <w:rPr>
                <w:rFonts w:ascii="Calibri" w:eastAsia="Calibri" w:hAnsi="Calibri" w:cs="Calibri"/>
                <w:lang w:eastAsia="hr-HR"/>
              </w:rPr>
              <w:t xml:space="preserve"> A.1.1. Ponaša se u skladu s dječjim pravima u svakodnevnom životu.</w:t>
            </w:r>
          </w:p>
          <w:p w:rsidR="00E23131" w:rsidRPr="00E23131" w:rsidRDefault="00E23131" w:rsidP="00E23131">
            <w:pPr>
              <w:spacing w:after="0" w:line="240" w:lineRule="auto"/>
              <w:rPr>
                <w:rFonts w:ascii="Calibri" w:eastAsia="Calibri" w:hAnsi="Calibri" w:cs="Calibri"/>
                <w:lang w:eastAsia="hr-HR"/>
              </w:rPr>
            </w:pPr>
            <w:proofErr w:type="spellStart"/>
            <w:r w:rsidRPr="00E23131">
              <w:rPr>
                <w:rFonts w:ascii="Calibri" w:eastAsia="Calibri" w:hAnsi="Calibri" w:cs="Calibri"/>
                <w:lang w:eastAsia="hr-HR"/>
              </w:rPr>
              <w:t>goo</w:t>
            </w:r>
            <w:proofErr w:type="spellEnd"/>
            <w:r w:rsidRPr="00E23131">
              <w:rPr>
                <w:rFonts w:ascii="Calibri" w:eastAsia="Calibri" w:hAnsi="Calibri" w:cs="Calibri"/>
                <w:lang w:eastAsia="hr-HR"/>
              </w:rPr>
              <w:t xml:space="preserve"> C.1.1. Sudjeluje u zajedničkom radu u razredu.</w:t>
            </w:r>
          </w:p>
          <w:p w:rsidR="00E23131" w:rsidRPr="00E23131" w:rsidRDefault="00E23131" w:rsidP="00E2313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proofErr w:type="spellStart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>zdr</w:t>
            </w:r>
            <w:proofErr w:type="spellEnd"/>
            <w:r w:rsidRPr="00E23131">
              <w:rPr>
                <w:rFonts w:ascii="Calibri" w:eastAsia="Times New Roman" w:hAnsi="Calibri" w:cs="Calibri"/>
                <w:color w:val="231F20"/>
                <w:lang w:eastAsia="hr-HR"/>
              </w:rPr>
              <w:t xml:space="preserve"> B.1.2.A Prilagođava se novome okružju i opisuje svoje obaveze i uloge.</w:t>
            </w:r>
          </w:p>
        </w:tc>
      </w:tr>
    </w:tbl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  <w:b/>
          <w:sz w:val="28"/>
          <w:szCs w:val="28"/>
        </w:rPr>
      </w:pPr>
      <w:r w:rsidRPr="00E23131">
        <w:rPr>
          <w:rFonts w:ascii="Calibri" w:eastAsia="Calibri" w:hAnsi="Calibri" w:cs="Calibri"/>
          <w:b/>
          <w:sz w:val="28"/>
          <w:szCs w:val="28"/>
        </w:rPr>
        <w:lastRenderedPageBreak/>
        <w:t>TZK</w:t>
      </w:r>
    </w:p>
    <w:tbl>
      <w:tblPr>
        <w:tblStyle w:val="Reetkatablice"/>
        <w:tblW w:w="14172" w:type="dxa"/>
        <w:tblLook w:val="04A0" w:firstRow="1" w:lastRow="0" w:firstColumn="1" w:lastColumn="0" w:noHBand="0" w:noVBand="1"/>
      </w:tblPr>
      <w:tblGrid>
        <w:gridCol w:w="1242"/>
        <w:gridCol w:w="2886"/>
        <w:gridCol w:w="1776"/>
        <w:gridCol w:w="1697"/>
        <w:gridCol w:w="3304"/>
        <w:gridCol w:w="3267"/>
      </w:tblGrid>
      <w:tr w:rsidR="00E23131" w:rsidTr="00E23131">
        <w:trPr>
          <w:trHeight w:val="6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23131" w:rsidRDefault="00E2313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SVIBANJ</w:t>
            </w:r>
          </w:p>
          <w:p w:rsidR="00E23131" w:rsidRDefault="00E23131">
            <w:r>
              <w:rPr>
                <w:rFonts w:cs="Times New Roman"/>
                <w:b/>
              </w:rPr>
              <w:t>12 sati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23131" w:rsidRDefault="00E23131">
            <w:r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23131" w:rsidRDefault="00E23131">
            <w:r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23131" w:rsidRDefault="00E23131">
            <w:r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23131" w:rsidRDefault="00E23131">
            <w:r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23131" w:rsidRDefault="00E23131">
            <w:r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E23131" w:rsidTr="00E23131">
        <w:trPr>
          <w:trHeight w:val="61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BB7CC3">
            <w:pPr>
              <w:ind w:left="-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  <w:r w:rsidR="00E2313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  <w:jc w:val="center"/>
            </w:pPr>
            <w:r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widowControl w:val="0"/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widowControl w:val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zdr</w:t>
            </w:r>
            <w:proofErr w:type="spellEnd"/>
            <w:r>
              <w:rPr>
                <w:rFonts w:eastAsia="Calibri" w:cs="Times New Roman"/>
                <w:bCs/>
              </w:rPr>
              <w:t xml:space="preserve">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</w:tc>
      </w:tr>
      <w:tr w:rsidR="00E23131" w:rsidTr="00E23131">
        <w:trPr>
          <w:trHeight w:val="6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  <w:jc w:val="center"/>
            </w:pPr>
            <w: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widowControl w:val="0"/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rPr>
          <w:trHeight w:val="89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BB7CC3">
            <w:pPr>
              <w:ind w:left="-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</w:t>
            </w:r>
            <w:r w:rsidR="00E2313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  <w:p w:rsidR="00E23131" w:rsidRDefault="00E23131">
            <w:pPr>
              <w:ind w:left="-5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  <w:jc w:val="center"/>
            </w:pPr>
            <w: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ind w:left="-5"/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cs="Times New Roman"/>
              </w:rPr>
            </w:pPr>
            <w:r>
              <w:rPr>
                <w:rFonts w:cs="Times New Roman"/>
              </w:rPr>
              <w:t>pod B.1.2. – Planira i upravlja aktivnostima.</w:t>
            </w:r>
          </w:p>
          <w:p w:rsidR="00E23131" w:rsidRDefault="00E23131">
            <w:pPr>
              <w:ind w:left="-5"/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A.1.2. – Razvija sposobnost opažanja i osnovne socijalne vještine.</w:t>
            </w:r>
          </w:p>
        </w:tc>
      </w:tr>
      <w:tr w:rsidR="00E23131" w:rsidTr="00E23131">
        <w:trPr>
          <w:trHeight w:val="9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  <w:jc w:val="center"/>
            </w:pPr>
            <w:r>
              <w:t>D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E23131" w:rsidRDefault="00E23131">
            <w:pPr>
              <w:ind w:left="-5"/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ind w:left="-5"/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</w:pPr>
          </w:p>
        </w:tc>
      </w:tr>
      <w:tr w:rsidR="00E23131" w:rsidTr="00E23131">
        <w:trPr>
          <w:trHeight w:val="103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Gađanje lopticom ili lakšom loptom u cilj s različitih udaljenosti</w:t>
            </w:r>
          </w:p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  <w:p w:rsidR="00E23131" w:rsidRDefault="00E23131">
            <w:pPr>
              <w:spacing w:after="160" w:line="256" w:lineRule="auto"/>
              <w:rPr>
                <w:rFonts w:cs="Times New Roman"/>
                <w:b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after="160" w:line="256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spacing w:after="160" w:line="256" w:lineRule="auto"/>
              <w:rPr>
                <w:rFonts w:cs="Times New Roman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A.1.1.B </w:t>
            </w:r>
            <w:r>
              <w:rPr>
                <w:rFonts w:cs="Times New Roman"/>
              </w:rPr>
              <w:t>– Opisuje važnost redovite tjelesne aktivnosti za rast i razvoj.</w:t>
            </w:r>
          </w:p>
          <w:p w:rsidR="00E23131" w:rsidRDefault="00E23131">
            <w:pPr>
              <w:spacing w:after="160" w:line="256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</w:tc>
      </w:tr>
      <w:tr w:rsidR="00E23131" w:rsidTr="00E23131">
        <w:trPr>
          <w:trHeight w:val="1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after="160" w:line="256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E23131" w:rsidRDefault="00E23131">
            <w:pPr>
              <w:spacing w:after="160" w:line="256" w:lineRule="auto"/>
              <w:rPr>
                <w:rFonts w:cs="Times New Roman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after="160" w:line="256" w:lineRule="auto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</w:rPr>
            </w:pPr>
          </w:p>
        </w:tc>
      </w:tr>
      <w:tr w:rsidR="00E23131" w:rsidTr="00E23131">
        <w:trPr>
          <w:trHeight w:val="30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Vođenje lopte lijevom i desnom rukom u pravocrtnom kretanju (R)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pStyle w:val="Bezproreda"/>
              <w:rPr>
                <w:rFonts w:eastAsia="Times New Roman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i izvodi raznovrsne promjene položaja i gibanja tijela </w:t>
            </w:r>
            <w:r>
              <w:rPr>
                <w:rFonts w:eastAsia="Times New Roman" w:cs="Times New Roman"/>
                <w:color w:val="231F20"/>
                <w:lang w:eastAsia="hr-HR"/>
              </w:rPr>
              <w:lastRenderedPageBreak/>
              <w:t>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odr</w:t>
            </w:r>
            <w:proofErr w:type="spellEnd"/>
            <w:r>
              <w:rPr>
                <w:rFonts w:cs="Times New Roman"/>
              </w:rPr>
              <w:t xml:space="preserve"> A.1.1. – Razvija komunikativnost i suradništvo.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A.1.2. – Upravlja emocijama i ponašanjem.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</w:tr>
      <w:tr w:rsidR="00E23131" w:rsidTr="00E23131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Hodanje po uskoj površini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</w:t>
            </w:r>
            <w:r w:rsidR="00505EEC">
              <w:rPr>
                <w:rFonts w:eastAsia="Calibri" w:cs="Times New Roman"/>
              </w:rPr>
              <w:t>a</w:t>
            </w:r>
            <w:r>
              <w:rPr>
                <w:rFonts w:eastAsia="Calibri" w:cs="Times New Roman"/>
              </w:rPr>
              <w:t>čine i hvatanje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E23131" w:rsidRDefault="00E23131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A.1.1. – Razvija komunikativnost i suradništvo.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B.1.1.A </w:t>
            </w:r>
            <w:r>
              <w:rPr>
                <w:rFonts w:cs="Times New Roman"/>
              </w:rPr>
              <w:t>– Razlikuje primjereno od neprimjerenog ponašanja.</w:t>
            </w:r>
          </w:p>
          <w:p w:rsidR="00E23131" w:rsidRDefault="00E23131">
            <w:pPr>
              <w:ind w:firstLine="708"/>
              <w:rPr>
                <w:rFonts w:cs="Times New Roman"/>
              </w:rPr>
            </w:pPr>
          </w:p>
        </w:tc>
      </w:tr>
      <w:tr w:rsidR="00E23131" w:rsidTr="00E231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E23131" w:rsidRDefault="00E23131">
            <w:pPr>
              <w:pStyle w:val="Bezproreda"/>
              <w:rPr>
                <w:rFonts w:eastAsia="Times New Roman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A.1.1.B </w:t>
            </w:r>
            <w:r>
              <w:rPr>
                <w:rFonts w:cs="Times New Roman"/>
              </w:rPr>
              <w:t>– Opisuje važnost redovite tjelesne aktivnosti za rast i razvoj.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</w:tc>
      </w:tr>
      <w:tr w:rsidR="00E23131" w:rsidTr="00E231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Vođenje lopte lijevom i desnom rukom u pravocrtnom kretanju (R)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pStyle w:val="Bezproreda"/>
              <w:rPr>
                <w:rFonts w:eastAsia="Times New Roman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B.1.3.A </w:t>
            </w:r>
            <w:r>
              <w:rPr>
                <w:rFonts w:cs="Times New Roman"/>
              </w:rPr>
              <w:t>– Prepoznaje igru kao važnu razvojnu i društvenu aktivnost.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A.1.1. – Razvija komunikativnost i suradništvo.</w:t>
            </w:r>
          </w:p>
        </w:tc>
      </w:tr>
      <w:tr w:rsidR="00E23131" w:rsidTr="00E231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E23131" w:rsidRDefault="00E23131">
            <w:pPr>
              <w:pStyle w:val="Bezproreda"/>
              <w:rPr>
                <w:rFonts w:eastAsia="Times New Roman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rPr>
          <w:trHeight w:val="74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lastRenderedPageBreak/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lastRenderedPageBreak/>
              <w:t>osr</w:t>
            </w:r>
            <w:proofErr w:type="spellEnd"/>
            <w:r>
              <w:rPr>
                <w:rFonts w:cs="Times New Roman"/>
              </w:rPr>
              <w:t xml:space="preserve"> A.1.3. – Razvija svoje potencijale.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B.1.4.</w:t>
            </w:r>
            <w:r>
              <w:rPr>
                <w:rFonts w:cs="Times New Roman"/>
              </w:rPr>
              <w:t xml:space="preserve"> – Procjenjuje je li uspješno riješio zadatak.</w:t>
            </w:r>
          </w:p>
        </w:tc>
      </w:tr>
      <w:tr w:rsidR="00E23131" w:rsidTr="00E23131">
        <w:trPr>
          <w:trHeight w:val="7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Vođenje lopte lijevom i desnom rukom u pravocrtnom kretanju (R)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 različitim tempom do 2 minute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odr</w:t>
            </w:r>
            <w:proofErr w:type="spellEnd"/>
            <w:r>
              <w:rPr>
                <w:rFonts w:cs="Times New Roman"/>
              </w:rPr>
              <w:t xml:space="preserve"> B.1.2. – Primjenjuje komunikacijske, praktične i socijalne vještine.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C.1.2.</w:t>
            </w:r>
            <w:r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</w:tr>
      <w:tr w:rsidR="00E23131" w:rsidTr="00E23131">
        <w:trPr>
          <w:trHeight w:val="1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jc w:val="center"/>
              <w:rPr>
                <w:rFonts w:cs="Times New Roman"/>
              </w:rPr>
            </w:pPr>
          </w:p>
          <w:p w:rsidR="00E23131" w:rsidRDefault="00E23131">
            <w:pPr>
              <w:jc w:val="center"/>
              <w:rPr>
                <w:rFonts w:cs="Times New Roman"/>
              </w:rPr>
            </w:pPr>
          </w:p>
          <w:p w:rsidR="00E23131" w:rsidRDefault="00E23131">
            <w:pPr>
              <w:jc w:val="center"/>
              <w:rPr>
                <w:rFonts w:cs="Times New Roman"/>
              </w:rPr>
            </w:pPr>
          </w:p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  <w:p w:rsidR="00E23131" w:rsidRDefault="00E23131">
            <w:pPr>
              <w:jc w:val="center"/>
              <w:rPr>
                <w:rFonts w:cs="Times New Roman"/>
              </w:rPr>
            </w:pPr>
          </w:p>
          <w:p w:rsidR="00E23131" w:rsidRDefault="00E23131">
            <w:pPr>
              <w:jc w:val="center"/>
              <w:rPr>
                <w:rFonts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rPr>
          <w:trHeight w:val="54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BB7CC3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eastAsia="Calibri" w:cs="Times New Roman"/>
              </w:rPr>
            </w:pPr>
            <w:proofErr w:type="spellStart"/>
            <w:r>
              <w:rPr>
                <w:rFonts w:cs="Times New Roman"/>
              </w:rPr>
              <w:t>Sunožni</w:t>
            </w:r>
            <w:proofErr w:type="spellEnd"/>
            <w:r>
              <w:rPr>
                <w:rFonts w:cs="Times New Roman"/>
              </w:rPr>
              <w:t xml:space="preserve"> i jednonožni preskoci u mjestu i kretanju sa različitim zadacima</w:t>
            </w:r>
            <w:r>
              <w:rPr>
                <w:rFonts w:eastAsia="Calibri" w:cs="Times New Roman"/>
              </w:rPr>
              <w:t xml:space="preserve"> 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pStyle w:val="Bezproreda"/>
              <w:rPr>
                <w:rFonts w:eastAsia="Times New Roman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uku</w:t>
            </w:r>
            <w:proofErr w:type="spellEnd"/>
            <w:r>
              <w:rPr>
                <w:rFonts w:cs="Times New Roman"/>
                <w:bCs/>
              </w:rPr>
              <w:t xml:space="preserve"> D.1.2.</w:t>
            </w:r>
            <w:r>
              <w:rPr>
                <w:rFonts w:cs="Times New Roman"/>
              </w:rPr>
              <w:t xml:space="preserve"> – Ostvaruje dobru komunikaciju s drugima. Uspješno surađuje</w:t>
            </w:r>
          </w:p>
          <w:p w:rsidR="00E23131" w:rsidRDefault="00E23131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B.1.3.A – Prepoznaje igru kao važnu razvojnu i društvenu aktivnost. 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</w:tr>
      <w:tr w:rsidR="00E23131" w:rsidTr="00E23131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E23131" w:rsidRDefault="00E23131">
            <w:pPr>
              <w:pStyle w:val="Bezproreda"/>
              <w:rPr>
                <w:rFonts w:eastAsia="Times New Roman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</w:tr>
      <w:tr w:rsidR="00E23131" w:rsidTr="00E23131">
        <w:trPr>
          <w:trHeight w:val="7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BB7C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100</w:t>
            </w:r>
            <w:r w:rsidR="00E23131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eastAsia="Calibri" w:cs="Times New Roman"/>
              </w:rPr>
            </w:pPr>
            <w:proofErr w:type="spellStart"/>
            <w:r>
              <w:rPr>
                <w:rFonts w:cs="Times New Roman"/>
              </w:rPr>
              <w:t>Preskakivanje</w:t>
            </w:r>
            <w:proofErr w:type="spellEnd"/>
            <w:r>
              <w:rPr>
                <w:rFonts w:cs="Times New Roman"/>
              </w:rPr>
              <w:t xml:space="preserve"> kratke vijače u kretanju</w:t>
            </w:r>
            <w:r>
              <w:rPr>
                <w:rFonts w:eastAsia="Calibri" w:cs="Times New Roman"/>
              </w:rPr>
              <w:t xml:space="preserve"> 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Ciklična kretanja različitim tempom do 2 minute</w:t>
            </w:r>
          </w:p>
          <w:p w:rsidR="00E23131" w:rsidRDefault="00E23131">
            <w:pPr>
              <w:rPr>
                <w:rFonts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pStyle w:val="Bezproreda"/>
              <w:jc w:val="center"/>
            </w:pPr>
            <w:r>
              <w:lastRenderedPageBreak/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lastRenderedPageBreak/>
              <w:t>osr</w:t>
            </w:r>
            <w:proofErr w:type="spellEnd"/>
            <w:r>
              <w:rPr>
                <w:rFonts w:cs="Times New Roman"/>
              </w:rPr>
              <w:t xml:space="preserve"> A.1.1. – Razvija sliku o sebi.</w:t>
            </w:r>
          </w:p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odr</w:t>
            </w:r>
            <w:proofErr w:type="spellEnd"/>
            <w:r>
              <w:rPr>
                <w:rFonts w:cs="Times New Roman"/>
              </w:rPr>
              <w:t xml:space="preserve"> C.1.2. – Razlikuje dobar od lošeg odnosa među ljudima.</w:t>
            </w:r>
          </w:p>
          <w:p w:rsidR="00E23131" w:rsidRDefault="00E23131">
            <w:pPr>
              <w:rPr>
                <w:rFonts w:cs="Times New Roman"/>
              </w:rPr>
            </w:pPr>
          </w:p>
          <w:p w:rsidR="00E23131" w:rsidRDefault="00E23131">
            <w:pPr>
              <w:rPr>
                <w:rFonts w:cs="Times New Roman"/>
                <w:bCs/>
              </w:rPr>
            </w:pPr>
          </w:p>
        </w:tc>
      </w:tr>
      <w:tr w:rsidR="00E23131" w:rsidTr="00E23131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pStyle w:val="Bezproreda"/>
              <w:jc w:val="center"/>
            </w:pPr>
            <w: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Cs/>
              </w:rPr>
            </w:pPr>
          </w:p>
        </w:tc>
      </w:tr>
      <w:tr w:rsidR="00E23131" w:rsidTr="00E23131">
        <w:trPr>
          <w:trHeight w:val="7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BB7CC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101</w:t>
            </w:r>
            <w:bookmarkStart w:id="3" w:name="_GoBack"/>
            <w:bookmarkEnd w:id="3"/>
            <w:r w:rsidR="00E23131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rPr>
                <w:rFonts w:eastAsia="Calibri" w:cs="Times New Roman"/>
              </w:rPr>
            </w:pPr>
            <w:proofErr w:type="spellStart"/>
            <w:r>
              <w:rPr>
                <w:rFonts w:cs="Times New Roman"/>
              </w:rPr>
              <w:t>Sunožni</w:t>
            </w:r>
            <w:proofErr w:type="spellEnd"/>
            <w:r>
              <w:rPr>
                <w:rFonts w:cs="Times New Roman"/>
              </w:rPr>
              <w:t xml:space="preserve"> i jednonožni preskoci u mjestu i kretanju sa različitim zadacima</w:t>
            </w:r>
            <w:r>
              <w:rPr>
                <w:rFonts w:eastAsia="Calibri" w:cs="Times New Roman"/>
              </w:rPr>
              <w:t xml:space="preserve"> </w:t>
            </w:r>
          </w:p>
          <w:p w:rsidR="00E23131" w:rsidRDefault="00E23131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  <w:p w:rsidR="00E23131" w:rsidRDefault="00E23131">
            <w:pPr>
              <w:rPr>
                <w:rFonts w:eastAsia="Calibri" w:cs="Times New Roman"/>
              </w:rPr>
            </w:pPr>
          </w:p>
          <w:p w:rsidR="00E23131" w:rsidRDefault="00E23131">
            <w:pPr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pStyle w:val="Bezproreda"/>
              <w:jc w:val="center"/>
              <w:rPr>
                <w:rFonts w:eastAsiaTheme="minorHAnsi"/>
              </w:rPr>
            </w:pPr>
            <w:r>
              <w:t>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bCs/>
              </w:rPr>
              <w:t>zdr</w:t>
            </w:r>
            <w:proofErr w:type="spellEnd"/>
            <w:r>
              <w:rPr>
                <w:rFonts w:cs="Times New Roman"/>
                <w:bCs/>
              </w:rPr>
              <w:t xml:space="preserve"> A.1.1.B </w:t>
            </w:r>
            <w:r>
              <w:rPr>
                <w:rFonts w:cs="Times New Roman"/>
              </w:rPr>
              <w:t>– Opisuje važnost redovite tjelesne aktivnosti za rast i razvoj.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cs="Times New Roman"/>
                <w:bCs/>
              </w:rPr>
              <w:t>osr</w:t>
            </w:r>
            <w:proofErr w:type="spellEnd"/>
            <w:r>
              <w:rPr>
                <w:rFonts w:cs="Times New Roman"/>
              </w:rPr>
              <w:t xml:space="preserve"> A.1.3. – Razvija svoje potencijale</w:t>
            </w:r>
          </w:p>
        </w:tc>
      </w:tr>
      <w:tr w:rsidR="00E23131" w:rsidTr="00E23131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Calibri" w:cs="Times New Roman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pStyle w:val="Bezproreda"/>
              <w:jc w:val="center"/>
              <w:rPr>
                <w:rFonts w:eastAsiaTheme="minorHAnsi"/>
                <w:lang w:eastAsia="en-US"/>
              </w:rPr>
            </w:pPr>
            <w:r>
              <w:t>C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131" w:rsidRDefault="00E23131">
            <w:pPr>
              <w:spacing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131" w:rsidRDefault="00E23131">
            <w:pPr>
              <w:spacing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</w:tbl>
    <w:p w:rsidR="00E23131" w:rsidRDefault="00E23131" w:rsidP="00E23131">
      <w:pPr>
        <w:spacing w:line="256" w:lineRule="auto"/>
      </w:pPr>
    </w:p>
    <w:p w:rsidR="00E23131" w:rsidRPr="00E23131" w:rsidRDefault="00E23131" w:rsidP="00E23131">
      <w:pPr>
        <w:tabs>
          <w:tab w:val="left" w:pos="2076"/>
        </w:tabs>
        <w:spacing w:line="259" w:lineRule="auto"/>
        <w:rPr>
          <w:rFonts w:ascii="Calibri" w:eastAsia="Calibri" w:hAnsi="Calibri" w:cs="Calibri"/>
        </w:rPr>
      </w:pPr>
    </w:p>
    <w:p w:rsidR="00E23131" w:rsidRPr="00E23131" w:rsidRDefault="00E23131" w:rsidP="00E23131">
      <w:pPr>
        <w:tabs>
          <w:tab w:val="left" w:pos="2076"/>
        </w:tabs>
        <w:spacing w:after="0" w:line="259" w:lineRule="auto"/>
        <w:rPr>
          <w:rFonts w:ascii="Calibri" w:eastAsia="Calibri" w:hAnsi="Calibri" w:cs="Calibri"/>
        </w:rPr>
      </w:pPr>
    </w:p>
    <w:p w:rsidR="00E23131" w:rsidRPr="00E23131" w:rsidRDefault="00E23131" w:rsidP="00E23131">
      <w:pPr>
        <w:tabs>
          <w:tab w:val="left" w:pos="2076"/>
        </w:tabs>
        <w:spacing w:line="259" w:lineRule="auto"/>
        <w:rPr>
          <w:rFonts w:ascii="Calibri" w:eastAsia="Calibri" w:hAnsi="Calibri" w:cs="Calibri"/>
        </w:rPr>
      </w:pPr>
    </w:p>
    <w:p w:rsidR="00E23131" w:rsidRPr="00E23131" w:rsidRDefault="00E23131" w:rsidP="00E23131">
      <w:pPr>
        <w:rPr>
          <w:b/>
          <w:sz w:val="28"/>
          <w:szCs w:val="28"/>
        </w:rPr>
      </w:pPr>
    </w:p>
    <w:p w:rsidR="00E23131" w:rsidRPr="00E23131" w:rsidRDefault="00E23131">
      <w:pPr>
        <w:rPr>
          <w:b/>
          <w:sz w:val="28"/>
          <w:szCs w:val="28"/>
        </w:rPr>
      </w:pPr>
    </w:p>
    <w:sectPr w:rsidR="00E23131" w:rsidRPr="00E23131" w:rsidSect="00A13F1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16"/>
    <w:rsid w:val="003F7D17"/>
    <w:rsid w:val="00505EEC"/>
    <w:rsid w:val="009545E0"/>
    <w:rsid w:val="00A13F16"/>
    <w:rsid w:val="00BB7CC3"/>
    <w:rsid w:val="00E2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0665"/>
  <w15:chartTrackingRefBased/>
  <w15:docId w15:val="{92278578-7B35-4BCA-801D-277F55F5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3F16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13F16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A13F16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39"/>
    <w:rsid w:val="00E2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E2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E23131"/>
    <w:rPr>
      <w:rFonts w:ascii="Calibri" w:eastAsiaTheme="minorEastAsia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338862f5-492a-4874-b728-08549527ea5f/" TargetMode="External"/><Relationship Id="rId13" Type="http://schemas.openxmlformats.org/officeDocument/2006/relationships/hyperlink" Target="https://www.e-sfera.hr/dodatni-digitalni-sadrzaji/7ef64d7c-552f-460b-b23d-4514036f67f7/" TargetMode="External"/><Relationship Id="rId18" Type="http://schemas.openxmlformats.org/officeDocument/2006/relationships/hyperlink" Target="https://www.e-sfera.hr/publication/download-product-material?id=ba39b758-01eb-838f-c3c1-3724853d0ce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kr.rs/5fI" TargetMode="External"/><Relationship Id="rId7" Type="http://schemas.openxmlformats.org/officeDocument/2006/relationships/hyperlink" Target="https://www.e-sfera.hr/dodatni-digitalni-sadrzaji/4c045869-8764-4be9-b724-795b07164cb7/" TargetMode="External"/><Relationship Id="rId12" Type="http://schemas.openxmlformats.org/officeDocument/2006/relationships/hyperlink" Target="https://www.e-sfera.hr/dodatni-digitalni-sadrzaji/347acdb3-4615-4ffa-ad44-36248ffade4d/" TargetMode="External"/><Relationship Id="rId17" Type="http://schemas.openxmlformats.org/officeDocument/2006/relationships/hyperlink" Target="https://www.e-sfera.hr/publication/download-product-material?id=4b0d623d-fc85-65ad-7f68-fb49ad3bc67d" TargetMode="External"/><Relationship Id="rId25" Type="http://schemas.openxmlformats.org/officeDocument/2006/relationships/hyperlink" Target="https://www.e-sfera.hr/dodatni-digitalni-sadrzaji/ee5fc772-3a58-4b01-9c7d-005193c5456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318bf644-682c-425a-96cf-3b9712616322/" TargetMode="External"/><Relationship Id="rId20" Type="http://schemas.openxmlformats.org/officeDocument/2006/relationships/hyperlink" Target="https://www.e-sfera.hr/dodatni-digitalni-sadrzaji/b9178f71-9506-47b7-bff0-3ed3fd11842c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publication/download-product-material?id=080a79b1-eb8b-899c-8a7e-8bb49dab5c2f" TargetMode="External"/><Relationship Id="rId11" Type="http://schemas.openxmlformats.org/officeDocument/2006/relationships/hyperlink" Target="https://www.e-sfera.hr/dodatni-digitalni-sadrzaji/0155877f-00ca-463e-b060-d74cf01cb6f0/" TargetMode="External"/><Relationship Id="rId24" Type="http://schemas.openxmlformats.org/officeDocument/2006/relationships/hyperlink" Target="https://www.e-sfera.hr/dodatni-digitalni-sadrzaji/da5fafb6-839f-4142-b17e-cbb39bc15eab/" TargetMode="External"/><Relationship Id="rId5" Type="http://schemas.openxmlformats.org/officeDocument/2006/relationships/hyperlink" Target="https://www.e-sfera.hr/publication/download-product-material?id=f477cbf3-1096-8a2b-8aec-6181b6b360de" TargetMode="External"/><Relationship Id="rId15" Type="http://schemas.openxmlformats.org/officeDocument/2006/relationships/hyperlink" Target="https://www.e-sfera.hr/dodatni-digitalni-sadrzaji/2acf50ff-d053-4803-a86e-a1d83f862c89/" TargetMode="External"/><Relationship Id="rId23" Type="http://schemas.openxmlformats.org/officeDocument/2006/relationships/hyperlink" Target="https://www.e-sfera.hr/dodatni-digitalni-sadrzaji/b72fd4f0-3e6d-41f8-a0d2-20314e94e19a/" TargetMode="External"/><Relationship Id="rId10" Type="http://schemas.openxmlformats.org/officeDocument/2006/relationships/hyperlink" Target="https://www.e-sfera.hr/dodatni-digitalni-sadrzaji/0155877f-00ca-463e-b060-d74cf01cb6f0/" TargetMode="External"/><Relationship Id="rId19" Type="http://schemas.openxmlformats.org/officeDocument/2006/relationships/hyperlink" Target="https://www.e-sfera.hr/dodatni-digitalni-sadrzaji/36c01449-98f0-436f-a007-70907a179fde/" TargetMode="External"/><Relationship Id="rId4" Type="http://schemas.openxmlformats.org/officeDocument/2006/relationships/hyperlink" Target="https://www.e-sfera.hr/publication/download-product-material?id=7e078cad-80a3-a460-48e5-83379853a771" TargetMode="External"/><Relationship Id="rId9" Type="http://schemas.openxmlformats.org/officeDocument/2006/relationships/hyperlink" Target="https://www.e-sfera.hr/dodatni-digitalni-sadrzaji/4e670461-33a7-4f9e-8593-9f90bb98c80b/" TargetMode="External"/><Relationship Id="rId14" Type="http://schemas.openxmlformats.org/officeDocument/2006/relationships/hyperlink" Target="https://www.e-sfera.hr/dodatni-digitalni-sadrzaji/4f3546ba-16bc-4629-969f-74d899a04ff5/" TargetMode="External"/><Relationship Id="rId22" Type="http://schemas.openxmlformats.org/officeDocument/2006/relationships/hyperlink" Target="https://www.e-sfera.hr/dodatni-digitalni-sadrzaji/c6a4c80d-9e47-4bcf-8a24-1c4678dedb2f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39</Pages>
  <Words>7187</Words>
  <Characters>40970</Characters>
  <Application>Microsoft Office Word</Application>
  <DocSecurity>0</DocSecurity>
  <Lines>341</Lines>
  <Paragraphs>96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2026-05-01T14:34:00Z</dcterms:created>
  <dcterms:modified xsi:type="dcterms:W3CDTF">2026-05-01T15:15:00Z</dcterms:modified>
</cp:coreProperties>
</file>