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9C6" w:rsidRDefault="009709C6" w:rsidP="009709C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Razred: 2.b</w:t>
      </w:r>
    </w:p>
    <w:p w:rsidR="009709C6" w:rsidRDefault="009709C6" w:rsidP="009709C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Učiteljica: Ivana </w:t>
      </w:r>
      <w:proofErr w:type="spellStart"/>
      <w:r>
        <w:rPr>
          <w:b/>
          <w:bCs/>
          <w:sz w:val="28"/>
          <w:szCs w:val="28"/>
        </w:rPr>
        <w:t>Slukić</w:t>
      </w:r>
      <w:proofErr w:type="spellEnd"/>
    </w:p>
    <w:p w:rsidR="009709C6" w:rsidRDefault="009709C6" w:rsidP="009709C6">
      <w:pPr>
        <w:spacing w:after="0"/>
        <w:rPr>
          <w:b/>
          <w:bCs/>
          <w:sz w:val="28"/>
          <w:szCs w:val="28"/>
        </w:rPr>
      </w:pPr>
    </w:p>
    <w:p w:rsidR="009709C6" w:rsidRDefault="009709C6" w:rsidP="009709C6">
      <w:pPr>
        <w:spacing w:after="0"/>
        <w:rPr>
          <w:b/>
          <w:bCs/>
          <w:sz w:val="28"/>
          <w:szCs w:val="28"/>
        </w:rPr>
      </w:pPr>
    </w:p>
    <w:p w:rsidR="009709C6" w:rsidRDefault="009709C6" w:rsidP="009709C6">
      <w:pPr>
        <w:spacing w:after="0"/>
        <w:rPr>
          <w:b/>
          <w:bCs/>
          <w:sz w:val="28"/>
          <w:szCs w:val="28"/>
        </w:rPr>
      </w:pPr>
    </w:p>
    <w:p w:rsidR="009709C6" w:rsidRDefault="009709C6" w:rsidP="009709C6">
      <w:pPr>
        <w:spacing w:after="0"/>
        <w:rPr>
          <w:b/>
          <w:bCs/>
          <w:sz w:val="28"/>
          <w:szCs w:val="28"/>
        </w:rPr>
      </w:pPr>
    </w:p>
    <w:p w:rsidR="009709C6" w:rsidRDefault="009709C6" w:rsidP="009709C6">
      <w:pPr>
        <w:spacing w:after="0"/>
        <w:jc w:val="center"/>
        <w:rPr>
          <w:b/>
          <w:bCs/>
          <w:sz w:val="56"/>
          <w:szCs w:val="56"/>
        </w:rPr>
      </w:pPr>
      <w:r w:rsidRPr="00DD589A">
        <w:rPr>
          <w:b/>
          <w:bCs/>
          <w:sz w:val="56"/>
          <w:szCs w:val="56"/>
        </w:rPr>
        <w:t xml:space="preserve">MJESEČNI PLAN </w:t>
      </w:r>
      <w:r>
        <w:rPr>
          <w:b/>
          <w:bCs/>
          <w:sz w:val="56"/>
          <w:szCs w:val="56"/>
        </w:rPr>
        <w:t>–</w:t>
      </w:r>
      <w:r w:rsidRPr="00DD589A">
        <w:rPr>
          <w:b/>
          <w:bCs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PROSINAC</w:t>
      </w:r>
    </w:p>
    <w:p w:rsidR="009709C6" w:rsidRDefault="009709C6" w:rsidP="009709C6">
      <w:pPr>
        <w:spacing w:after="0"/>
        <w:jc w:val="center"/>
        <w:rPr>
          <w:b/>
          <w:bCs/>
          <w:sz w:val="56"/>
          <w:szCs w:val="56"/>
        </w:rPr>
      </w:pPr>
    </w:p>
    <w:p w:rsidR="009709C6" w:rsidRDefault="009709C6" w:rsidP="009709C6">
      <w:pPr>
        <w:spacing w:after="0"/>
        <w:jc w:val="center"/>
        <w:rPr>
          <w:b/>
          <w:bCs/>
          <w:sz w:val="56"/>
          <w:szCs w:val="56"/>
        </w:rPr>
      </w:pPr>
    </w:p>
    <w:p w:rsidR="009709C6" w:rsidRDefault="009709C6" w:rsidP="009709C6">
      <w:pPr>
        <w:spacing w:after="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Školska godina: 2025./2026.</w:t>
      </w:r>
    </w:p>
    <w:p w:rsidR="009709C6" w:rsidRDefault="009709C6" w:rsidP="009709C6">
      <w:pPr>
        <w:spacing w:after="0"/>
        <w:jc w:val="right"/>
        <w:rPr>
          <w:b/>
          <w:bCs/>
          <w:sz w:val="36"/>
          <w:szCs w:val="36"/>
        </w:rPr>
      </w:pPr>
    </w:p>
    <w:p w:rsidR="009709C6" w:rsidRDefault="009709C6" w:rsidP="009709C6">
      <w:pPr>
        <w:spacing w:after="0"/>
        <w:jc w:val="right"/>
        <w:rPr>
          <w:b/>
          <w:bCs/>
          <w:sz w:val="36"/>
          <w:szCs w:val="36"/>
        </w:rPr>
      </w:pPr>
    </w:p>
    <w:p w:rsidR="009709C6" w:rsidRDefault="009709C6" w:rsidP="009709C6">
      <w:pPr>
        <w:spacing w:after="0"/>
        <w:jc w:val="right"/>
        <w:rPr>
          <w:b/>
          <w:bCs/>
          <w:sz w:val="36"/>
          <w:szCs w:val="36"/>
        </w:rPr>
      </w:pPr>
    </w:p>
    <w:p w:rsidR="009709C6" w:rsidRDefault="009709C6" w:rsidP="009709C6">
      <w:pPr>
        <w:spacing w:after="0"/>
        <w:jc w:val="right"/>
        <w:rPr>
          <w:b/>
          <w:bCs/>
          <w:sz w:val="36"/>
          <w:szCs w:val="36"/>
        </w:rPr>
      </w:pPr>
    </w:p>
    <w:p w:rsidR="009709C6" w:rsidRDefault="009709C6" w:rsidP="009709C6">
      <w:pPr>
        <w:spacing w:after="0"/>
        <w:jc w:val="right"/>
        <w:rPr>
          <w:b/>
          <w:bCs/>
          <w:sz w:val="36"/>
          <w:szCs w:val="36"/>
        </w:rPr>
      </w:pPr>
    </w:p>
    <w:p w:rsidR="009709C6" w:rsidRDefault="009709C6" w:rsidP="009709C6">
      <w:pPr>
        <w:spacing w:after="0"/>
        <w:jc w:val="right"/>
        <w:rPr>
          <w:b/>
          <w:bCs/>
          <w:sz w:val="36"/>
          <w:szCs w:val="36"/>
        </w:rPr>
      </w:pPr>
    </w:p>
    <w:p w:rsidR="009709C6" w:rsidRDefault="009709C6" w:rsidP="009709C6">
      <w:pPr>
        <w:spacing w:after="0"/>
        <w:jc w:val="right"/>
        <w:rPr>
          <w:b/>
          <w:bCs/>
          <w:sz w:val="36"/>
          <w:szCs w:val="36"/>
        </w:rPr>
      </w:pPr>
    </w:p>
    <w:p w:rsidR="009709C6" w:rsidRDefault="009709C6" w:rsidP="009709C6">
      <w:pPr>
        <w:spacing w:after="0"/>
        <w:jc w:val="right"/>
        <w:rPr>
          <w:b/>
          <w:bCs/>
          <w:sz w:val="36"/>
          <w:szCs w:val="36"/>
        </w:rPr>
      </w:pPr>
    </w:p>
    <w:p w:rsidR="009709C6" w:rsidRDefault="009709C6" w:rsidP="009709C6">
      <w:pPr>
        <w:spacing w:after="0"/>
        <w:jc w:val="both"/>
        <w:rPr>
          <w:b/>
          <w:bCs/>
          <w:sz w:val="28"/>
          <w:szCs w:val="28"/>
        </w:rPr>
      </w:pPr>
    </w:p>
    <w:p w:rsidR="009709C6" w:rsidRDefault="009709C6" w:rsidP="009709C6">
      <w:pPr>
        <w:spacing w:after="0"/>
        <w:jc w:val="both"/>
        <w:rPr>
          <w:b/>
          <w:bCs/>
          <w:sz w:val="28"/>
          <w:szCs w:val="28"/>
        </w:rPr>
      </w:pPr>
      <w:r w:rsidRPr="009709C6">
        <w:rPr>
          <w:b/>
          <w:bCs/>
          <w:sz w:val="28"/>
          <w:szCs w:val="28"/>
        </w:rPr>
        <w:lastRenderedPageBreak/>
        <w:t>HRVATSKI JEZIK</w:t>
      </w:r>
    </w:p>
    <w:p w:rsidR="009709C6" w:rsidRPr="009709C6" w:rsidRDefault="009709C6" w:rsidP="009709C6">
      <w:pPr>
        <w:spacing w:after="0"/>
        <w:jc w:val="both"/>
        <w:rPr>
          <w:b/>
          <w:bCs/>
          <w:sz w:val="28"/>
          <w:szCs w:val="28"/>
        </w:rPr>
      </w:pPr>
    </w:p>
    <w:p w:rsidR="009709C6" w:rsidRDefault="009709C6" w:rsidP="009709C6">
      <w:pPr>
        <w:spacing w:after="0"/>
        <w:rPr>
          <w:b/>
          <w:bCs/>
          <w:sz w:val="28"/>
          <w:szCs w:val="28"/>
        </w:rPr>
      </w:pPr>
    </w:p>
    <w:tbl>
      <w:tblPr>
        <w:tblW w:w="14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984"/>
        <w:gridCol w:w="1276"/>
        <w:gridCol w:w="3118"/>
        <w:gridCol w:w="2977"/>
        <w:gridCol w:w="2268"/>
        <w:gridCol w:w="1559"/>
      </w:tblGrid>
      <w:tr w:rsidR="009709C6" w:rsidTr="009709C6">
        <w:trPr>
          <w:trHeight w:val="1134"/>
        </w:trPr>
        <w:tc>
          <w:tcPr>
            <w:tcW w:w="1135" w:type="dxa"/>
            <w:shd w:val="clear" w:color="auto" w:fill="B7DDE8"/>
            <w:vAlign w:val="center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PROSINAC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17 SATI</w:t>
            </w:r>
          </w:p>
        </w:tc>
        <w:tc>
          <w:tcPr>
            <w:tcW w:w="1984" w:type="dxa"/>
            <w:shd w:val="clear" w:color="auto" w:fill="B7DDE8"/>
            <w:vAlign w:val="center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bookmarkStart w:id="0" w:name="_heading=h.2et92p0" w:colFirst="0" w:colLast="0"/>
            <w:bookmarkEnd w:id="0"/>
            <w:r>
              <w:rPr>
                <w:rFonts w:cs="Calibr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276" w:type="dxa"/>
            <w:shd w:val="clear" w:color="auto" w:fill="B7DDE8"/>
            <w:vAlign w:val="center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ODGOJNO-OBRAZ. PODRUČJE</w:t>
            </w:r>
          </w:p>
        </w:tc>
        <w:tc>
          <w:tcPr>
            <w:tcW w:w="3118" w:type="dxa"/>
            <w:shd w:val="clear" w:color="auto" w:fill="B7DDE8"/>
            <w:vAlign w:val="center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977" w:type="dxa"/>
            <w:shd w:val="clear" w:color="auto" w:fill="B7DDE8"/>
            <w:vAlign w:val="center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8" w:type="dxa"/>
            <w:shd w:val="clear" w:color="auto" w:fill="B7DDE8"/>
            <w:vAlign w:val="center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559" w:type="dxa"/>
            <w:shd w:val="clear" w:color="auto" w:fill="B7DDE8"/>
            <w:vAlign w:val="center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UDŽBENIČKI KOMPLET</w:t>
            </w:r>
          </w:p>
        </w:tc>
      </w:tr>
      <w:tr w:rsidR="009709C6" w:rsidTr="009709C6">
        <w:trPr>
          <w:trHeight w:val="1634"/>
        </w:trPr>
        <w:tc>
          <w:tcPr>
            <w:tcW w:w="1135" w:type="dxa"/>
            <w:vMerge w:val="restart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(60.)</w:t>
            </w:r>
          </w:p>
        </w:tc>
        <w:tc>
          <w:tcPr>
            <w:tcW w:w="1984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Prosinac,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Snježana Marić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89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ind w:left="89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9709C6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709C6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9709C6" w:rsidRDefault="009709C6" w:rsidP="009709C6">
            <w:pPr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color w:val="000000"/>
                <w:sz w:val="20"/>
                <w:szCs w:val="20"/>
              </w:rPr>
              <w:t xml:space="preserve"> B.1.4. </w:t>
            </w:r>
          </w:p>
          <w:p w:rsidR="009709C6" w:rsidRPr="00B2370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Na poticaj i uz pomoć učitelja procjenjuje je li uspješno riješio zadatak ili naučio.</w:t>
            </w:r>
          </w:p>
        </w:tc>
        <w:tc>
          <w:tcPr>
            <w:tcW w:w="1559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102.</w:t>
            </w:r>
          </w:p>
          <w:p w:rsidR="009709C6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87.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hyperlink r:id="rId4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</w:tc>
      </w:tr>
      <w:tr w:rsidR="009709C6" w:rsidTr="009709C6">
        <w:trPr>
          <w:trHeight w:val="979"/>
        </w:trPr>
        <w:tc>
          <w:tcPr>
            <w:tcW w:w="1135" w:type="dxa"/>
            <w:vMerge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color w:val="4F81BD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color w:val="4F81BD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b/>
                <w:color w:val="4F81BD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9709C6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:rsidR="009709C6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</w:tr>
      <w:tr w:rsidR="009709C6" w:rsidTr="009709C6">
        <w:trPr>
          <w:cantSplit/>
          <w:trHeight w:val="3590"/>
        </w:trPr>
        <w:tc>
          <w:tcPr>
            <w:tcW w:w="1135" w:type="dxa"/>
            <w:vMerge w:val="restart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2.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(61.)</w:t>
            </w:r>
          </w:p>
        </w:tc>
        <w:tc>
          <w:tcPr>
            <w:tcW w:w="1984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Pet minuta više,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Nada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Iveljić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709C6" w:rsidRPr="003704D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</w:tc>
        <w:tc>
          <w:tcPr>
            <w:tcW w:w="2268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D.1.2.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zdr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B.1.1.A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Razlikuje primjereno od neprimjerenoga ponašanja.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Opisuje raznolikost u prirodi i razlike među ljudima.</w:t>
            </w:r>
          </w:p>
        </w:tc>
        <w:tc>
          <w:tcPr>
            <w:tcW w:w="1559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112.,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113.</w:t>
            </w:r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RB str. 91.</w:t>
            </w:r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5">
              <w:r w:rsidRPr="008B441C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PUU Početnica 2 – 1. dio str.112., RB str.128.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 xml:space="preserve">U pripremi: </w:t>
            </w:r>
            <w:proofErr w:type="spellStart"/>
            <w:r w:rsidRPr="008B441C">
              <w:rPr>
                <w:sz w:val="20"/>
                <w:szCs w:val="20"/>
              </w:rPr>
              <w:t>samoprocjena</w:t>
            </w:r>
            <w:proofErr w:type="spellEnd"/>
            <w:r w:rsidRPr="008B441C">
              <w:rPr>
                <w:sz w:val="20"/>
                <w:szCs w:val="20"/>
              </w:rPr>
              <w:t>.</w:t>
            </w:r>
          </w:p>
        </w:tc>
      </w:tr>
      <w:tr w:rsidR="009709C6" w:rsidTr="009709C6">
        <w:trPr>
          <w:cantSplit/>
          <w:trHeight w:val="1424"/>
        </w:trPr>
        <w:tc>
          <w:tcPr>
            <w:tcW w:w="1135" w:type="dxa"/>
            <w:vMerge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vlastito mišljenje o događajima u priči i postupcima likova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uspoređuje postupke likova iz književnoga teksta s vlastitim postupcima i postupcima osoba koje ga okružuju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opisane situacije i doživljeno u književnome tekstu riječima, crtežom i pokretom (piše pismo)</w:t>
            </w:r>
          </w:p>
        </w:tc>
        <w:tc>
          <w:tcPr>
            <w:tcW w:w="2268" w:type="dxa"/>
            <w:vMerge/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709C6" w:rsidTr="009709C6">
        <w:trPr>
          <w:cantSplit/>
          <w:trHeight w:val="1424"/>
        </w:trPr>
        <w:tc>
          <w:tcPr>
            <w:tcW w:w="1135" w:type="dxa"/>
            <w:vMerge w:val="restart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lastRenderedPageBreak/>
              <w:t>3.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(62.)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Ć, ć 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Identificira primjere dobroga odnosa prema prirodi.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odr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važnost dobronamjernoga djelovanja prema ljudima i prirodi.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uz pomoć učitelja traži nove informacije iz različitih izvora i uspješno ih primjenjuje pri rješavanju problema.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48., 49.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48.</w:t>
            </w:r>
          </w:p>
          <w:p w:rsidR="009709C6" w:rsidRDefault="009709C6" w:rsidP="009709C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6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Default="009709C6" w:rsidP="009709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PUU Pčelica 2 – 1. dio str.48.,49., </w:t>
            </w:r>
          </w:p>
          <w:p w:rsidR="009709C6" w:rsidRDefault="009709C6" w:rsidP="009709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RB-str. 67.,68., 69.</w:t>
            </w:r>
          </w:p>
          <w:p w:rsidR="009709C6" w:rsidRPr="001F4B42" w:rsidRDefault="009709C6" w:rsidP="009709C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pripremi: </w:t>
            </w:r>
            <w:proofErr w:type="spellStart"/>
            <w:r>
              <w:rPr>
                <w:sz w:val="20"/>
                <w:szCs w:val="20"/>
              </w:rPr>
              <w:t>samoprocjena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709C6" w:rsidTr="009709C6">
        <w:trPr>
          <w:cantSplit/>
          <w:trHeight w:val="1424"/>
        </w:trPr>
        <w:tc>
          <w:tcPr>
            <w:tcW w:w="1135" w:type="dxa"/>
            <w:vMerge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right w:val="single" w:sz="4" w:space="0" w:color="000000"/>
            </w:tcBorders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709C6" w:rsidTr="009709C6">
        <w:trPr>
          <w:cantSplit/>
          <w:trHeight w:val="1424"/>
        </w:trPr>
        <w:tc>
          <w:tcPr>
            <w:tcW w:w="1135" w:type="dxa"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4.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(63.)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Veliko početno slovo u imenima blagdana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veliko početno slovo u imenima blagdana i praznika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Pr="00E4181A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E4181A">
              <w:rPr>
                <w:rFonts w:cs="Calibri"/>
                <w:sz w:val="20"/>
                <w:szCs w:val="20"/>
              </w:rPr>
              <w:t>U str. 116.,117.</w:t>
            </w:r>
          </w:p>
          <w:p w:rsidR="009709C6" w:rsidRPr="00E4181A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E4181A">
              <w:rPr>
                <w:rFonts w:cs="Calibri"/>
                <w:sz w:val="20"/>
                <w:szCs w:val="20"/>
              </w:rPr>
              <w:t>RB str. 93.</w:t>
            </w:r>
          </w:p>
          <w:p w:rsidR="009709C6" w:rsidRPr="00E4181A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7">
              <w:r w:rsidRPr="00E4181A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Pr="00E4181A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E4181A">
              <w:rPr>
                <w:sz w:val="20"/>
                <w:szCs w:val="20"/>
              </w:rPr>
              <w:t>PUU Pčelica 2 – 1. dio str. 116., 117., RB str. 131.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E4181A">
              <w:rPr>
                <w:sz w:val="20"/>
                <w:szCs w:val="20"/>
              </w:rPr>
              <w:t xml:space="preserve">U pripremi: </w:t>
            </w:r>
            <w:proofErr w:type="spellStart"/>
            <w:r w:rsidRPr="00E4181A">
              <w:rPr>
                <w:sz w:val="20"/>
                <w:szCs w:val="20"/>
              </w:rPr>
              <w:t>samoprocjena</w:t>
            </w:r>
            <w:proofErr w:type="spellEnd"/>
            <w:r w:rsidRPr="00E4181A">
              <w:rPr>
                <w:sz w:val="20"/>
                <w:szCs w:val="20"/>
              </w:rPr>
              <w:t>.</w:t>
            </w:r>
          </w:p>
        </w:tc>
      </w:tr>
      <w:tr w:rsidR="009709C6" w:rsidTr="009709C6">
        <w:trPr>
          <w:cantSplit/>
          <w:trHeight w:val="1424"/>
        </w:trPr>
        <w:tc>
          <w:tcPr>
            <w:tcW w:w="1135" w:type="dxa"/>
            <w:vMerge w:val="restart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5.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(64.)</w:t>
            </w:r>
          </w:p>
        </w:tc>
        <w:tc>
          <w:tcPr>
            <w:tcW w:w="1984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Sveti Nikola,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Željka Horvat-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Vukelja</w:t>
            </w:r>
            <w:proofErr w:type="spellEnd"/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9709C6" w:rsidRPr="00D06C13" w:rsidRDefault="009709C6" w:rsidP="009709C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D06C13">
              <w:rPr>
                <w:rFonts w:cs="Calibri"/>
                <w:bCs/>
                <w:sz w:val="20"/>
                <w:szCs w:val="20"/>
              </w:rPr>
              <w:lastRenderedPageBreak/>
              <w:t xml:space="preserve">(Uz blagdan Svetog Nikole)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KNJIŽEVNOST I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– izražava opisane situacije i doživljeno u književnome tekstu riječima, crtežom i pokretom </w:t>
            </w:r>
          </w:p>
        </w:tc>
        <w:tc>
          <w:tcPr>
            <w:tcW w:w="2268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Učenik spontano i kreativno oblikuje i izražava svoje misli i osjećaje pri učenju i rješavanju problema.</w:t>
            </w:r>
          </w:p>
        </w:tc>
        <w:tc>
          <w:tcPr>
            <w:tcW w:w="1559" w:type="dxa"/>
            <w:vMerge w:val="restart"/>
          </w:tcPr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lastRenderedPageBreak/>
              <w:t>U str. 118.,119.</w:t>
            </w:r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RB str. 94.</w:t>
            </w:r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8">
              <w:r w:rsidRPr="008B441C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 xml:space="preserve">PUU Pčelica 2 – 1. dio </w:t>
            </w:r>
            <w:r w:rsidRPr="008B441C">
              <w:rPr>
                <w:sz w:val="20"/>
                <w:szCs w:val="20"/>
              </w:rPr>
              <w:lastRenderedPageBreak/>
              <w:t>str.118.,119., RB str.132.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 xml:space="preserve">U pripremi: </w:t>
            </w:r>
            <w:proofErr w:type="spellStart"/>
            <w:r w:rsidRPr="008B441C">
              <w:rPr>
                <w:sz w:val="20"/>
                <w:szCs w:val="20"/>
              </w:rPr>
              <w:t>samoprocjena</w:t>
            </w:r>
            <w:proofErr w:type="spellEnd"/>
            <w:r>
              <w:t>.</w:t>
            </w:r>
          </w:p>
        </w:tc>
      </w:tr>
      <w:tr w:rsidR="009709C6" w:rsidTr="009709C6">
        <w:trPr>
          <w:cantSplit/>
          <w:trHeight w:val="1424"/>
        </w:trPr>
        <w:tc>
          <w:tcPr>
            <w:tcW w:w="1135" w:type="dxa"/>
            <w:vMerge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– razlikuje </w:t>
            </w:r>
            <w:proofErr w:type="spellStart"/>
            <w:r>
              <w:rPr>
                <w:rFonts w:cs="Calibri"/>
                <w:sz w:val="20"/>
                <w:szCs w:val="20"/>
              </w:rPr>
              <w:t>slikopriču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po obliku i sadržaju</w:t>
            </w:r>
          </w:p>
        </w:tc>
        <w:tc>
          <w:tcPr>
            <w:tcW w:w="2268" w:type="dxa"/>
            <w:vMerge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709C6" w:rsidTr="009709C6">
        <w:trPr>
          <w:cantSplit/>
          <w:trHeight w:val="1424"/>
        </w:trPr>
        <w:tc>
          <w:tcPr>
            <w:tcW w:w="1135" w:type="dxa"/>
            <w:vMerge w:val="restart"/>
          </w:tcPr>
          <w:p w:rsidR="009709C6" w:rsidRPr="000661DA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6</w:t>
            </w:r>
            <w:r w:rsidRPr="000661DA"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0661DA">
              <w:rPr>
                <w:rFonts w:cs="Calibri"/>
                <w:b/>
                <w:bCs/>
                <w:sz w:val="20"/>
                <w:szCs w:val="20"/>
              </w:rPr>
              <w:t>(6</w:t>
            </w:r>
            <w:r>
              <w:rPr>
                <w:rFonts w:cs="Calibri"/>
                <w:b/>
                <w:bCs/>
                <w:sz w:val="20"/>
                <w:szCs w:val="20"/>
              </w:rPr>
              <w:t>5</w:t>
            </w:r>
            <w:r w:rsidRPr="000661DA">
              <w:rPr>
                <w:rFonts w:cs="Calibri"/>
                <w:b/>
                <w:bCs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G, g 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pojam glas, slovo, slog, riječ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Prepoznaje i uvažava potrebe i osjećaje drugih.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 str. 50., 51.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RB str. 50., 51.</w:t>
            </w:r>
          </w:p>
          <w:p w:rsidR="009709C6" w:rsidRPr="00494C4D" w:rsidRDefault="009709C6" w:rsidP="009709C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r>
              <w:rPr>
                <w:rFonts w:cs="Calibri"/>
                <w:color w:val="0000FF"/>
                <w:sz w:val="20"/>
                <w:szCs w:val="20"/>
                <w:u w:val="single"/>
              </w:rPr>
              <w:t>DDS</w:t>
            </w:r>
          </w:p>
        </w:tc>
      </w:tr>
      <w:tr w:rsidR="009709C6" w:rsidTr="009709C6">
        <w:trPr>
          <w:cantSplit/>
          <w:trHeight w:val="1061"/>
        </w:trPr>
        <w:tc>
          <w:tcPr>
            <w:tcW w:w="1135" w:type="dxa"/>
            <w:vMerge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right w:val="single" w:sz="4" w:space="0" w:color="000000"/>
            </w:tcBorders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A.2.5.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izabire odgovarajuće riječi i upotrebljava ih u oblikovanju sintagmi i rečenice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stvara i piše upitne rečenice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709C6" w:rsidTr="009709C6">
        <w:trPr>
          <w:trHeight w:val="1320"/>
        </w:trPr>
        <w:tc>
          <w:tcPr>
            <w:tcW w:w="1135" w:type="dxa"/>
            <w:vMerge w:val="restart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7.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(66.)</w:t>
            </w:r>
          </w:p>
        </w:tc>
        <w:tc>
          <w:tcPr>
            <w:tcW w:w="1984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H, h 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268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Uz pomoć učitelja traži nove informacije iz različitih izvora i uspješno ih primjenjuje pri rješavanju problema.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Uz učiteljevu pomoć djelotvorno provodi jednostavno </w:t>
            </w:r>
            <w:r>
              <w:rPr>
                <w:rFonts w:cs="Calibri"/>
                <w:sz w:val="20"/>
                <w:szCs w:val="20"/>
              </w:rPr>
              <w:lastRenderedPageBreak/>
              <w:t>pretraživanje informacija u digitalnome okružju.</w:t>
            </w:r>
          </w:p>
        </w:tc>
        <w:tc>
          <w:tcPr>
            <w:tcW w:w="1559" w:type="dxa"/>
            <w:vMerge w:val="restart"/>
          </w:tcPr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lastRenderedPageBreak/>
              <w:t>U str. 52., 53</w:t>
            </w:r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RB str. 52., 53.</w:t>
            </w:r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9">
              <w:r w:rsidRPr="008B441C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PUU Početnica 2 – 1. dio str.52.,53., RB str.72.-74.</w:t>
            </w:r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 xml:space="preserve">U pripremi: </w:t>
            </w:r>
            <w:proofErr w:type="spellStart"/>
            <w:r w:rsidRPr="008B441C">
              <w:rPr>
                <w:sz w:val="20"/>
                <w:szCs w:val="20"/>
              </w:rPr>
              <w:t>samoprocjena</w:t>
            </w:r>
            <w:proofErr w:type="spellEnd"/>
            <w:r w:rsidRPr="008B441C">
              <w:rPr>
                <w:sz w:val="20"/>
                <w:szCs w:val="20"/>
              </w:rPr>
              <w:t>.</w:t>
            </w:r>
          </w:p>
        </w:tc>
      </w:tr>
      <w:tr w:rsidR="009709C6" w:rsidTr="009709C6">
        <w:trPr>
          <w:trHeight w:val="548"/>
        </w:trPr>
        <w:tc>
          <w:tcPr>
            <w:tcW w:w="1135" w:type="dxa"/>
            <w:vMerge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13" w:right="113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Učenik piše školskim rukopisnim pismom slova, riječi i kratke </w:t>
            </w:r>
            <w:r>
              <w:rPr>
                <w:rFonts w:cs="Calibri"/>
                <w:sz w:val="20"/>
                <w:szCs w:val="20"/>
              </w:rPr>
              <w:lastRenderedPageBreak/>
              <w:t>rečenice u skladu s jezičnim razvojem.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piše velika i mala slova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povezuje slova u cjelovitu riječ, riječ u rečenicu pišući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</w:tc>
        <w:tc>
          <w:tcPr>
            <w:tcW w:w="2268" w:type="dxa"/>
            <w:vMerge/>
          </w:tcPr>
          <w:p w:rsid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09C6" w:rsidRPr="008B441C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9709C6" w:rsidTr="009709C6">
        <w:trPr>
          <w:trHeight w:val="1418"/>
        </w:trPr>
        <w:tc>
          <w:tcPr>
            <w:tcW w:w="1135" w:type="dxa"/>
            <w:vMerge w:val="restart"/>
          </w:tcPr>
          <w:p w:rsidR="009709C6" w:rsidRPr="00CD11A2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</w:t>
            </w:r>
            <w:r w:rsidRPr="00CD11A2">
              <w:rPr>
                <w:rFonts w:cs="Calibri"/>
                <w:b/>
                <w:sz w:val="20"/>
                <w:szCs w:val="20"/>
              </w:rPr>
              <w:t>.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b/>
                <w:sz w:val="20"/>
                <w:szCs w:val="20"/>
              </w:rPr>
              <w:t>(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 w:rsidRPr="00CD11A2">
              <w:rPr>
                <w:rFonts w:cs="Calibri"/>
                <w:b/>
                <w:sz w:val="20"/>
                <w:szCs w:val="20"/>
              </w:rPr>
              <w:t>7.)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b/>
                <w:sz w:val="20"/>
                <w:szCs w:val="20"/>
              </w:rPr>
              <w:t>RADIJSKA EMISIJA: Punoglavci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CD11A2">
              <w:t>KULTURA I MEDIJI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Pr="00CD11A2" w:rsidRDefault="009709C6" w:rsidP="009709C6">
            <w:pPr>
              <w:shd w:val="clear" w:color="auto" w:fill="FFFFFF"/>
              <w:spacing w:after="0"/>
              <w:rPr>
                <w:rFonts w:cs="Calibri"/>
                <w:b/>
                <w:color w:val="231F20"/>
                <w:sz w:val="20"/>
                <w:szCs w:val="20"/>
              </w:rPr>
            </w:pPr>
            <w:r w:rsidRPr="00CD11A2">
              <w:rPr>
                <w:rFonts w:cs="Calibri"/>
                <w:b/>
                <w:color w:val="231F20"/>
                <w:sz w:val="20"/>
                <w:szCs w:val="20"/>
              </w:rPr>
              <w:t>OŠ HJ C.2.2.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color w:val="231F20"/>
                <w:sz w:val="20"/>
                <w:szCs w:val="20"/>
              </w:rPr>
              <w:t>Učenik razlikuje medijske sadržaje primjerene dobi i interesu.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Pr="00CD11A2" w:rsidRDefault="009709C6" w:rsidP="009709C6">
            <w:pPr>
              <w:spacing w:after="0"/>
              <w:rPr>
                <w:rFonts w:cs="Calibri"/>
                <w:color w:val="231F20"/>
                <w:sz w:val="20"/>
                <w:szCs w:val="20"/>
              </w:rPr>
            </w:pPr>
            <w:r w:rsidRPr="00CD11A2">
              <w:rPr>
                <w:rFonts w:cs="Calibri"/>
                <w:color w:val="231F20"/>
                <w:sz w:val="20"/>
                <w:szCs w:val="20"/>
              </w:rPr>
              <w:t>– izdvaja primjerene medijske sadržaje i razgovara o njima izražavajući vlastito mišljenje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color w:val="231F20"/>
                <w:sz w:val="20"/>
                <w:szCs w:val="20"/>
              </w:rPr>
              <w:t>– prati ( sluša, doživljava) radijske emisije za djecu obrazovnoga i dječjeg programa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Pr="00CD11A2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CD11A2">
              <w:rPr>
                <w:rFonts w:cs="Calibri"/>
                <w:b/>
                <w:sz w:val="20"/>
                <w:szCs w:val="20"/>
              </w:rPr>
              <w:t>ikt</w:t>
            </w:r>
            <w:proofErr w:type="spellEnd"/>
            <w:r w:rsidRPr="00CD11A2">
              <w:rPr>
                <w:rFonts w:cs="Calibri"/>
                <w:b/>
                <w:sz w:val="20"/>
                <w:szCs w:val="20"/>
              </w:rPr>
              <w:t xml:space="preserve"> A.1.2. </w:t>
            </w:r>
          </w:p>
          <w:p w:rsidR="009709C6" w:rsidRPr="00CD11A2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Učenik se uz pomoć učitelja koristi odabranim uređajima i programima.</w:t>
            </w:r>
            <w:r w:rsidRPr="00CD11A2">
              <w:rPr>
                <w:rFonts w:cs="Calibri"/>
                <w:b/>
                <w:sz w:val="20"/>
                <w:szCs w:val="20"/>
              </w:rPr>
              <w:t xml:space="preserve"> </w:t>
            </w:r>
          </w:p>
          <w:p w:rsidR="009709C6" w:rsidRPr="00CD11A2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CD11A2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CD11A2">
              <w:rPr>
                <w:rFonts w:cs="Calibri"/>
                <w:b/>
                <w:sz w:val="20"/>
                <w:szCs w:val="20"/>
              </w:rPr>
              <w:t xml:space="preserve"> B.1.2. </w:t>
            </w:r>
          </w:p>
          <w:p w:rsidR="009709C6" w:rsidRPr="00CD11A2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709C6" w:rsidRPr="00CD11A2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CD11A2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CD11A2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709C6" w:rsidRPr="00CD11A2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9709C6" w:rsidRPr="00CD11A2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b/>
                <w:sz w:val="20"/>
                <w:szCs w:val="20"/>
              </w:rPr>
              <w:t xml:space="preserve">pod B.1.2.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Planira i upravlja aktivnostima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Pr="00CD11A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U str. 114., 115.</w:t>
            </w:r>
          </w:p>
          <w:p w:rsidR="009709C6" w:rsidRPr="00CD11A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sz w:val="20"/>
                <w:szCs w:val="20"/>
              </w:rPr>
              <w:t>RB str. 92.</w:t>
            </w:r>
          </w:p>
          <w:p w:rsidR="009709C6" w:rsidRPr="00CD11A2" w:rsidRDefault="009709C6" w:rsidP="009709C6">
            <w:pPr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0">
              <w:r w:rsidRPr="00CD11A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Pr="00CD11A2" w:rsidRDefault="009709C6" w:rsidP="009709C6">
            <w:pPr>
              <w:spacing w:after="0"/>
              <w:rPr>
                <w:sz w:val="20"/>
                <w:szCs w:val="20"/>
              </w:rPr>
            </w:pPr>
            <w:r w:rsidRPr="00CD11A2">
              <w:rPr>
                <w:sz w:val="20"/>
                <w:szCs w:val="20"/>
              </w:rPr>
              <w:t>PUU Pčelica 2 – 1. dio str.114., RB str.129., 130.</w:t>
            </w:r>
          </w:p>
          <w:p w:rsidR="009709C6" w:rsidRPr="008B441C" w:rsidRDefault="009709C6" w:rsidP="009709C6">
            <w:pPr>
              <w:spacing w:after="0"/>
              <w:rPr>
                <w:sz w:val="20"/>
                <w:szCs w:val="20"/>
              </w:rPr>
            </w:pPr>
          </w:p>
        </w:tc>
      </w:tr>
      <w:tr w:rsidR="009709C6" w:rsidTr="009709C6">
        <w:trPr>
          <w:trHeight w:val="1418"/>
        </w:trPr>
        <w:tc>
          <w:tcPr>
            <w:tcW w:w="1135" w:type="dxa"/>
            <w:vMerge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right w:val="single" w:sz="4" w:space="0" w:color="000000"/>
            </w:tcBorders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Pr="00CD11A2" w:rsidRDefault="009709C6" w:rsidP="009709C6">
            <w:pPr>
              <w:shd w:val="clear" w:color="auto" w:fill="FFFFFF"/>
              <w:spacing w:after="0"/>
              <w:rPr>
                <w:rFonts w:cs="Calibri"/>
                <w:b/>
                <w:color w:val="231F20"/>
                <w:sz w:val="20"/>
                <w:szCs w:val="20"/>
              </w:rPr>
            </w:pPr>
            <w:r w:rsidRPr="00CD11A2">
              <w:rPr>
                <w:rFonts w:cs="Calibri"/>
                <w:b/>
                <w:color w:val="231F20"/>
                <w:sz w:val="20"/>
                <w:szCs w:val="20"/>
              </w:rPr>
              <w:t>OŠ HJ C.2.1.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CD11A2">
              <w:rPr>
                <w:rFonts w:cs="Calibri"/>
                <w:color w:val="231F20"/>
                <w:sz w:val="20"/>
                <w:szCs w:val="20"/>
              </w:rPr>
              <w:t>Učenik sluša/čita medijski tekst oblikovan u skladu s početnim opismenjavanjem i izdvaja važne podatke.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9C6" w:rsidRPr="00CD11A2" w:rsidRDefault="009709C6" w:rsidP="00970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cs="Calibri"/>
                <w:color w:val="231F20"/>
                <w:sz w:val="20"/>
                <w:szCs w:val="20"/>
              </w:rPr>
            </w:pPr>
            <w:r w:rsidRPr="00CD11A2">
              <w:rPr>
                <w:rFonts w:cs="Calibri"/>
                <w:color w:val="4F81BD"/>
                <w:sz w:val="20"/>
                <w:szCs w:val="20"/>
              </w:rPr>
              <w:t>–</w:t>
            </w:r>
            <w:r w:rsidRPr="00CD11A2">
              <w:rPr>
                <w:rFonts w:cs="Calibri"/>
                <w:color w:val="231F20"/>
                <w:sz w:val="20"/>
                <w:szCs w:val="20"/>
              </w:rPr>
              <w:t xml:space="preserve"> prepoznaje važne podatke u kratkom tekstu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CD11A2">
              <w:rPr>
                <w:rFonts w:cs="Calibri"/>
                <w:color w:val="231F20"/>
                <w:sz w:val="20"/>
                <w:szCs w:val="20"/>
              </w:rPr>
              <w:t>– izdvaja iz teksta jedan ili više podataka prema zadanim uputama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09C6" w:rsidRPr="008B441C" w:rsidRDefault="009709C6" w:rsidP="009709C6">
            <w:pPr>
              <w:spacing w:after="0"/>
              <w:rPr>
                <w:sz w:val="20"/>
                <w:szCs w:val="20"/>
              </w:rPr>
            </w:pPr>
          </w:p>
        </w:tc>
      </w:tr>
      <w:tr w:rsidR="009709C6" w:rsidTr="009709C6">
        <w:trPr>
          <w:trHeight w:val="1590"/>
        </w:trPr>
        <w:tc>
          <w:tcPr>
            <w:tcW w:w="1135" w:type="dxa"/>
            <w:vMerge w:val="restart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9.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(68.)</w:t>
            </w:r>
          </w:p>
        </w:tc>
        <w:tc>
          <w:tcPr>
            <w:tcW w:w="1984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Vježbanje i ponavljanje jezičnih sadržaja (vrste rečenica)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Podrška učiteljima na e-sferi, rubrika LISTIĆI ZA UVJEŽBAVANJE JEZIČNIH SADRŽAJA: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Style w:val="Hiperveza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hyperlink r:id="rId11" w:history="1">
              <w:r w:rsidRPr="00D6067B">
                <w:rPr>
                  <w:rStyle w:val="Hiperveza"/>
                  <w:sz w:val="20"/>
                  <w:szCs w:val="20"/>
                </w:rPr>
                <w:t>NL 1</w:t>
              </w:r>
            </w:hyperlink>
          </w:p>
          <w:p w:rsidR="009709C6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b) </w:t>
            </w:r>
            <w:hyperlink r:id="rId12" w:history="1">
              <w:r w:rsidRPr="00E2195C">
                <w:rPr>
                  <w:rStyle w:val="Hiperveza"/>
                  <w:rFonts w:cs="Calibri"/>
                  <w:sz w:val="20"/>
                  <w:szCs w:val="20"/>
                </w:rPr>
                <w:t>NL 2</w:t>
              </w:r>
            </w:hyperlink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c) </w:t>
            </w:r>
            <w:hyperlink r:id="rId13" w:history="1">
              <w:r w:rsidRPr="003C14E4">
                <w:rPr>
                  <w:rStyle w:val="Hiperveza"/>
                  <w:rFonts w:cs="Calibri"/>
                  <w:sz w:val="20"/>
                  <w:szCs w:val="20"/>
                </w:rPr>
                <w:t xml:space="preserve">NL za </w:t>
              </w:r>
              <w:proofErr w:type="spellStart"/>
              <w:r w:rsidRPr="003C14E4">
                <w:rPr>
                  <w:rStyle w:val="Hiperveza"/>
                  <w:rFonts w:cs="Calibri"/>
                  <w:sz w:val="20"/>
                  <w:szCs w:val="20"/>
                </w:rPr>
                <w:t>uč</w:t>
              </w:r>
              <w:proofErr w:type="spellEnd"/>
              <w:r w:rsidRPr="003C14E4">
                <w:rPr>
                  <w:rStyle w:val="Hiperveza"/>
                  <w:rFonts w:cs="Calibri"/>
                  <w:sz w:val="20"/>
                  <w:szCs w:val="20"/>
                </w:rPr>
                <w:t>. s teškoćama</w:t>
              </w:r>
            </w:hyperlink>
            <w:r w:rsidRPr="00D031BF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HRVATSKI JEZIK I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OŠ HJ A.2.5.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prepoznaje i razlikuje izjavnu, upitnu i uskličnu te jesnu i niječnu rečenicu u tekstu</w:t>
            </w:r>
          </w:p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stvara i piše izjavne (potvrdne i niječne), upitne, usklične rečenice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color w:val="222222"/>
                <w:sz w:val="20"/>
                <w:szCs w:val="20"/>
              </w:rPr>
              <w:t xml:space="preserve"> – </w:t>
            </w:r>
            <w:r>
              <w:rPr>
                <w:rFonts w:cs="Calibri"/>
                <w:color w:val="000000"/>
                <w:sz w:val="20"/>
                <w:szCs w:val="20"/>
              </w:rPr>
              <w:t>izabire odgovarajuće riječi i upotrebljava ih u oblikovanju sintagmi i rečenica</w:t>
            </w:r>
          </w:p>
        </w:tc>
        <w:tc>
          <w:tcPr>
            <w:tcW w:w="2268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uz pomoć učitelja traži nove informacije iz različitih izvora i uspješno ih primjenjuje pri rješavanju problema.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B.1.4.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 ili naučio.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radne navike.</w:t>
            </w:r>
          </w:p>
        </w:tc>
        <w:tc>
          <w:tcPr>
            <w:tcW w:w="1559" w:type="dxa"/>
            <w:vMerge w:val="restart"/>
          </w:tcPr>
          <w:p w:rsidR="009709C6" w:rsidRPr="008B441C" w:rsidRDefault="009709C6" w:rsidP="009709C6">
            <w:pPr>
              <w:spacing w:after="0"/>
              <w:rPr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 xml:space="preserve">U pripremi: </w:t>
            </w:r>
          </w:p>
          <w:p w:rsidR="009709C6" w:rsidRPr="00970552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 xml:space="preserve">nastavni listić i </w:t>
            </w:r>
            <w:proofErr w:type="spellStart"/>
            <w:r w:rsidRPr="008B441C">
              <w:rPr>
                <w:sz w:val="20"/>
                <w:szCs w:val="20"/>
              </w:rPr>
              <w:t>samoprocjena</w:t>
            </w:r>
            <w:proofErr w:type="spellEnd"/>
            <w:r w:rsidRPr="008B441C">
              <w:rPr>
                <w:sz w:val="20"/>
                <w:szCs w:val="20"/>
              </w:rPr>
              <w:t>.</w:t>
            </w:r>
          </w:p>
        </w:tc>
      </w:tr>
      <w:tr w:rsidR="009709C6" w:rsidTr="009709C6">
        <w:trPr>
          <w:trHeight w:val="1160"/>
        </w:trPr>
        <w:tc>
          <w:tcPr>
            <w:tcW w:w="1135" w:type="dxa"/>
            <w:vMerge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A.2.4.</w:t>
            </w:r>
          </w:p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– u pisanju rukopisnim slovima pazi na veličinu pojedinih elemenata slova, vrstu poteza i način spajanja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  <w:p w:rsidR="009709C6" w:rsidRPr="009626E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ogledne i česte riječi u kojima su glasovi č, ć</w:t>
            </w:r>
          </w:p>
        </w:tc>
        <w:tc>
          <w:tcPr>
            <w:tcW w:w="2268" w:type="dxa"/>
            <w:vMerge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09C6" w:rsidRDefault="009709C6" w:rsidP="009709C6">
            <w:pPr>
              <w:spacing w:after="0"/>
            </w:pPr>
          </w:p>
        </w:tc>
      </w:tr>
      <w:tr w:rsidR="009709C6" w:rsidTr="009709C6">
        <w:trPr>
          <w:cantSplit/>
          <w:trHeight w:val="1970"/>
        </w:trPr>
        <w:tc>
          <w:tcPr>
            <w:tcW w:w="1135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10.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color w:val="FF0000"/>
                <w:sz w:val="20"/>
                <w:szCs w:val="20"/>
              </w:rPr>
              <w:t>(69.)</w:t>
            </w:r>
          </w:p>
        </w:tc>
        <w:tc>
          <w:tcPr>
            <w:tcW w:w="1984" w:type="dxa"/>
          </w:tcPr>
          <w:p w:rsidR="009709C6" w:rsidRPr="00824347" w:rsidRDefault="009709C6" w:rsidP="009709C6">
            <w:pPr>
              <w:spacing w:after="0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 w:rsidRPr="00824347">
              <w:rPr>
                <w:rFonts w:cs="Calibri"/>
                <w:b/>
                <w:bCs/>
                <w:color w:val="FF0000"/>
                <w:sz w:val="20"/>
                <w:szCs w:val="20"/>
              </w:rPr>
              <w:t>Vrste rečenica; Oznake mjernih jedinica za novac i vrijeme –</w:t>
            </w:r>
          </w:p>
          <w:p w:rsidR="009709C6" w:rsidRPr="00452F78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 w:rsidRPr="00824347">
              <w:rPr>
                <w:rFonts w:cs="Calibri"/>
                <w:b/>
                <w:color w:val="FF0000"/>
                <w:sz w:val="20"/>
                <w:szCs w:val="20"/>
              </w:rPr>
              <w:t xml:space="preserve">4. </w:t>
            </w:r>
            <w:proofErr w:type="spellStart"/>
            <w:r w:rsidRPr="00824347">
              <w:rPr>
                <w:rFonts w:cs="Calibri"/>
                <w:b/>
                <w:color w:val="FF0000"/>
                <w:sz w:val="20"/>
                <w:szCs w:val="20"/>
              </w:rPr>
              <w:t>sumativno</w:t>
            </w:r>
            <w:proofErr w:type="spellEnd"/>
            <w:r w:rsidRPr="00824347">
              <w:rPr>
                <w:rFonts w:cs="Calibri"/>
                <w:b/>
                <w:color w:val="FF0000"/>
                <w:sz w:val="20"/>
                <w:szCs w:val="20"/>
              </w:rPr>
              <w:t xml:space="preserve"> vrednovanje </w:t>
            </w:r>
          </w:p>
        </w:tc>
        <w:tc>
          <w:tcPr>
            <w:tcW w:w="1276" w:type="dxa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KOMUNIKACIJA</w:t>
            </w:r>
          </w:p>
        </w:tc>
        <w:tc>
          <w:tcPr>
            <w:tcW w:w="3118" w:type="dxa"/>
          </w:tcPr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OŠ HJ A.2.5.</w:t>
            </w:r>
          </w:p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prepoznaje i razlikuje izjavnu, upitnu i uskličnu te jesnu i niječnu rečenicu u tekstu</w:t>
            </w:r>
          </w:p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stvara i piše izjavne (potvrdne i niječne), upitne, usklične rečenice</w:t>
            </w:r>
          </w:p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222222"/>
                <w:sz w:val="20"/>
                <w:szCs w:val="20"/>
              </w:rPr>
              <w:t xml:space="preserve"> – </w:t>
            </w:r>
            <w:r>
              <w:rPr>
                <w:rFonts w:cs="Calibri"/>
                <w:color w:val="000000"/>
                <w:sz w:val="20"/>
                <w:szCs w:val="20"/>
              </w:rPr>
              <w:t>izabire odgovarajuće riječi i upotrebljava ih u oblikovanju sintagmi i rečenica</w:t>
            </w:r>
          </w:p>
        </w:tc>
        <w:tc>
          <w:tcPr>
            <w:tcW w:w="2268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svoje potencijale.</w:t>
            </w:r>
          </w:p>
        </w:tc>
        <w:tc>
          <w:tcPr>
            <w:tcW w:w="1559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Pčelica 2, zadatci za vrednovanje učeničkih postignuća</w:t>
            </w:r>
          </w:p>
        </w:tc>
      </w:tr>
      <w:tr w:rsidR="009709C6" w:rsidTr="009709C6">
        <w:trPr>
          <w:trHeight w:val="530"/>
        </w:trPr>
        <w:tc>
          <w:tcPr>
            <w:tcW w:w="1135" w:type="dxa"/>
          </w:tcPr>
          <w:p w:rsidR="009709C6" w:rsidRPr="008514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ORAŠAR – baletna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prestava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HNK VARAŽDIN</w:t>
            </w:r>
          </w:p>
        </w:tc>
        <w:tc>
          <w:tcPr>
            <w:tcW w:w="1276" w:type="dxa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</w:pPr>
          </w:p>
        </w:tc>
      </w:tr>
      <w:tr w:rsidR="009709C6" w:rsidTr="009709C6">
        <w:trPr>
          <w:trHeight w:val="530"/>
        </w:trPr>
        <w:tc>
          <w:tcPr>
            <w:tcW w:w="1135" w:type="dxa"/>
          </w:tcPr>
          <w:p w:rsidR="009709C6" w:rsidRPr="008514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8514C6">
              <w:rPr>
                <w:rFonts w:cs="Calibri"/>
                <w:b/>
                <w:sz w:val="20"/>
                <w:szCs w:val="20"/>
              </w:rPr>
              <w:t>11.</w:t>
            </w:r>
          </w:p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8514C6">
              <w:rPr>
                <w:rFonts w:cs="Calibri"/>
                <w:b/>
                <w:sz w:val="20"/>
                <w:szCs w:val="20"/>
              </w:rPr>
              <w:t>(70.)</w:t>
            </w:r>
          </w:p>
        </w:tc>
        <w:tc>
          <w:tcPr>
            <w:tcW w:w="1984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Ispravak i analiza 4.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sumativnog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vrednovanja</w:t>
            </w:r>
          </w:p>
        </w:tc>
        <w:tc>
          <w:tcPr>
            <w:tcW w:w="1276" w:type="dxa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 KOMUNI-KACIJA</w:t>
            </w:r>
          </w:p>
        </w:tc>
        <w:tc>
          <w:tcPr>
            <w:tcW w:w="3118" w:type="dxa"/>
          </w:tcPr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</w:rPr>
              <w:t>OŠ HJ A.2.5.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Učenik upotrebljava i objašnjava riječi, sintagme i rečenice u skladu s komunikacijskom situacijom.</w:t>
            </w:r>
          </w:p>
        </w:tc>
        <w:tc>
          <w:tcPr>
            <w:tcW w:w="2977" w:type="dxa"/>
          </w:tcPr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prepoznaje i razlikuje izjavnu, upitnu i uskličnu te jesnu i niječnu rečenicu u tekstu</w:t>
            </w:r>
          </w:p>
          <w:p w:rsidR="009709C6" w:rsidRDefault="009709C6" w:rsidP="009709C6">
            <w:pPr>
              <w:shd w:val="clear" w:color="auto" w:fill="FFFFFF"/>
              <w:spacing w:after="0"/>
              <w:rPr>
                <w:rFonts w:cs="Calibri"/>
                <w:color w:val="222222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– stvara i piše izjavne (potvrdne i niječne), upitne, usklične rečenice</w:t>
            </w:r>
          </w:p>
          <w:p w:rsidR="009709C6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color w:val="222222"/>
                <w:sz w:val="20"/>
                <w:szCs w:val="20"/>
              </w:rPr>
              <w:t xml:space="preserve"> – </w:t>
            </w:r>
            <w:r>
              <w:rPr>
                <w:rFonts w:cs="Calibri"/>
                <w:color w:val="000000"/>
                <w:sz w:val="20"/>
                <w:szCs w:val="20"/>
              </w:rPr>
              <w:t>izabire odgovarajuće riječi i upotrebljava ih u oblikovanju sintagmi i rečenica</w:t>
            </w:r>
          </w:p>
        </w:tc>
        <w:tc>
          <w:tcPr>
            <w:tcW w:w="2268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 poticaj i uz pomoć učitelja procjenjuje je li uspješno riješio zadatak.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</w:pPr>
          </w:p>
        </w:tc>
      </w:tr>
      <w:tr w:rsidR="009709C6" w:rsidTr="009709C6">
        <w:trPr>
          <w:trHeight w:val="530"/>
        </w:trPr>
        <w:tc>
          <w:tcPr>
            <w:tcW w:w="1135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(71.)</w:t>
            </w:r>
          </w:p>
        </w:tc>
        <w:tc>
          <w:tcPr>
            <w:tcW w:w="1984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LEKTIRA: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b/>
              </w:rPr>
              <w:t>Slikopriče</w:t>
            </w:r>
            <w:proofErr w:type="spellEnd"/>
            <w:r>
              <w:rPr>
                <w:b/>
                <w:i/>
              </w:rPr>
              <w:t xml:space="preserve">, </w:t>
            </w:r>
            <w:r>
              <w:rPr>
                <w:b/>
              </w:rPr>
              <w:t xml:space="preserve">Željka Horvat </w:t>
            </w:r>
            <w:proofErr w:type="spellStart"/>
            <w:r>
              <w:rPr>
                <w:b/>
              </w:rPr>
              <w:t>Vukelja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STVARALA-ŠTVO</w:t>
            </w:r>
          </w:p>
        </w:tc>
        <w:tc>
          <w:tcPr>
            <w:tcW w:w="3118" w:type="dxa"/>
          </w:tcPr>
          <w:p w:rsidR="009709C6" w:rsidRDefault="009709C6" w:rsidP="009709C6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7A24A2">
              <w:rPr>
                <w:rFonts w:cs="Calibri"/>
                <w:b/>
                <w:bCs/>
                <w:sz w:val="20"/>
                <w:szCs w:val="20"/>
              </w:rPr>
              <w:t>OŠ HJ B.2.1.</w:t>
            </w:r>
            <w:r w:rsidRPr="0002628F">
              <w:rPr>
                <w:rFonts w:cs="Calibri"/>
                <w:sz w:val="20"/>
                <w:szCs w:val="20"/>
              </w:rPr>
              <w:t xml:space="preserve"> </w:t>
            </w:r>
          </w:p>
          <w:p w:rsidR="009709C6" w:rsidRPr="0002628F" w:rsidRDefault="009709C6" w:rsidP="009709C6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02628F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9709C6" w:rsidRPr="0002628F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02628F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Oblikuje i izražava svoje misli i osjećaje.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Sudjeluje u zajedničkom radu u razredu.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9709C6" w:rsidRPr="000421A3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Pridonosi skupini.</w:t>
            </w:r>
          </w:p>
        </w:tc>
        <w:tc>
          <w:tcPr>
            <w:tcW w:w="1559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hyperlink r:id="rId14">
              <w:r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  <w:r>
              <w:rPr>
                <w:rFonts w:cs="Calibri"/>
                <w:sz w:val="20"/>
                <w:szCs w:val="20"/>
              </w:rPr>
              <w:t xml:space="preserve">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i/>
                <w:sz w:val="20"/>
                <w:szCs w:val="20"/>
                <w:u w:val="single"/>
              </w:rPr>
            </w:pPr>
            <w:r>
              <w:rPr>
                <w:rFonts w:cs="Calibri"/>
                <w:i/>
                <w:sz w:val="20"/>
                <w:szCs w:val="20"/>
                <w:u w:val="single"/>
              </w:rPr>
              <w:t xml:space="preserve">Napomena: </w:t>
            </w:r>
          </w:p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 xml:space="preserve">Vidjeti nastavne materijale na e-sferi, Podrška </w:t>
            </w:r>
            <w:r>
              <w:rPr>
                <w:rFonts w:cs="Calibri"/>
                <w:i/>
                <w:sz w:val="20"/>
                <w:szCs w:val="20"/>
              </w:rPr>
              <w:lastRenderedPageBreak/>
              <w:t>učiteljima – BONUS LEKTIRA.</w:t>
            </w:r>
          </w:p>
        </w:tc>
      </w:tr>
      <w:tr w:rsidR="009709C6" w:rsidTr="009709C6">
        <w:trPr>
          <w:trHeight w:val="908"/>
        </w:trPr>
        <w:tc>
          <w:tcPr>
            <w:tcW w:w="1135" w:type="dxa"/>
            <w:vMerge/>
          </w:tcPr>
          <w:p w:rsidR="009709C6" w:rsidRPr="007C21D2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spacing w:after="0" w:line="276" w:lineRule="auto"/>
              <w:rPr>
                <w:rFonts w:cs="Calibri"/>
                <w:sz w:val="20"/>
                <w:szCs w:val="20"/>
              </w:rPr>
            </w:pPr>
            <w:r w:rsidRPr="007A24A2">
              <w:rPr>
                <w:rFonts w:cs="Calibri"/>
                <w:b/>
                <w:bCs/>
                <w:sz w:val="20"/>
                <w:szCs w:val="20"/>
              </w:rPr>
              <w:t>OŠ HJ B.2.2.</w:t>
            </w:r>
            <w:r w:rsidRPr="0002628F">
              <w:rPr>
                <w:rFonts w:cs="Calibri"/>
                <w:sz w:val="20"/>
                <w:szCs w:val="20"/>
              </w:rPr>
              <w:t xml:space="preserve"> </w:t>
            </w:r>
          </w:p>
          <w:p w:rsidR="009709C6" w:rsidRPr="0002628F" w:rsidRDefault="009709C6" w:rsidP="009709C6">
            <w:pPr>
              <w:spacing w:after="0" w:line="276" w:lineRule="auto"/>
              <w:rPr>
                <w:rFonts w:cs="Calibri"/>
                <w:b/>
                <w:sz w:val="20"/>
                <w:szCs w:val="20"/>
              </w:rPr>
            </w:pPr>
            <w:r w:rsidRPr="0002628F"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9709C6" w:rsidRPr="00932C4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932C4C">
              <w:rPr>
                <w:rFonts w:cs="Calibri"/>
                <w:sz w:val="20"/>
                <w:szCs w:val="20"/>
              </w:rPr>
              <w:t xml:space="preserve">– razlikuje </w:t>
            </w:r>
            <w:proofErr w:type="spellStart"/>
            <w:r w:rsidRPr="00932C4C">
              <w:rPr>
                <w:rFonts w:cs="Calibri"/>
                <w:sz w:val="20"/>
                <w:szCs w:val="20"/>
              </w:rPr>
              <w:t>slikopriču</w:t>
            </w:r>
            <w:proofErr w:type="spellEnd"/>
            <w:r w:rsidRPr="00932C4C">
              <w:rPr>
                <w:rFonts w:cs="Calibri"/>
                <w:sz w:val="20"/>
                <w:szCs w:val="20"/>
              </w:rPr>
              <w:t xml:space="preserve"> po obliku i sadržaju</w:t>
            </w:r>
          </w:p>
        </w:tc>
        <w:tc>
          <w:tcPr>
            <w:tcW w:w="2268" w:type="dxa"/>
            <w:vMerge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709C6" w:rsidTr="009709C6">
        <w:trPr>
          <w:trHeight w:val="1405"/>
        </w:trPr>
        <w:tc>
          <w:tcPr>
            <w:tcW w:w="1135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13.</w:t>
            </w:r>
          </w:p>
          <w:p w:rsidR="009709C6" w:rsidRPr="007C21D2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(72.)</w:t>
            </w:r>
          </w:p>
        </w:tc>
        <w:tc>
          <w:tcPr>
            <w:tcW w:w="1984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Z, z 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– spoznavanje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HRVATSKI JEZIK I 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tekstu.</w:t>
            </w:r>
          </w:p>
        </w:tc>
        <w:tc>
          <w:tcPr>
            <w:tcW w:w="2268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Razvija komunikacijske kompetencije. </w:t>
            </w:r>
          </w:p>
        </w:tc>
        <w:tc>
          <w:tcPr>
            <w:tcW w:w="1559" w:type="dxa"/>
            <w:vMerge w:val="restart"/>
          </w:tcPr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B72698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1. dio, </w:t>
            </w:r>
            <w:r w:rsidRPr="00B72698">
              <w:rPr>
                <w:rFonts w:cs="Calibri"/>
                <w:sz w:val="20"/>
                <w:szCs w:val="20"/>
              </w:rPr>
              <w:t>str. 54., 55.</w:t>
            </w:r>
          </w:p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B72698">
              <w:rPr>
                <w:rFonts w:cs="Calibri"/>
                <w:sz w:val="20"/>
                <w:szCs w:val="20"/>
              </w:rPr>
              <w:t>RB str. 54., 55.</w:t>
            </w:r>
          </w:p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5">
              <w:r w:rsidRPr="00B72698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B72698">
              <w:rPr>
                <w:sz w:val="20"/>
                <w:szCs w:val="20"/>
              </w:rPr>
              <w:t>PUU Pčelica 2 – 1. dio str.54., RB 75., 76., 77.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B72698">
              <w:rPr>
                <w:sz w:val="20"/>
                <w:szCs w:val="20"/>
              </w:rPr>
              <w:t xml:space="preserve">U pripremi: </w:t>
            </w:r>
            <w:proofErr w:type="spellStart"/>
            <w:r w:rsidRPr="00B72698">
              <w:rPr>
                <w:sz w:val="20"/>
                <w:szCs w:val="20"/>
              </w:rPr>
              <w:t>samoprocjena</w:t>
            </w:r>
            <w:proofErr w:type="spellEnd"/>
            <w:r w:rsidRPr="00B72698">
              <w:rPr>
                <w:sz w:val="20"/>
                <w:szCs w:val="20"/>
              </w:rPr>
              <w:t>.</w:t>
            </w:r>
          </w:p>
        </w:tc>
      </w:tr>
      <w:tr w:rsidR="009709C6" w:rsidTr="009709C6">
        <w:trPr>
          <w:trHeight w:val="1405"/>
        </w:trPr>
        <w:tc>
          <w:tcPr>
            <w:tcW w:w="1135" w:type="dxa"/>
            <w:vMerge/>
          </w:tcPr>
          <w:p w:rsidR="009709C6" w:rsidRPr="007C21D2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u pisanju rukopisnim slovima pazi na veličinu pojedinih elemenata slova, vrstu poteza i način spajanja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709C6" w:rsidTr="009709C6">
        <w:trPr>
          <w:trHeight w:val="1405"/>
        </w:trPr>
        <w:tc>
          <w:tcPr>
            <w:tcW w:w="1135" w:type="dxa"/>
            <w:vMerge w:val="restart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14.</w:t>
            </w:r>
          </w:p>
          <w:p w:rsidR="009709C6" w:rsidRPr="007C21D2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(73.)</w:t>
            </w:r>
          </w:p>
        </w:tc>
        <w:tc>
          <w:tcPr>
            <w:tcW w:w="1984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Pisano slovo Ž, ž 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– spoznavanje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HRVATSKI JEZIK I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KOMUNIKACIJA</w:t>
            </w: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</w:tc>
        <w:tc>
          <w:tcPr>
            <w:tcW w:w="2268" w:type="dxa"/>
            <w:vMerge w:val="restart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D.1.2.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</w:tc>
        <w:tc>
          <w:tcPr>
            <w:tcW w:w="1559" w:type="dxa"/>
            <w:vMerge w:val="restart"/>
          </w:tcPr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B72698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 xml:space="preserve">1. dio, </w:t>
            </w:r>
            <w:r w:rsidRPr="00B72698">
              <w:rPr>
                <w:rFonts w:cs="Calibri"/>
                <w:sz w:val="20"/>
                <w:szCs w:val="20"/>
              </w:rPr>
              <w:t>str. 56., 57.</w:t>
            </w:r>
          </w:p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B72698">
              <w:rPr>
                <w:rFonts w:cs="Calibri"/>
                <w:sz w:val="20"/>
                <w:szCs w:val="20"/>
              </w:rPr>
              <w:t>RB str. 56., 57.</w:t>
            </w:r>
          </w:p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6">
              <w:r w:rsidRPr="00B72698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B72698">
              <w:rPr>
                <w:sz w:val="20"/>
                <w:szCs w:val="20"/>
              </w:rPr>
              <w:t>PUU Pčelica 2 – 1. dio str.56.,57., RB str.78.-80.</w:t>
            </w:r>
          </w:p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B72698">
              <w:rPr>
                <w:sz w:val="20"/>
                <w:szCs w:val="20"/>
              </w:rPr>
              <w:t xml:space="preserve">U pripremi: </w:t>
            </w:r>
            <w:proofErr w:type="spellStart"/>
            <w:r w:rsidRPr="00B72698">
              <w:rPr>
                <w:sz w:val="20"/>
                <w:szCs w:val="20"/>
              </w:rPr>
              <w:t>samoprocjena</w:t>
            </w:r>
            <w:proofErr w:type="spellEnd"/>
            <w:r>
              <w:t>.</w:t>
            </w:r>
          </w:p>
        </w:tc>
      </w:tr>
      <w:tr w:rsidR="009709C6" w:rsidTr="009709C6">
        <w:trPr>
          <w:trHeight w:val="1405"/>
        </w:trPr>
        <w:tc>
          <w:tcPr>
            <w:tcW w:w="1135" w:type="dxa"/>
            <w:vMerge/>
          </w:tcPr>
          <w:p w:rsidR="009709C6" w:rsidRPr="007C21D2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OŠ HJ A.2.4. 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piše školskim rukopisnim pismom slova, riječi i kratke rečenice u skladu s jezičnim razvojem.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piše velika i mala slova školskim rukopisnim pismom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povezuje slova u cjelovitu riječ, riječ u rečenicu pišući školskim rukopisnim pismom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prepisuje riječi i rečenice rukopisnim slovima</w:t>
            </w:r>
          </w:p>
        </w:tc>
        <w:tc>
          <w:tcPr>
            <w:tcW w:w="2268" w:type="dxa"/>
            <w:vMerge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709C6" w:rsidTr="009709C6">
        <w:trPr>
          <w:trHeight w:val="1405"/>
        </w:trPr>
        <w:tc>
          <w:tcPr>
            <w:tcW w:w="1135" w:type="dxa"/>
            <w:vMerge w:val="restart"/>
          </w:tcPr>
          <w:p w:rsidR="009709C6" w:rsidRPr="007C21D2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7C21D2">
              <w:rPr>
                <w:rFonts w:cs="Calibri"/>
                <w:b/>
                <w:sz w:val="20"/>
                <w:szCs w:val="20"/>
              </w:rPr>
              <w:lastRenderedPageBreak/>
              <w:t>1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  <w:r w:rsidRPr="007C21D2">
              <w:rPr>
                <w:rFonts w:cs="Calibri"/>
                <w:b/>
                <w:sz w:val="20"/>
                <w:szCs w:val="20"/>
              </w:rPr>
              <w:t>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7C21D2">
              <w:rPr>
                <w:rFonts w:cs="Calibri"/>
                <w:b/>
                <w:sz w:val="20"/>
                <w:szCs w:val="20"/>
              </w:rPr>
              <w:t>(7</w:t>
            </w:r>
            <w:r>
              <w:rPr>
                <w:rFonts w:cs="Calibri"/>
                <w:b/>
                <w:sz w:val="20"/>
                <w:szCs w:val="20"/>
              </w:rPr>
              <w:t>4</w:t>
            </w:r>
            <w:r w:rsidRPr="007C21D2">
              <w:rPr>
                <w:rFonts w:cs="Calibri"/>
                <w:b/>
                <w:sz w:val="20"/>
                <w:szCs w:val="20"/>
              </w:rPr>
              <w:t>.)</w:t>
            </w:r>
          </w:p>
        </w:tc>
        <w:tc>
          <w:tcPr>
            <w:tcW w:w="1984" w:type="dxa"/>
            <w:vMerge w:val="restart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7C21D2">
              <w:rPr>
                <w:rFonts w:cs="Calibri"/>
                <w:b/>
                <w:sz w:val="20"/>
                <w:szCs w:val="20"/>
              </w:rPr>
              <w:t xml:space="preserve">Godina, 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7C21D2">
              <w:rPr>
                <w:rFonts w:cs="Calibri"/>
                <w:b/>
                <w:sz w:val="20"/>
                <w:szCs w:val="20"/>
              </w:rPr>
              <w:t xml:space="preserve">Gordana </w:t>
            </w:r>
            <w:proofErr w:type="spellStart"/>
            <w:r w:rsidRPr="007C21D2">
              <w:rPr>
                <w:rFonts w:cs="Calibri"/>
                <w:b/>
                <w:sz w:val="20"/>
                <w:szCs w:val="20"/>
              </w:rPr>
              <w:t>Golo</w:t>
            </w:r>
            <w:r>
              <w:rPr>
                <w:rFonts w:cs="Calibri"/>
                <w:b/>
                <w:sz w:val="20"/>
                <w:szCs w:val="20"/>
              </w:rPr>
              <w:t>b</w:t>
            </w:r>
            <w:proofErr w:type="spellEnd"/>
          </w:p>
          <w:p w:rsidR="009709C6" w:rsidRPr="007C21D2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7C21D2"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– govori o čemu razmišlja i kako se osjeća nakon čitanja/slušanja književnoga teksta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– izražava opisane situacije i doživljeno u književnome tekstu riječima, crtežom i pokretom</w:t>
            </w:r>
          </w:p>
        </w:tc>
        <w:tc>
          <w:tcPr>
            <w:tcW w:w="2268" w:type="dxa"/>
            <w:vMerge w:val="restart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C21D2">
              <w:rPr>
                <w:rFonts w:cs="Calibri"/>
                <w:b/>
                <w:sz w:val="20"/>
                <w:szCs w:val="20"/>
              </w:rPr>
              <w:t>goo</w:t>
            </w:r>
            <w:proofErr w:type="spellEnd"/>
            <w:r w:rsidRPr="007C21D2">
              <w:rPr>
                <w:rFonts w:cs="Calibri"/>
                <w:b/>
                <w:sz w:val="20"/>
                <w:szCs w:val="20"/>
              </w:rPr>
              <w:t xml:space="preserve"> C.1.1.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Sudjeluje u zajedničkom radu u razredu.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C21D2"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 w:rsidRPr="007C21D2">
              <w:rPr>
                <w:rFonts w:cs="Calibri"/>
                <w:b/>
                <w:sz w:val="20"/>
                <w:szCs w:val="20"/>
              </w:rPr>
              <w:t xml:space="preserve"> C.1.3.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Pridonosi skupini.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 w:rsidRPr="007C21D2"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 w:rsidRPr="007C21D2"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U str. 110.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RB str. 91.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7">
              <w:r w:rsidRPr="007C21D2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7C21D2">
              <w:rPr>
                <w:sz w:val="20"/>
                <w:szCs w:val="20"/>
              </w:rPr>
              <w:t>PUU Pčelica 2 – 1. dio str.120. RB str.133.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C21D2">
              <w:rPr>
                <w:sz w:val="20"/>
                <w:szCs w:val="20"/>
              </w:rPr>
              <w:t xml:space="preserve">U pripremi: </w:t>
            </w:r>
            <w:proofErr w:type="spellStart"/>
            <w:r w:rsidRPr="007C21D2">
              <w:rPr>
                <w:sz w:val="20"/>
                <w:szCs w:val="20"/>
              </w:rPr>
              <w:t>samoprocjena</w:t>
            </w:r>
            <w:proofErr w:type="spellEnd"/>
            <w:r w:rsidRPr="007C21D2">
              <w:rPr>
                <w:sz w:val="20"/>
                <w:szCs w:val="20"/>
              </w:rPr>
              <w:t>.</w:t>
            </w:r>
          </w:p>
        </w:tc>
      </w:tr>
      <w:tr w:rsidR="009709C6" w:rsidTr="009709C6">
        <w:trPr>
          <w:trHeight w:val="1043"/>
        </w:trPr>
        <w:tc>
          <w:tcPr>
            <w:tcW w:w="1135" w:type="dxa"/>
            <w:vMerge/>
          </w:tcPr>
          <w:p w:rsidR="009709C6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 w:rsidRPr="007C21D2"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:rsidR="009709C6" w:rsidRPr="007C21D2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7C21D2"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709C6" w:rsidTr="009709C6">
        <w:trPr>
          <w:trHeight w:val="1295"/>
        </w:trPr>
        <w:tc>
          <w:tcPr>
            <w:tcW w:w="1135" w:type="dxa"/>
            <w:vMerge w:val="restart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16.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(75.)</w:t>
            </w:r>
          </w:p>
        </w:tc>
        <w:tc>
          <w:tcPr>
            <w:tcW w:w="1984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Božićna drvca,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Ivan Božidar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9709C6" w:rsidRPr="00520F84" w:rsidRDefault="009709C6" w:rsidP="009709C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520F84">
              <w:rPr>
                <w:rFonts w:cs="Calibri"/>
                <w:bCs/>
                <w:sz w:val="20"/>
                <w:szCs w:val="20"/>
              </w:rPr>
              <w:t xml:space="preserve">(Uz blagdan Božića)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Default="009709C6" w:rsidP="009709C6">
            <w:pPr>
              <w:spacing w:after="0"/>
              <w:ind w:left="89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B.2.1.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izražava svoja zapažanja, misli i osjećaje nakon slušanja/čitanja književnoga teksta i povezuje ih s vlastitim iskustvom.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izražava vlastito mišljenje o događajima u priči i postupcima likova</w:t>
            </w:r>
          </w:p>
        </w:tc>
        <w:tc>
          <w:tcPr>
            <w:tcW w:w="2268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4F81BD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A.1.3.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spontano i kreativno oblikuje i izražava svoje misli i osjećaje pri učenju i rješavanju problema.</w:t>
            </w:r>
          </w:p>
        </w:tc>
        <w:tc>
          <w:tcPr>
            <w:tcW w:w="1559" w:type="dxa"/>
            <w:vMerge w:val="restart"/>
          </w:tcPr>
          <w:p w:rsidR="009709C6" w:rsidRPr="008B441C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U str. 122.</w:t>
            </w:r>
          </w:p>
          <w:p w:rsidR="009709C6" w:rsidRPr="008B441C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RB str. 96.</w:t>
            </w:r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8">
              <w:r w:rsidRPr="008B441C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rPr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PUU Pčelica 2 – 1. dio str.122., RB str.134.</w:t>
            </w:r>
          </w:p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 xml:space="preserve">U pripremi: </w:t>
            </w:r>
            <w:proofErr w:type="spellStart"/>
            <w:r w:rsidRPr="008B441C">
              <w:rPr>
                <w:sz w:val="20"/>
                <w:szCs w:val="20"/>
              </w:rPr>
              <w:t>samoprocjena</w:t>
            </w:r>
            <w:proofErr w:type="spellEnd"/>
            <w:r w:rsidRPr="008B441C">
              <w:rPr>
                <w:sz w:val="20"/>
                <w:szCs w:val="20"/>
              </w:rPr>
              <w:t>.</w:t>
            </w:r>
          </w:p>
        </w:tc>
      </w:tr>
      <w:tr w:rsidR="009709C6" w:rsidTr="009709C6">
        <w:trPr>
          <w:trHeight w:val="1097"/>
        </w:trPr>
        <w:tc>
          <w:tcPr>
            <w:tcW w:w="1135" w:type="dxa"/>
            <w:vMerge/>
          </w:tcPr>
          <w:p w:rsidR="009709C6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pjesmu po obliku i sadržaju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dijelove pjesme: stih, strofa</w:t>
            </w:r>
          </w:p>
        </w:tc>
        <w:tc>
          <w:tcPr>
            <w:tcW w:w="2268" w:type="dxa"/>
            <w:vMerge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  <w:tr w:rsidR="009709C6" w:rsidTr="009709C6">
        <w:trPr>
          <w:trHeight w:val="1405"/>
        </w:trPr>
        <w:tc>
          <w:tcPr>
            <w:tcW w:w="1135" w:type="dxa"/>
            <w:vMerge w:val="restart"/>
          </w:tcPr>
          <w:p w:rsidR="009709C6" w:rsidRDefault="009709C6" w:rsidP="009709C6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17.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(76.)</w:t>
            </w:r>
          </w:p>
        </w:tc>
        <w:tc>
          <w:tcPr>
            <w:tcW w:w="1984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Novogodišnja odluka,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Ljerka </w:t>
            </w:r>
            <w:proofErr w:type="spellStart"/>
            <w:r>
              <w:rPr>
                <w:rFonts w:cs="Calibri"/>
                <w:b/>
                <w:sz w:val="20"/>
                <w:szCs w:val="20"/>
              </w:rPr>
              <w:t>Pukec</w:t>
            </w:r>
            <w:proofErr w:type="spellEnd"/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  <w:p w:rsidR="009709C6" w:rsidRPr="00C23F4F" w:rsidRDefault="009709C6" w:rsidP="009709C6">
            <w:pPr>
              <w:spacing w:after="0"/>
              <w:rPr>
                <w:rFonts w:cs="Calibri"/>
                <w:bCs/>
                <w:sz w:val="20"/>
                <w:szCs w:val="20"/>
              </w:rPr>
            </w:pPr>
            <w:r w:rsidRPr="00C23F4F">
              <w:rPr>
                <w:rFonts w:cs="Calibri"/>
                <w:bCs/>
                <w:sz w:val="20"/>
                <w:szCs w:val="20"/>
              </w:rPr>
              <w:t xml:space="preserve">(Uz Novu Godinu) 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9709C6" w:rsidRDefault="009709C6" w:rsidP="009709C6">
            <w:pPr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KNJIŽEVNOST I 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STVARALAŠTVO</w:t>
            </w:r>
          </w:p>
        </w:tc>
        <w:tc>
          <w:tcPr>
            <w:tcW w:w="3118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A.2.3.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čita kratke tekstove tematski prikladne učeničkomu iskustvu, jezičnomu razvoju i interesima.</w:t>
            </w:r>
          </w:p>
        </w:tc>
        <w:tc>
          <w:tcPr>
            <w:tcW w:w="2977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čita kratke tekstove primjerene jezičnomu razvoju, dobi i interesima</w:t>
            </w:r>
          </w:p>
          <w:p w:rsidR="009709C6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odgovara na pitanja o pročitanome tekstu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pronalazi podatke u čitanome tekstu prema uputi ili pitanjima</w:t>
            </w:r>
          </w:p>
        </w:tc>
        <w:tc>
          <w:tcPr>
            <w:tcW w:w="2268" w:type="dxa"/>
            <w:vMerge w:val="restart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osr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B.1.2.</w:t>
            </w:r>
          </w:p>
          <w:p w:rsidR="009709C6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Razvija komunikacijske kompetencije.</w:t>
            </w:r>
          </w:p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proofErr w:type="spellStart"/>
            <w:r>
              <w:rPr>
                <w:rFonts w:cs="Calibri"/>
                <w:b/>
                <w:sz w:val="20"/>
                <w:szCs w:val="20"/>
              </w:rPr>
              <w:t>uku</w:t>
            </w:r>
            <w:proofErr w:type="spellEnd"/>
            <w:r>
              <w:rPr>
                <w:rFonts w:cs="Calibri"/>
                <w:b/>
                <w:sz w:val="20"/>
                <w:szCs w:val="20"/>
              </w:rPr>
              <w:t xml:space="preserve"> A.1.4.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oblikuje i izražava svoje misli i osjećaje.</w:t>
            </w:r>
          </w:p>
        </w:tc>
        <w:tc>
          <w:tcPr>
            <w:tcW w:w="1559" w:type="dxa"/>
            <w:vMerge w:val="restart"/>
          </w:tcPr>
          <w:p w:rsidR="009709C6" w:rsidRPr="008B441C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U str. 123.</w:t>
            </w:r>
          </w:p>
          <w:p w:rsidR="009709C6" w:rsidRPr="008B441C" w:rsidRDefault="009709C6" w:rsidP="009709C6">
            <w:pPr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rFonts w:cs="Calibri"/>
                <w:sz w:val="20"/>
                <w:szCs w:val="20"/>
              </w:rPr>
              <w:t>RB str. 97.</w:t>
            </w:r>
          </w:p>
          <w:p w:rsidR="009709C6" w:rsidRPr="008B441C" w:rsidRDefault="009709C6" w:rsidP="009709C6">
            <w:pPr>
              <w:tabs>
                <w:tab w:val="left" w:pos="5340"/>
              </w:tabs>
              <w:spacing w:after="0"/>
              <w:ind w:right="535"/>
              <w:rPr>
                <w:rFonts w:cs="Calibri"/>
                <w:color w:val="0000FF"/>
                <w:sz w:val="20"/>
                <w:szCs w:val="20"/>
                <w:u w:val="single"/>
              </w:rPr>
            </w:pPr>
            <w:hyperlink r:id="rId19">
              <w:r w:rsidRPr="008B441C">
                <w:rPr>
                  <w:rFonts w:cs="Calibri"/>
                  <w:color w:val="0000FF"/>
                  <w:sz w:val="20"/>
                  <w:szCs w:val="20"/>
                  <w:u w:val="single"/>
                </w:rPr>
                <w:t>DDS</w:t>
              </w:r>
            </w:hyperlink>
          </w:p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 w:rsidRPr="008B441C">
              <w:rPr>
                <w:sz w:val="20"/>
                <w:szCs w:val="20"/>
              </w:rPr>
              <w:t>PUU Pčelica 2 – 1. dio str.123., RB str.135.</w:t>
            </w:r>
          </w:p>
        </w:tc>
      </w:tr>
      <w:tr w:rsidR="009709C6" w:rsidTr="009709C6">
        <w:trPr>
          <w:trHeight w:val="1088"/>
        </w:trPr>
        <w:tc>
          <w:tcPr>
            <w:tcW w:w="1135" w:type="dxa"/>
            <w:vMerge/>
          </w:tcPr>
          <w:p w:rsidR="009709C6" w:rsidRDefault="009709C6" w:rsidP="009709C6">
            <w:pPr>
              <w:tabs>
                <w:tab w:val="left" w:pos="5340"/>
              </w:tabs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extDirection w:val="btLr"/>
            <w:vAlign w:val="center"/>
          </w:tcPr>
          <w:p w:rsidR="009709C6" w:rsidRDefault="009709C6" w:rsidP="009709C6">
            <w:pPr>
              <w:tabs>
                <w:tab w:val="left" w:pos="5340"/>
              </w:tabs>
              <w:spacing w:after="0"/>
              <w:ind w:left="113" w:right="113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118" w:type="dxa"/>
          </w:tcPr>
          <w:p w:rsidR="009709C6" w:rsidRDefault="009709C6" w:rsidP="009709C6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OŠ HJ B.2.2.</w:t>
            </w:r>
          </w:p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Učenik sluša/čita književni tekst i razlikuje književne tekstove prema obliku i sadržaju.</w:t>
            </w:r>
          </w:p>
        </w:tc>
        <w:tc>
          <w:tcPr>
            <w:tcW w:w="2977" w:type="dxa"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– razlikuje igrokaz po obliku i sadržaju</w:t>
            </w:r>
          </w:p>
        </w:tc>
        <w:tc>
          <w:tcPr>
            <w:tcW w:w="2268" w:type="dxa"/>
            <w:vMerge/>
          </w:tcPr>
          <w:p w:rsidR="009709C6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709C6" w:rsidRPr="00B72698" w:rsidRDefault="009709C6" w:rsidP="009709C6">
            <w:pPr>
              <w:tabs>
                <w:tab w:val="left" w:pos="5340"/>
              </w:tabs>
              <w:spacing w:after="0"/>
              <w:rPr>
                <w:rFonts w:cs="Calibri"/>
                <w:sz w:val="20"/>
                <w:szCs w:val="20"/>
              </w:rPr>
            </w:pPr>
          </w:p>
        </w:tc>
      </w:tr>
    </w:tbl>
    <w:p w:rsidR="009709C6" w:rsidRPr="00114911" w:rsidRDefault="009709C6" w:rsidP="009709C6">
      <w:pPr>
        <w:spacing w:after="0"/>
      </w:pPr>
    </w:p>
    <w:p w:rsidR="009709C6" w:rsidRDefault="009709C6" w:rsidP="009709C6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MATEMATIKA</w:t>
      </w:r>
    </w:p>
    <w:p w:rsidR="009709C6" w:rsidRDefault="009709C6" w:rsidP="009709C6">
      <w:pPr>
        <w:spacing w:after="0"/>
        <w:rPr>
          <w:b/>
          <w:bCs/>
          <w:sz w:val="28"/>
          <w:szCs w:val="28"/>
        </w:rPr>
      </w:pP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2227"/>
        <w:gridCol w:w="1701"/>
        <w:gridCol w:w="2127"/>
        <w:gridCol w:w="2150"/>
        <w:gridCol w:w="3390"/>
        <w:gridCol w:w="1410"/>
      </w:tblGrid>
      <w:tr w:rsidR="009709C6" w:rsidRPr="009709C6" w:rsidTr="009709C6">
        <w:tc>
          <w:tcPr>
            <w:tcW w:w="1170" w:type="dxa"/>
            <w:shd w:val="clear" w:color="auto" w:fill="DBEEF3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b/>
                <w:lang w:eastAsia="en-US"/>
              </w:rPr>
              <w:t>PROSINAC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b/>
                <w:lang w:eastAsia="en-US"/>
              </w:rPr>
              <w:t>14 SATI</w:t>
            </w:r>
          </w:p>
        </w:tc>
        <w:tc>
          <w:tcPr>
            <w:tcW w:w="2227" w:type="dxa"/>
            <w:shd w:val="clear" w:color="auto" w:fill="DBEEF3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701" w:type="dxa"/>
            <w:shd w:val="clear" w:color="auto" w:fill="DBEEF3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b/>
                <w:lang w:eastAsia="en-US"/>
              </w:rPr>
              <w:t>DOMENA</w:t>
            </w:r>
          </w:p>
        </w:tc>
        <w:tc>
          <w:tcPr>
            <w:tcW w:w="2127" w:type="dxa"/>
            <w:shd w:val="clear" w:color="auto" w:fill="DBEEF3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b/>
                <w:lang w:eastAsia="en-US"/>
              </w:rPr>
              <w:t>ODGOJNO-OBRAZOVNI ISHODI</w:t>
            </w:r>
          </w:p>
        </w:tc>
        <w:tc>
          <w:tcPr>
            <w:tcW w:w="2150" w:type="dxa"/>
            <w:shd w:val="clear" w:color="auto" w:fill="DBEEF3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b/>
                <w:lang w:eastAsia="en-US"/>
              </w:rPr>
              <w:t>RAZRADA ODGOJNO-OBRAZOVNIH ISHODA</w:t>
            </w:r>
          </w:p>
        </w:tc>
        <w:tc>
          <w:tcPr>
            <w:tcW w:w="3390" w:type="dxa"/>
            <w:shd w:val="clear" w:color="auto" w:fill="DBEEF3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b/>
                <w:lang w:eastAsia="en-US"/>
              </w:rPr>
              <w:t>ODGOJNO-OBRAZOVNA OČEKIVANJA MEĐUPREDMETNIH TEMA</w:t>
            </w:r>
          </w:p>
        </w:tc>
        <w:tc>
          <w:tcPr>
            <w:tcW w:w="1410" w:type="dxa"/>
            <w:shd w:val="clear" w:color="auto" w:fill="DBEEF3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b/>
                <w:lang w:eastAsia="en-US"/>
              </w:rPr>
              <w:t>UDŽBENIČKI KOMPLET</w:t>
            </w:r>
          </w:p>
        </w:tc>
      </w:tr>
      <w:tr w:rsidR="009709C6" w:rsidRPr="009709C6" w:rsidTr="009709C6">
        <w:trPr>
          <w:trHeight w:val="420"/>
        </w:trPr>
        <w:tc>
          <w:tcPr>
            <w:tcW w:w="117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Zadaci zadani riječima</w:t>
            </w:r>
          </w:p>
        </w:tc>
        <w:tc>
          <w:tcPr>
            <w:tcW w:w="1701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339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420"/>
        </w:trPr>
        <w:tc>
          <w:tcPr>
            <w:tcW w:w="1170" w:type="dxa"/>
            <w:vMerge w:val="restart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48.</w:t>
            </w:r>
          </w:p>
        </w:tc>
        <w:tc>
          <w:tcPr>
            <w:tcW w:w="2227" w:type="dxa"/>
            <w:vMerge w:val="restart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Oduzimanje 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58 - 23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 xml:space="preserve">ALGEBRA I FUNKCIJE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Oduzima dvoznamenkaste brojeve.</w:t>
            </w:r>
          </w:p>
        </w:tc>
        <w:tc>
          <w:tcPr>
            <w:tcW w:w="3390" w:type="dxa"/>
            <w:vMerge w:val="restart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pod A. 2. 1. Primjenjuje inovativna i kreativna rješenja.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pod B. 1.2. Planira i upravlja aktivnostima.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B.1.4. Na poticaj i uz pomoć učitelja procjenjuje je li uspješno riješio zadatak.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ikt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U str. 42, 43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51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414"/>
        </w:trPr>
        <w:tc>
          <w:tcPr>
            <w:tcW w:w="117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Mentalno oduzima dvoznamenkaste brojeve.</w:t>
            </w:r>
          </w:p>
        </w:tc>
        <w:tc>
          <w:tcPr>
            <w:tcW w:w="339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414"/>
        </w:trPr>
        <w:tc>
          <w:tcPr>
            <w:tcW w:w="117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Primjenjuje vezu među računskim operacijama.</w:t>
            </w:r>
          </w:p>
        </w:tc>
        <w:tc>
          <w:tcPr>
            <w:tcW w:w="339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414"/>
        </w:trPr>
        <w:tc>
          <w:tcPr>
            <w:tcW w:w="117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lastRenderedPageBreak/>
              <w:t>Zbraja i oduzima u skupu prirodnih brojeva do 100.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 xml:space="preserve">Procjenjuje rezultat oduzimanja </w:t>
            </w: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dvoznamenkastih brojeva.</w:t>
            </w:r>
          </w:p>
        </w:tc>
        <w:tc>
          <w:tcPr>
            <w:tcW w:w="339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414"/>
        </w:trPr>
        <w:tc>
          <w:tcPr>
            <w:tcW w:w="117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Oduzima više brojeva.</w:t>
            </w:r>
          </w:p>
        </w:tc>
        <w:tc>
          <w:tcPr>
            <w:tcW w:w="339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414"/>
        </w:trPr>
        <w:tc>
          <w:tcPr>
            <w:tcW w:w="117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Rješava tekstualne zadatke.</w:t>
            </w:r>
          </w:p>
        </w:tc>
        <w:tc>
          <w:tcPr>
            <w:tcW w:w="339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414"/>
        </w:trPr>
        <w:tc>
          <w:tcPr>
            <w:tcW w:w="117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Rješava zadatke sa zagradama.</w:t>
            </w:r>
          </w:p>
        </w:tc>
        <w:tc>
          <w:tcPr>
            <w:tcW w:w="339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414"/>
        </w:trPr>
        <w:tc>
          <w:tcPr>
            <w:tcW w:w="117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Primjenjuje pravila rješavanja zadataka sa zagradama u rješavanju tekstualnih zadataka.</w:t>
            </w:r>
          </w:p>
        </w:tc>
        <w:tc>
          <w:tcPr>
            <w:tcW w:w="339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414"/>
        </w:trPr>
        <w:tc>
          <w:tcPr>
            <w:tcW w:w="117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4472C4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472C4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4472C4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472C4"/>
                <w:lang w:eastAsia="en-US"/>
              </w:rPr>
              <w:t>B.2.2.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lastRenderedPageBreak/>
              <w:t>Određuje vrijednost nepoznatoga člana jednakosti.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 xml:space="preserve">Određuje vrijednost nepoznatoga člana u </w:t>
            </w: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jednakosti i dobiveno rješenje provjerava.</w:t>
            </w:r>
          </w:p>
        </w:tc>
        <w:tc>
          <w:tcPr>
            <w:tcW w:w="339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414"/>
        </w:trPr>
        <w:tc>
          <w:tcPr>
            <w:tcW w:w="117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B.2.2.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Određuje vrijednost nepoznatoga člana jednakosti.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Primjenjuje veze među računskim operacijama.</w:t>
            </w:r>
          </w:p>
        </w:tc>
        <w:tc>
          <w:tcPr>
            <w:tcW w:w="339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414"/>
        </w:trPr>
        <w:tc>
          <w:tcPr>
            <w:tcW w:w="117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B.2.2.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Određuje vrijednost nepoznatoga člana jednakosti.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Rabi slovo kao oznaku za broj.</w:t>
            </w:r>
          </w:p>
        </w:tc>
        <w:tc>
          <w:tcPr>
            <w:tcW w:w="339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c>
          <w:tcPr>
            <w:tcW w:w="117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49.</w:t>
            </w:r>
          </w:p>
        </w:tc>
        <w:tc>
          <w:tcPr>
            <w:tcW w:w="22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Oduzimanje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58 - 23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– uvježbavanje i ponavljanje</w:t>
            </w:r>
          </w:p>
        </w:tc>
        <w:tc>
          <w:tcPr>
            <w:tcW w:w="1701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ALGEBRA I FUNKCIJE</w:t>
            </w:r>
          </w:p>
        </w:tc>
        <w:tc>
          <w:tcPr>
            <w:tcW w:w="2127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48.</w:t>
            </w:r>
          </w:p>
        </w:tc>
        <w:tc>
          <w:tcPr>
            <w:tcW w:w="215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48.</w:t>
            </w:r>
          </w:p>
        </w:tc>
        <w:tc>
          <w:tcPr>
            <w:tcW w:w="339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</w:tc>
        <w:tc>
          <w:tcPr>
            <w:tcW w:w="1410" w:type="dxa"/>
            <w:shd w:val="clear" w:color="auto" w:fill="FFFFFF" w:themeFill="background1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RB str. 47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52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NL 12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</w:tr>
      <w:tr w:rsidR="009709C6" w:rsidRPr="009709C6" w:rsidTr="009709C6">
        <w:trPr>
          <w:trHeight w:val="850"/>
        </w:trPr>
        <w:tc>
          <w:tcPr>
            <w:tcW w:w="1170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50.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Zbrajanje i oduzimanje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 xml:space="preserve">35 + 23, 58 - 23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– uvježbavanje i ponavljanje</w:t>
            </w:r>
          </w:p>
        </w:tc>
        <w:tc>
          <w:tcPr>
            <w:tcW w:w="1701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lastRenderedPageBreak/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lastRenderedPageBreak/>
              <w:t>B.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 xml:space="preserve">ALGEBRA I FUNKCIJE </w:t>
            </w: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lastRenderedPageBreak/>
              <w:t>navedeno u nastavnim jedinicama 46. i 48.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46. i 48.</w:t>
            </w:r>
          </w:p>
        </w:tc>
        <w:tc>
          <w:tcPr>
            <w:tcW w:w="339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709C6" w:rsidRPr="009709C6" w:rsidRDefault="009709C6" w:rsidP="00970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61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RB str. 48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53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NL 12</w:t>
            </w:r>
          </w:p>
        </w:tc>
      </w:tr>
      <w:tr w:rsidR="009709C6" w:rsidRPr="009709C6" w:rsidTr="009709C6">
        <w:trPr>
          <w:trHeight w:val="1570"/>
        </w:trPr>
        <w:tc>
          <w:tcPr>
            <w:tcW w:w="1170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51.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Zadatci riječima 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– uvježbavanje i ponavljanje</w:t>
            </w:r>
          </w:p>
        </w:tc>
        <w:tc>
          <w:tcPr>
            <w:tcW w:w="1701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30A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 xml:space="preserve">ALGEBRA I FUNKCIJE </w:t>
            </w: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46. i 48.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46. i 48.</w:t>
            </w:r>
          </w:p>
        </w:tc>
        <w:tc>
          <w:tcPr>
            <w:tcW w:w="339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4.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RB str. 49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54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NL 13</w:t>
            </w:r>
          </w:p>
        </w:tc>
      </w:tr>
      <w:tr w:rsidR="009709C6" w:rsidRPr="009709C6" w:rsidTr="009709C6">
        <w:trPr>
          <w:trHeight w:val="120"/>
        </w:trPr>
        <w:tc>
          <w:tcPr>
            <w:tcW w:w="1170" w:type="dxa"/>
            <w:vMerge w:val="restart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52.</w:t>
            </w:r>
          </w:p>
        </w:tc>
        <w:tc>
          <w:tcPr>
            <w:tcW w:w="2227" w:type="dxa"/>
            <w:vMerge w:val="restart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Zbrajanje 48 + 26</w:t>
            </w:r>
          </w:p>
        </w:tc>
        <w:tc>
          <w:tcPr>
            <w:tcW w:w="1701" w:type="dxa"/>
            <w:vMerge w:val="restart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lastRenderedPageBreak/>
              <w:t xml:space="preserve">ALGEBRA I FUNKCIJE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lastRenderedPageBreak/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Zbraja dvoznamenkaste brojeve.</w:t>
            </w:r>
          </w:p>
        </w:tc>
        <w:tc>
          <w:tcPr>
            <w:tcW w:w="3390" w:type="dxa"/>
            <w:vMerge w:val="restart"/>
          </w:tcPr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pod A. 2. 1. Primjenjuje inovativna i kreativna rješenja.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pod B. 1.2. Planira i upravlja aktivnostima.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B.1.4. Na poticaj i uz pomoć učitelja procjenjuje je li uspješno riješio zadatak. 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ikt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U str. 44, 45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55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95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Mentalno zbraja dvoznamenkaste brojeve.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95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Primjenjuje svojstvo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komutativnosti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te vezu među računskim operacijama.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285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Procjenjuje rezultat zbrajanja dvoznamenkastih brojeva.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80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Zbraja više brojeva.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05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Rješava tekstualne zadatke.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65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Rješava zadatke sa zagradama.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20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Primjenjuje pravila rješavanja zadataka sa zagradama u rješavanju tekstualnih zadataka.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80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70C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70C0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70C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70C0"/>
                <w:lang w:eastAsia="en-US"/>
              </w:rPr>
              <w:t>B.2.1.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70C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70C0"/>
                <w:lang w:eastAsia="en-US"/>
              </w:rPr>
              <w:t>Prepoznaje uzorak i kreira niz objašnjavajući pravilnost nizanja.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Uočava pravilnost nizanja brojeva.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50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70C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70C0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70C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70C0"/>
                <w:lang w:eastAsia="en-US"/>
              </w:rPr>
              <w:t>B.2.1.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70C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70C0"/>
                <w:lang w:eastAsia="en-US"/>
              </w:rPr>
              <w:t>Prepoznaje uzorak i kreira niz objašnjavajući pravilnost nizanja.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Kreira nizove.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270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70C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70C0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70C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70C0"/>
                <w:lang w:eastAsia="en-US"/>
              </w:rPr>
              <w:t>B.2.1.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70C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70C0"/>
                <w:lang w:eastAsia="en-US"/>
              </w:rPr>
              <w:t>Prepoznaje uzorak i kreira niz objašnjavajući pravilnost nizanja.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Objašnjava kriterije nizanja.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417"/>
        </w:trPr>
        <w:tc>
          <w:tcPr>
            <w:tcW w:w="1170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53.</w:t>
            </w:r>
          </w:p>
        </w:tc>
        <w:tc>
          <w:tcPr>
            <w:tcW w:w="22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Zbrajanje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48 + 26 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- uvježbavanje i ponavljanje</w:t>
            </w:r>
          </w:p>
        </w:tc>
        <w:tc>
          <w:tcPr>
            <w:tcW w:w="1701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 xml:space="preserve">ALGEBRA I FUNKCIJE </w:t>
            </w: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52.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52.</w:t>
            </w:r>
          </w:p>
        </w:tc>
        <w:tc>
          <w:tcPr>
            <w:tcW w:w="3390" w:type="dxa"/>
            <w:vAlign w:val="center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ind w:left="-58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B.1.4.  Na poticaj i uz pomoć učitelja procjenjuje je li uspješno riješio zadatak.</w:t>
            </w:r>
          </w:p>
        </w:tc>
        <w:tc>
          <w:tcPr>
            <w:tcW w:w="141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RB str. 50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56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</w:p>
        </w:tc>
      </w:tr>
      <w:tr w:rsidR="009709C6" w:rsidRPr="009709C6" w:rsidTr="009709C6">
        <w:trPr>
          <w:trHeight w:val="850"/>
        </w:trPr>
        <w:tc>
          <w:tcPr>
            <w:tcW w:w="1170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54.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Zbrajanje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48 + 26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 xml:space="preserve"> - uvježbavanje i ponavljanje</w:t>
            </w:r>
          </w:p>
        </w:tc>
        <w:tc>
          <w:tcPr>
            <w:tcW w:w="1701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AD47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lastRenderedPageBreak/>
              <w:t>B.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 xml:space="preserve">ALGEBRA I FUNKCIJE </w:t>
            </w: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52.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52.</w:t>
            </w:r>
          </w:p>
        </w:tc>
        <w:tc>
          <w:tcPr>
            <w:tcW w:w="339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4.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RB str. 51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57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NL 14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240"/>
        </w:trPr>
        <w:tc>
          <w:tcPr>
            <w:tcW w:w="1170" w:type="dxa"/>
            <w:vMerge w:val="restart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55.</w:t>
            </w:r>
          </w:p>
        </w:tc>
        <w:tc>
          <w:tcPr>
            <w:tcW w:w="2227" w:type="dxa"/>
            <w:vMerge w:val="restart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Oduzimanje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74 - 26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AD47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FF0000"/>
                <w:lang w:eastAsia="en-US"/>
              </w:rPr>
              <w:t>E.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FF0000"/>
                <w:lang w:eastAsia="en-US"/>
              </w:rPr>
              <w:t>PODATCI, STATISTIKA I VJEROJATNOST</w:t>
            </w: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Oduzima dvoznamenkaste brojeve.</w:t>
            </w:r>
          </w:p>
        </w:tc>
        <w:tc>
          <w:tcPr>
            <w:tcW w:w="3390" w:type="dxa"/>
            <w:vMerge w:val="restart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pod  A. 2. 1. Primjenjuje inovativna i kreativna rješenja.</w:t>
            </w:r>
          </w:p>
          <w:p w:rsidR="009709C6" w:rsidRPr="009709C6" w:rsidRDefault="009709C6" w:rsidP="009709C6">
            <w:pPr>
              <w:spacing w:after="200" w:line="276" w:lineRule="auto"/>
              <w:ind w:left="-14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ikt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1. Učenik uz pomoć učitelja odabire digitalnu tehnologiju za obavljanje jednostavnih zadataka.</w:t>
            </w:r>
          </w:p>
        </w:tc>
        <w:tc>
          <w:tcPr>
            <w:tcW w:w="1410" w:type="dxa"/>
            <w:vMerge w:val="restart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U str. 46, 47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58</w:t>
            </w:r>
          </w:p>
        </w:tc>
      </w:tr>
      <w:tr w:rsidR="009709C6" w:rsidRPr="009709C6" w:rsidTr="009709C6">
        <w:trPr>
          <w:trHeight w:val="285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Mentalno oduzima dvoznamenkaste brojeve.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210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Primjenjuje vezu među računskim operacijama.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35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Procjenjuje rezultat oduzimanja dvoznamenkastih brojeva.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255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Oduzima više brojeva.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240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A.2.3.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Zbraja i oduzima u skupu prirodnih brojeva do 100.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 Rješava tekstualne zadatke.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180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Rješava zadatke sa zagradama.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210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FF0000"/>
                <w:lang w:eastAsia="en-US"/>
              </w:rPr>
              <w:t>MAT OŠ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FF0000"/>
                <w:lang w:eastAsia="en-US"/>
              </w:rPr>
              <w:t>E.2.2.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FF0000"/>
                <w:lang w:eastAsia="en-US"/>
              </w:rPr>
              <w:t>Određuje je li neki događaj moguć ili nemoguć.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Objašnjava zašto je neki događaj (ne)moguć.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240"/>
        </w:trPr>
        <w:tc>
          <w:tcPr>
            <w:tcW w:w="117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227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 xml:space="preserve">MAT OŠ </w:t>
            </w: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A.2.5.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7030A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7030A0"/>
                <w:lang w:eastAsia="en-US"/>
              </w:rPr>
              <w:t>Primjenjuje pravila u računanju brojevnih izraza sa zagradama.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Primjenjuje pravila rješavanja zadataka sa zagradama u rješavanju tekstualnih zadataka.</w:t>
            </w:r>
          </w:p>
        </w:tc>
        <w:tc>
          <w:tcPr>
            <w:tcW w:w="339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410" w:type="dxa"/>
            <w:vMerge/>
          </w:tcPr>
          <w:p w:rsidR="009709C6" w:rsidRPr="009709C6" w:rsidRDefault="009709C6" w:rsidP="009709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501"/>
        </w:trPr>
        <w:tc>
          <w:tcPr>
            <w:tcW w:w="1170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56.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Oduzimanje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74 - 26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- uvježbavanje i ponavljanje</w:t>
            </w:r>
          </w:p>
        </w:tc>
        <w:tc>
          <w:tcPr>
            <w:tcW w:w="1701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AD47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55.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55.</w:t>
            </w:r>
          </w:p>
        </w:tc>
        <w:tc>
          <w:tcPr>
            <w:tcW w:w="339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</w:tc>
        <w:tc>
          <w:tcPr>
            <w:tcW w:w="141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RB str. 52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59</w:t>
            </w:r>
          </w:p>
          <w:p w:rsidR="009709C6" w:rsidRPr="009709C6" w:rsidRDefault="009709C6" w:rsidP="00970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709C6" w:rsidRPr="009709C6" w:rsidTr="009709C6">
        <w:trPr>
          <w:trHeight w:val="501"/>
        </w:trPr>
        <w:tc>
          <w:tcPr>
            <w:tcW w:w="1170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57.</w:t>
            </w:r>
          </w:p>
        </w:tc>
        <w:tc>
          <w:tcPr>
            <w:tcW w:w="22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Oduzimanje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74 - 26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- uvježbavanje i ponavljanje</w:t>
            </w:r>
          </w:p>
        </w:tc>
        <w:tc>
          <w:tcPr>
            <w:tcW w:w="1701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70AD47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79646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55.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nastavnoj jedinici 55.</w:t>
            </w:r>
          </w:p>
        </w:tc>
        <w:tc>
          <w:tcPr>
            <w:tcW w:w="339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B.1.2. Razvija komunikacijske kompetencije.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4.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RB str. 53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60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NL 14</w:t>
            </w:r>
          </w:p>
          <w:p w:rsidR="009709C6" w:rsidRPr="009709C6" w:rsidRDefault="009709C6" w:rsidP="00970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709C6" w:rsidRPr="009709C6" w:rsidTr="009709C6">
        <w:trPr>
          <w:trHeight w:val="501"/>
        </w:trPr>
        <w:tc>
          <w:tcPr>
            <w:tcW w:w="1170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58.</w:t>
            </w:r>
          </w:p>
        </w:tc>
        <w:tc>
          <w:tcPr>
            <w:tcW w:w="22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Zbrajanje i oduzimanje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48 + 26, 74 – 26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- uvježbavanje i ponavljanje</w:t>
            </w:r>
          </w:p>
        </w:tc>
        <w:tc>
          <w:tcPr>
            <w:tcW w:w="1701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C0504D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C0504D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92D05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52. i 55.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52. i 55.</w:t>
            </w:r>
          </w:p>
        </w:tc>
        <w:tc>
          <w:tcPr>
            <w:tcW w:w="339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</w:tc>
        <w:tc>
          <w:tcPr>
            <w:tcW w:w="141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RB str. 54</w:t>
            </w:r>
          </w:p>
          <w:p w:rsidR="009709C6" w:rsidRPr="009709C6" w:rsidRDefault="009709C6" w:rsidP="00970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ZZ str. 61</w:t>
            </w:r>
          </w:p>
          <w:p w:rsidR="009709C6" w:rsidRPr="009709C6" w:rsidRDefault="009709C6" w:rsidP="00970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NL 15</w:t>
            </w:r>
          </w:p>
        </w:tc>
      </w:tr>
      <w:tr w:rsidR="009709C6" w:rsidRPr="009709C6" w:rsidTr="009709C6">
        <w:trPr>
          <w:trHeight w:val="501"/>
        </w:trPr>
        <w:tc>
          <w:tcPr>
            <w:tcW w:w="1170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59.</w:t>
            </w:r>
          </w:p>
        </w:tc>
        <w:tc>
          <w:tcPr>
            <w:tcW w:w="22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Zadatci riječima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 - uvježbavanje i ponavljanje</w:t>
            </w:r>
          </w:p>
        </w:tc>
        <w:tc>
          <w:tcPr>
            <w:tcW w:w="1701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C0504D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52. i 55.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52. i 55.</w:t>
            </w:r>
          </w:p>
        </w:tc>
        <w:tc>
          <w:tcPr>
            <w:tcW w:w="339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1. 2. Koristi se jednostavnim strategijama učenja.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4.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RB str. 55</w:t>
            </w:r>
          </w:p>
          <w:p w:rsidR="009709C6" w:rsidRPr="009709C6" w:rsidRDefault="009709C6" w:rsidP="00970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ZZ str. 62</w:t>
            </w:r>
          </w:p>
          <w:p w:rsidR="009709C6" w:rsidRPr="009709C6" w:rsidRDefault="009709C6" w:rsidP="00970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NL 15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501"/>
        </w:trPr>
        <w:tc>
          <w:tcPr>
            <w:tcW w:w="1170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60.</w:t>
            </w:r>
          </w:p>
        </w:tc>
        <w:tc>
          <w:tcPr>
            <w:tcW w:w="22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Zbrajanje i oduzimanje brojeva do 100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 - uvježbavanje i ponavljanje (1)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701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ALGEBRA I FUNKCIJE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C0504D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40.- 55.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40.- 55.</w:t>
            </w:r>
          </w:p>
        </w:tc>
        <w:tc>
          <w:tcPr>
            <w:tcW w:w="339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4.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lastRenderedPageBreak/>
              <w:t>RB str. 56</w:t>
            </w:r>
          </w:p>
          <w:p w:rsidR="009709C6" w:rsidRPr="009709C6" w:rsidRDefault="009709C6" w:rsidP="00970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ZZ str. 63</w:t>
            </w:r>
          </w:p>
          <w:p w:rsidR="009709C6" w:rsidRPr="009709C6" w:rsidRDefault="009709C6" w:rsidP="009709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NL 16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9709C6" w:rsidRPr="009709C6" w:rsidTr="009709C6">
        <w:trPr>
          <w:trHeight w:val="501"/>
        </w:trPr>
        <w:tc>
          <w:tcPr>
            <w:tcW w:w="1170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61.</w:t>
            </w:r>
          </w:p>
        </w:tc>
        <w:tc>
          <w:tcPr>
            <w:tcW w:w="22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Zbrajanje i oduzimanje brojeva do 100 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- uvježbavanje i ponavljanje (2) </w:t>
            </w:r>
          </w:p>
        </w:tc>
        <w:tc>
          <w:tcPr>
            <w:tcW w:w="1701" w:type="dxa"/>
          </w:tcPr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8064A2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A.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FF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8064A2"/>
                <w:lang w:eastAsia="en-US"/>
              </w:rPr>
              <w:t>BROJEVI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B.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4F81BD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4F81BD"/>
                <w:lang w:eastAsia="en-US"/>
              </w:rPr>
              <w:t>ALGEBRA I FUNKCIJE</w:t>
            </w:r>
          </w:p>
          <w:p w:rsidR="009709C6" w:rsidRPr="009709C6" w:rsidRDefault="009709C6" w:rsidP="009709C6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C0504D"/>
                <w:lang w:eastAsia="en-US"/>
              </w:rPr>
            </w:pPr>
          </w:p>
        </w:tc>
        <w:tc>
          <w:tcPr>
            <w:tcW w:w="2127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40.- 55.</w:t>
            </w:r>
          </w:p>
        </w:tc>
        <w:tc>
          <w:tcPr>
            <w:tcW w:w="215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9709C6">
              <w:rPr>
                <w:rFonts w:ascii="Calibri" w:eastAsia="Calibri" w:hAnsi="Calibri" w:cs="Calibri"/>
                <w:color w:val="000000"/>
                <w:lang w:eastAsia="en-US"/>
              </w:rPr>
              <w:t>navedeno u nastavnim jedinicama 40.- 55.</w:t>
            </w:r>
          </w:p>
        </w:tc>
        <w:tc>
          <w:tcPr>
            <w:tcW w:w="3390" w:type="dxa"/>
            <w:vAlign w:val="center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4. Razvija radne navike.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A. 1. 3. Razvija svoje potencijale.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 B.1.4.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 xml:space="preserve">4.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Samovrednovanje</w:t>
            </w:r>
            <w:proofErr w:type="spellEnd"/>
            <w:r w:rsidRPr="009709C6">
              <w:rPr>
                <w:rFonts w:ascii="Calibri" w:eastAsia="Calibri" w:hAnsi="Calibri" w:cs="Calibri"/>
                <w:lang w:eastAsia="en-US"/>
              </w:rPr>
              <w:t xml:space="preserve">/ </w:t>
            </w:r>
            <w:proofErr w:type="spellStart"/>
            <w:r w:rsidRPr="009709C6">
              <w:rPr>
                <w:rFonts w:ascii="Calibri" w:eastAsia="Calibri" w:hAnsi="Calibri" w:cs="Calibri"/>
                <w:lang w:eastAsia="en-US"/>
              </w:rPr>
              <w:t>samoprocjena</w:t>
            </w:r>
            <w:proofErr w:type="spellEnd"/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Na poticaj i uz pomoć učitelja procjenjuje je li uspješno riješio zadatak ili naučio.</w:t>
            </w:r>
          </w:p>
        </w:tc>
        <w:tc>
          <w:tcPr>
            <w:tcW w:w="1410" w:type="dxa"/>
          </w:tcPr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RB str. 57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ZZ str. 64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  <w:r w:rsidRPr="009709C6">
              <w:rPr>
                <w:rFonts w:ascii="Calibri" w:eastAsia="Calibri" w:hAnsi="Calibri" w:cs="Calibri"/>
                <w:lang w:eastAsia="en-US"/>
              </w:rPr>
              <w:t>NL 16</w:t>
            </w: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  <w:p w:rsidR="009709C6" w:rsidRPr="009709C6" w:rsidRDefault="009709C6" w:rsidP="009709C6">
            <w:pPr>
              <w:spacing w:after="200" w:line="276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337B09" w:rsidRDefault="00337B09"/>
    <w:p w:rsidR="009709C6" w:rsidRDefault="009709C6"/>
    <w:p w:rsidR="009709C6" w:rsidRDefault="009709C6"/>
    <w:p w:rsidR="009709C6" w:rsidRDefault="009709C6"/>
    <w:p w:rsidR="009709C6" w:rsidRDefault="009709C6"/>
    <w:p w:rsidR="009709C6" w:rsidRDefault="009709C6"/>
    <w:p w:rsidR="009709C6" w:rsidRDefault="009709C6"/>
    <w:p w:rsidR="009709C6" w:rsidRDefault="009709C6"/>
    <w:p w:rsidR="009709C6" w:rsidRDefault="009709C6"/>
    <w:p w:rsidR="009709C6" w:rsidRDefault="009709C6">
      <w:pPr>
        <w:rPr>
          <w:b/>
        </w:rPr>
      </w:pPr>
      <w:r w:rsidRPr="009709C6">
        <w:rPr>
          <w:b/>
        </w:rPr>
        <w:lastRenderedPageBreak/>
        <w:t>PRIRODA I DRUŠTVO</w:t>
      </w:r>
    </w:p>
    <w:tbl>
      <w:tblPr>
        <w:tblW w:w="14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559"/>
        <w:gridCol w:w="2014"/>
        <w:gridCol w:w="2099"/>
        <w:gridCol w:w="2866"/>
        <w:gridCol w:w="3370"/>
        <w:gridCol w:w="1123"/>
        <w:gridCol w:w="37"/>
      </w:tblGrid>
      <w:tr w:rsidR="00B876F4" w:rsidRPr="009D4A6D" w:rsidTr="00187E72">
        <w:trPr>
          <w:jc w:val="center"/>
        </w:trPr>
        <w:tc>
          <w:tcPr>
            <w:tcW w:w="1270" w:type="dxa"/>
            <w:shd w:val="clear" w:color="auto" w:fill="DEEAF6" w:themeFill="accent5" w:themeFillTint="33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PROSIN</w:t>
            </w:r>
            <w:r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C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7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 xml:space="preserve"> SATI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(2</w:t>
            </w:r>
            <w:r>
              <w:rPr>
                <w:rFonts w:cs="Calibri"/>
                <w:b/>
                <w:bCs/>
                <w:sz w:val="24"/>
                <w:szCs w:val="24"/>
              </w:rPr>
              <w:t>5.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-</w:t>
            </w:r>
            <w:r>
              <w:rPr>
                <w:rFonts w:cs="Calibri"/>
                <w:b/>
                <w:bCs/>
                <w:sz w:val="24"/>
                <w:szCs w:val="24"/>
              </w:rPr>
              <w:t>31.</w:t>
            </w:r>
            <w:r w:rsidRPr="009D4A6D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DEEAF6" w:themeFill="accent5" w:themeFillTint="33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014" w:type="dxa"/>
            <w:shd w:val="clear" w:color="auto" w:fill="DEEAF6" w:themeFill="accent5" w:themeFillTint="33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DOMENA/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099" w:type="dxa"/>
            <w:shd w:val="clear" w:color="auto" w:fill="DEEAF6" w:themeFill="accent5" w:themeFillTint="33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ODGOJNO-OBRAZOVNI ISHODI</w:t>
            </w:r>
          </w:p>
        </w:tc>
        <w:tc>
          <w:tcPr>
            <w:tcW w:w="2866" w:type="dxa"/>
            <w:shd w:val="clear" w:color="auto" w:fill="DEEAF6" w:themeFill="accent5" w:themeFillTint="33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RAZRADA ODGOJNO-OBRAZOVNIH ISHODA</w:t>
            </w:r>
          </w:p>
        </w:tc>
        <w:tc>
          <w:tcPr>
            <w:tcW w:w="3370" w:type="dxa"/>
            <w:shd w:val="clear" w:color="auto" w:fill="DEEAF6" w:themeFill="accent5" w:themeFillTint="33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  <w:tc>
          <w:tcPr>
            <w:tcW w:w="1160" w:type="dxa"/>
            <w:gridSpan w:val="2"/>
            <w:shd w:val="clear" w:color="auto" w:fill="DEEAF6" w:themeFill="accent5" w:themeFillTint="33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9D4A6D">
              <w:rPr>
                <w:rFonts w:cs="Calibri"/>
                <w:b/>
                <w:bCs/>
                <w:sz w:val="24"/>
                <w:szCs w:val="24"/>
              </w:rPr>
              <w:t>UDŽBENIČKI KOMPLET: U, RB, ZZV, NL, DDS</w:t>
            </w:r>
          </w:p>
        </w:tc>
      </w:tr>
      <w:tr w:rsidR="00B876F4" w:rsidRPr="009D4A6D" w:rsidTr="00187E72">
        <w:trPr>
          <w:trHeight w:val="977"/>
          <w:jc w:val="center"/>
        </w:trPr>
        <w:tc>
          <w:tcPr>
            <w:tcW w:w="1270" w:type="dxa"/>
          </w:tcPr>
          <w:p w:rsidR="00B876F4" w:rsidRDefault="00B876F4" w:rsidP="00187E72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Prirodni oblici koje opažam</w:t>
            </w:r>
          </w:p>
        </w:tc>
        <w:tc>
          <w:tcPr>
            <w:tcW w:w="2014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  <w:gridSpan w:val="2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</w:tcPr>
          <w:p w:rsidR="00B876F4" w:rsidRPr="009D4A6D" w:rsidRDefault="00B876F4" w:rsidP="00187E7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trHeight w:val="977"/>
          <w:jc w:val="center"/>
        </w:trPr>
        <w:tc>
          <w:tcPr>
            <w:tcW w:w="1270" w:type="dxa"/>
          </w:tcPr>
          <w:p w:rsidR="00B876F4" w:rsidRDefault="00B876F4" w:rsidP="00187E72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PRIRODA OKO MENE - ponavljanje</w:t>
            </w:r>
          </w:p>
        </w:tc>
        <w:tc>
          <w:tcPr>
            <w:tcW w:w="2014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4965" w:type="dxa"/>
            <w:gridSpan w:val="2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</w:tcPr>
          <w:p w:rsidR="00B876F4" w:rsidRPr="009D4A6D" w:rsidRDefault="00B876F4" w:rsidP="00187E7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trHeight w:val="977"/>
          <w:jc w:val="center"/>
        </w:trPr>
        <w:tc>
          <w:tcPr>
            <w:tcW w:w="1270" w:type="dxa"/>
          </w:tcPr>
          <w:p w:rsidR="00B876F4" w:rsidRDefault="00B876F4" w:rsidP="00187E72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</w:p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B1F6D">
              <w:rPr>
                <w:rFonts w:cs="Calibri"/>
                <w:color w:val="FF0000"/>
                <w:sz w:val="24"/>
                <w:szCs w:val="24"/>
              </w:rPr>
              <w:t>25.</w:t>
            </w:r>
          </w:p>
        </w:tc>
        <w:tc>
          <w:tcPr>
            <w:tcW w:w="1559" w:type="dxa"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PRIRODA OKO MENE</w:t>
            </w:r>
            <w:r>
              <w:rPr>
                <w:rFonts w:cs="Calibri"/>
                <w:sz w:val="24"/>
                <w:szCs w:val="24"/>
              </w:rPr>
              <w:t xml:space="preserve"> — </w:t>
            </w:r>
            <w:r w:rsidRPr="009D4A6D">
              <w:rPr>
                <w:rFonts w:cs="Calibri"/>
                <w:sz w:val="24"/>
                <w:szCs w:val="24"/>
              </w:rPr>
              <w:t xml:space="preserve"> vrednovanje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cs="Calibri"/>
                <w:sz w:val="24"/>
                <w:szCs w:val="24"/>
                <w:lang w:eastAsia="en-US"/>
              </w:rPr>
              <w:lastRenderedPageBreak/>
              <w:t>ISTRAŽIVAČKI PRISTUP</w:t>
            </w:r>
          </w:p>
        </w:tc>
        <w:tc>
          <w:tcPr>
            <w:tcW w:w="4965" w:type="dxa"/>
            <w:gridSpan w:val="2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Odgojno obrazovni ishodi navedeni u nastavnim jedinicama 2</w:t>
            </w:r>
            <w:r>
              <w:rPr>
                <w:rFonts w:cs="Calibri"/>
                <w:sz w:val="24"/>
                <w:szCs w:val="24"/>
              </w:rPr>
              <w:t>1</w:t>
            </w:r>
            <w:r w:rsidRPr="009D4A6D">
              <w:rPr>
                <w:rFonts w:cs="Calibri"/>
                <w:sz w:val="24"/>
                <w:szCs w:val="24"/>
              </w:rPr>
              <w:t>.-2</w:t>
            </w:r>
            <w:r>
              <w:rPr>
                <w:rFonts w:cs="Calibri"/>
                <w:sz w:val="24"/>
                <w:szCs w:val="24"/>
              </w:rPr>
              <w:t>3</w:t>
            </w:r>
            <w:r w:rsidRPr="009D4A6D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370" w:type="dxa"/>
          </w:tcPr>
          <w:p w:rsidR="00B876F4" w:rsidRPr="009D4A6D" w:rsidRDefault="00B876F4" w:rsidP="00187E7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9D4A6D">
              <w:rPr>
                <w:rFonts w:ascii="Calibri" w:eastAsia="Calibri" w:hAnsi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ascii="Calibri" w:eastAsia="Calibri" w:hAnsi="Calibri" w:cs="Calibri"/>
                <w:sz w:val="24"/>
                <w:szCs w:val="24"/>
              </w:rPr>
              <w:t xml:space="preserve"> A.1.2. Primjena strategija učenja i rješavanja problema. Učenik se koristi jednostavnim strategijama učenja i rješava probleme u svim područjima učenja uz pomoć učitelja.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 xml:space="preserve"> B.1.4. 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Samovrednovanje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>/</w:t>
            </w:r>
            <w:proofErr w:type="spellStart"/>
            <w:r w:rsidRPr="009D4A6D">
              <w:rPr>
                <w:rFonts w:eastAsia="Calibri" w:cs="Calibri"/>
                <w:sz w:val="24"/>
                <w:szCs w:val="24"/>
              </w:rPr>
              <w:t>samoprocjena</w:t>
            </w:r>
            <w:proofErr w:type="spellEnd"/>
            <w:r w:rsidRPr="009D4A6D">
              <w:rPr>
                <w:rFonts w:eastAsia="Calibri" w:cs="Calibri"/>
                <w:sz w:val="24"/>
                <w:szCs w:val="24"/>
              </w:rPr>
              <w:t>. Na poticaj i uz pomoć učitelja procjenjuje je li uspješno riješio zadatak ili naučio.</w:t>
            </w:r>
          </w:p>
        </w:tc>
        <w:tc>
          <w:tcPr>
            <w:tcW w:w="1160" w:type="dxa"/>
            <w:gridSpan w:val="2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ZZV — Priroda oko mene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trHeight w:val="1152"/>
          <w:jc w:val="center"/>
        </w:trPr>
        <w:tc>
          <w:tcPr>
            <w:tcW w:w="1270" w:type="dxa"/>
            <w:vMerge w:val="restart"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26.</w:t>
            </w:r>
          </w:p>
        </w:tc>
        <w:tc>
          <w:tcPr>
            <w:tcW w:w="1559" w:type="dxa"/>
            <w:vMerge w:val="restart"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Dolazi zima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A.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  <w:r w:rsidRPr="009D4A6D"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  <w:t>ORGANIZIRANOST SVIJETA OKO NAS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Povezuje vremenske pojave s godišnjim dobima.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  <w:vMerge w:val="restart"/>
          </w:tcPr>
          <w:p w:rsidR="00B876F4" w:rsidRPr="009D4A6D" w:rsidRDefault="00B876F4" w:rsidP="00187E72">
            <w:pPr>
              <w:spacing w:before="240"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</w:t>
            </w: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razredu.zdr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B.1.3.B Opisuje i nabraja aktivnosti koje doprinose osobnome razvoju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Upravlja emocijama i ponašanjem.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lastRenderedPageBreak/>
              <w:t>Učenik iskazuje pozitivna i visoka očekivanja i vjeruje u svoj uspjeh u učenju.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62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64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 xml:space="preserve">/ </w:t>
            </w:r>
            <w:r w:rsidRPr="009D4A6D">
              <w:rPr>
                <w:rFonts w:cs="Calibri"/>
                <w:sz w:val="24"/>
                <w:szCs w:val="24"/>
              </w:rPr>
              <w:t>70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71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0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Dolazi zima</w:t>
              </w:r>
            </w:hyperlink>
          </w:p>
        </w:tc>
      </w:tr>
      <w:tr w:rsidR="00B876F4" w:rsidRPr="009D4A6D" w:rsidTr="00187E72">
        <w:trPr>
          <w:trHeight w:val="228"/>
          <w:jc w:val="center"/>
        </w:trPr>
        <w:tc>
          <w:tcPr>
            <w:tcW w:w="1270" w:type="dxa"/>
            <w:vMerge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trHeight w:val="300"/>
          <w:jc w:val="center"/>
        </w:trPr>
        <w:tc>
          <w:tcPr>
            <w:tcW w:w="1270" w:type="dxa"/>
            <w:vMerge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B.2.2. Učenik zaključuje o promjenama u prirodi koje se događaju tijekom godišnjih doba.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66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Prepoznaje promjene u prirodi unutar godišnjega doba: uspoređuje duljinu dana i noći, početak i kraj određenoga godišnjeg doba, promjene u životu biljaka i životinja i rad ljudi.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trHeight w:val="977"/>
          <w:jc w:val="center"/>
        </w:trPr>
        <w:tc>
          <w:tcPr>
            <w:tcW w:w="1270" w:type="dxa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27.</w:t>
            </w:r>
          </w:p>
        </w:tc>
        <w:tc>
          <w:tcPr>
            <w:tcW w:w="1559" w:type="dxa"/>
            <w:vMerge w:val="restart"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Bijela zima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A.2.1. Učenik uspoređuje organiziranost u prirodi i objašnjava važnost organiziranosti.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i razvrstava živo od neživoga u prirodi.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Povezuje vremenske pojave s godišnjim dobima.</w:t>
            </w:r>
          </w:p>
        </w:tc>
        <w:tc>
          <w:tcPr>
            <w:tcW w:w="3370" w:type="dxa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B.1.3.B Opisuje i nabraja aktivnosti koje doprinose osobnome razvoju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Opisuje raznolikost u prirodi i razlike među ljudima.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A.1.3. Uočava povezanost između prirode i zdravoga života.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važnost dobronamjernoga djelovanja prema ljudima i prirodi.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A.1.2. Upravlja emocijama i ponašanjem.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B876F4" w:rsidRPr="009D4A6D" w:rsidRDefault="00B876F4" w:rsidP="00187E72">
            <w:pPr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theme="minorHAnsi"/>
                <w:color w:val="231F20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160" w:type="dxa"/>
            <w:gridSpan w:val="2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 str. 65, 66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RB/72-73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trHeight w:val="732"/>
          <w:jc w:val="center"/>
        </w:trPr>
        <w:tc>
          <w:tcPr>
            <w:tcW w:w="1270" w:type="dxa"/>
            <w:vMerge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trHeight w:val="684"/>
          <w:jc w:val="center"/>
        </w:trPr>
        <w:tc>
          <w:tcPr>
            <w:tcW w:w="1270" w:type="dxa"/>
            <w:vMerge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B.2.2. Učenik zaključuje o promjenama u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prirodi koje se događaju tijekom godišnjih doba.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66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 xml:space="preserve">Prepoznaje promjene u prirodi unutar godišnjega doba: uspoređuje duljinu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dana i noći, početak i kraj određenoga godišnjeg doba, promjene u životu biljaka i životinja i rad ljudi.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Prati promjene i bilježi ih u kalendar prirode.</w:t>
            </w: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trHeight w:val="689"/>
          <w:jc w:val="center"/>
        </w:trPr>
        <w:tc>
          <w:tcPr>
            <w:tcW w:w="1270" w:type="dxa"/>
            <w:vMerge w:val="restart"/>
          </w:tcPr>
          <w:p w:rsidR="00B876F4" w:rsidRPr="00025FF9" w:rsidRDefault="00B876F4" w:rsidP="00187E72">
            <w:pPr>
              <w:spacing w:after="0" w:line="276" w:lineRule="auto"/>
              <w:rPr>
                <w:rFonts w:cs="Calibri"/>
                <w:color w:val="FF0000"/>
                <w:sz w:val="24"/>
                <w:szCs w:val="24"/>
              </w:rPr>
            </w:pPr>
            <w:r w:rsidRPr="00F92B07">
              <w:rPr>
                <w:rFonts w:cs="Calibri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1559" w:type="dxa"/>
            <w:vMerge w:val="restart"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Promet u mojemu mjestu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Align w:val="center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A.2.3. Učenik uspoređuje organiziranost različitih zajednica i prostora dajući primjere iz neposrednoga okružja.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što čini mjesto u kojemu živi te gdje se što nalazi i kako je organizirano.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važnost organizacije prometa u svome okružju.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C.1.1.A Opisuje kako se oprezno i sigurno kretati od kuće do škole.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B.1.2. Planira i upravlja aktivnostima.</w:t>
            </w:r>
          </w:p>
        </w:tc>
        <w:tc>
          <w:tcPr>
            <w:tcW w:w="1160" w:type="dxa"/>
            <w:gridSpan w:val="2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54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55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64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65</w:t>
            </w:r>
          </w:p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1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Promet u mojemu mjestu</w:t>
              </w:r>
            </w:hyperlink>
          </w:p>
        </w:tc>
      </w:tr>
      <w:tr w:rsidR="00B876F4" w:rsidRPr="009D4A6D" w:rsidTr="00187E72">
        <w:trPr>
          <w:trHeight w:val="1488"/>
          <w:jc w:val="center"/>
        </w:trPr>
        <w:tc>
          <w:tcPr>
            <w:tcW w:w="1270" w:type="dxa"/>
            <w:vMerge/>
          </w:tcPr>
          <w:p w:rsidR="00B876F4" w:rsidRPr="00F92B07" w:rsidRDefault="00B876F4" w:rsidP="00187E72">
            <w:pPr>
              <w:spacing w:after="0" w:line="276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vAlign w:val="center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Brine se za okružje u kojemu živi i boravi.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trHeight w:val="2028"/>
          <w:jc w:val="center"/>
        </w:trPr>
        <w:tc>
          <w:tcPr>
            <w:tcW w:w="1270" w:type="dxa"/>
            <w:vMerge/>
          </w:tcPr>
          <w:p w:rsidR="00B876F4" w:rsidRPr="00F92B07" w:rsidRDefault="00B876F4" w:rsidP="00187E72">
            <w:pPr>
              <w:spacing w:after="0" w:line="276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Snalazi se u neposrednome okružju prema objektima i dijelovima prirode.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Opisuje objekte i dijelove prirode prema kojima se snalazi u prostoru.</w:t>
            </w: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trHeight w:val="912"/>
          <w:jc w:val="center"/>
        </w:trPr>
        <w:tc>
          <w:tcPr>
            <w:tcW w:w="1270" w:type="dxa"/>
            <w:vMerge/>
          </w:tcPr>
          <w:p w:rsidR="00B876F4" w:rsidRPr="00F92B07" w:rsidRDefault="00B876F4" w:rsidP="00187E72">
            <w:pPr>
              <w:spacing w:after="0" w:line="276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:rsidR="00B876F4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C.2.2. Učenik raspravlja o ulozi i utjecaju pravila, prava i dužnosti na zajednicu te važnosti odgovornoga ponašanja.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Preuzima odgovornost za svoje ponašanje.</w:t>
            </w: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gridAfter w:val="1"/>
          <w:wAfter w:w="37" w:type="dxa"/>
          <w:trHeight w:val="617"/>
          <w:jc w:val="center"/>
        </w:trPr>
        <w:tc>
          <w:tcPr>
            <w:tcW w:w="1270" w:type="dxa"/>
            <w:vMerge w:val="restart"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29.</w:t>
            </w:r>
          </w:p>
        </w:tc>
        <w:tc>
          <w:tcPr>
            <w:tcW w:w="1559" w:type="dxa"/>
            <w:vMerge w:val="restart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PUTUJEM I SNALAZIM SE U PROSTORU</w:t>
            </w:r>
          </w:p>
          <w:p w:rsidR="00B876F4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Vrste prometa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lastRenderedPageBreak/>
              <w:t>A.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ORGANIZIRANOST SVIJETA OKO NAS</w:t>
            </w: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A.2.3. Učenik uspoređuje organiziranost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različitih zajednica i prostora dajući primjere iz neposrednoga okružja.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 xml:space="preserve">Opisuje što čini mjesto u kojemu živi te gdje se što </w:t>
            </w: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nalazi i kako je organizirano.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važnost organizacije prometa u svome okružju.</w:t>
            </w:r>
          </w:p>
        </w:tc>
        <w:tc>
          <w:tcPr>
            <w:tcW w:w="3370" w:type="dxa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C.1.1.A Opisuje kako se oprezno i sigurno kretati od kuće do škole.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C.1.1.B Prepoznaje i izbjegava opasnosti kojima je izložen u kućanstvu i okolini.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C.2.1. Razlikuje sigurne od nesigurnih situacija u zajednici i opisuje kako postupiti u rizičnim situacijama.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pod B.1.2. Planira i upravlja aktivnostima.</w:t>
            </w:r>
          </w:p>
        </w:tc>
        <w:tc>
          <w:tcPr>
            <w:tcW w:w="1123" w:type="dxa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lastRenderedPageBreak/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52,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53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RB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61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63</w:t>
            </w:r>
          </w:p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2" w:history="1">
              <w:r>
                <w:rPr>
                  <w:rStyle w:val="Hiperveza"/>
                  <w:rFonts w:cs="Calibri"/>
                  <w:sz w:val="24"/>
                  <w:szCs w:val="24"/>
                </w:rPr>
                <w:t>DDS</w:t>
              </w:r>
            </w:hyperlink>
          </w:p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Vrste prometa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gridAfter w:val="1"/>
          <w:wAfter w:w="37" w:type="dxa"/>
          <w:trHeight w:val="252"/>
          <w:jc w:val="center"/>
        </w:trPr>
        <w:tc>
          <w:tcPr>
            <w:tcW w:w="1270" w:type="dxa"/>
            <w:vMerge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B.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PROMJENE I ODNOSI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B.2.1. Učenik objašnjava važnost odgovornoga odnosa čovjeka prema sebi i prirodi.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Brine se za okružje u kojemu živi i boravi.</w:t>
            </w: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gridAfter w:val="1"/>
          <w:wAfter w:w="37" w:type="dxa"/>
          <w:trHeight w:val="360"/>
          <w:jc w:val="center"/>
        </w:trPr>
        <w:tc>
          <w:tcPr>
            <w:tcW w:w="1270" w:type="dxa"/>
            <w:vMerge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  <w:vMerge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B.2.4. Učenik se snalazi u prostoru, izrađuje, analizira i provjerava skicu kretanja.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Snalazi se u neposrednome okružju prema objektima i dijelovima prirode.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Opisuje objekte i dijelove prirode prema kojima se snalazi u prostoru.</w:t>
            </w: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gridAfter w:val="1"/>
          <w:wAfter w:w="37" w:type="dxa"/>
          <w:trHeight w:val="756"/>
          <w:jc w:val="center"/>
        </w:trPr>
        <w:tc>
          <w:tcPr>
            <w:tcW w:w="1270" w:type="dxa"/>
            <w:vMerge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 xml:space="preserve">C. 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PID OŠ C.2.2. Učenik raspravlja o ulozi i utjecaju pravila, prava i dužnosti na zajednicu te važnosti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odgovornoga ponašanja.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lastRenderedPageBreak/>
              <w:t>Preuzima odgovornost za svoje ponašanje.</w:t>
            </w: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B876F4" w:rsidRPr="009D4A6D" w:rsidTr="00187E72">
        <w:trPr>
          <w:gridAfter w:val="1"/>
          <w:wAfter w:w="37" w:type="dxa"/>
          <w:trHeight w:val="1296"/>
          <w:jc w:val="center"/>
        </w:trPr>
        <w:tc>
          <w:tcPr>
            <w:tcW w:w="1270" w:type="dxa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30. 31. </w:t>
            </w:r>
          </w:p>
        </w:tc>
        <w:tc>
          <w:tcPr>
            <w:tcW w:w="1559" w:type="dxa"/>
            <w:vMerge w:val="restart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BLAGDANI</w:t>
            </w:r>
          </w:p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Blagdan-Božić i Nova godina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C.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POJEDINAC I DRUŠTVO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C.2.1. Učenik uspoređuje ulogu i utjecaj pojedinca i zajednice na razvoj identiteta te promišlja o važnosti očuvanja baštine.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66" w:type="dxa"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Razvija spoznaju o sebi u odnosu na druge i objašnjava ulogu pojedinca i zajednice na osobni razvoj.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Objašnjava i raspravlja o različitim ulogama pojedinaca u zajednicama te povezanosti zajednice prema događajima, interesima, vrijednostima.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Promišlja o utjecaju zajednice na pojedinca i obratno.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Sudjeluje i predlaže načine obilježavanja događaja i blagdana.</w:t>
            </w:r>
          </w:p>
        </w:tc>
        <w:tc>
          <w:tcPr>
            <w:tcW w:w="3370" w:type="dxa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goo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C.1.1. Sudjeluje u zajedničkom radu u razredu.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zdr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B.1.2.C Prepoznaje i uvažava različitosti.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B.1.1. Prepoznaje i uvažava potrebe i osjećaje drugih.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osr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B.1.2. Razvija komunikacijske kompetencije.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C.1.1. 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1.Vrijednost učenja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Učenik može objasniti vrijednost učenja za svoj život.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9D4A6D">
              <w:rPr>
                <w:rFonts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cstheme="minorHAnsi"/>
                <w:sz w:val="24"/>
                <w:szCs w:val="24"/>
              </w:rPr>
              <w:t xml:space="preserve"> C.1.2. 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</w:rPr>
              <w:t>2. Slika o sebi kao učeniku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  <w:shd w:val="clear" w:color="auto" w:fill="FFFFFF"/>
              </w:rPr>
              <w:t>Učenik iskazuje pozitivna i visoka očekivanja i vjeruje u svoj uspjeh u učenju.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9D4A6D">
              <w:rPr>
                <w:rFonts w:eastAsia="Calibri" w:cstheme="minorHAnsi"/>
                <w:sz w:val="24"/>
                <w:szCs w:val="24"/>
              </w:rPr>
              <w:t>uku</w:t>
            </w:r>
            <w:proofErr w:type="spellEnd"/>
            <w:r w:rsidRPr="009D4A6D">
              <w:rPr>
                <w:rFonts w:eastAsia="Calibri" w:cstheme="minorHAnsi"/>
                <w:sz w:val="24"/>
                <w:szCs w:val="24"/>
              </w:rPr>
              <w:t xml:space="preserve"> C.1.3. 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eastAsia="Calibri" w:cstheme="minorHAnsi"/>
                <w:sz w:val="24"/>
                <w:szCs w:val="24"/>
              </w:rPr>
              <w:t>3. Interes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  <w:r w:rsidRPr="009D4A6D">
              <w:rPr>
                <w:rFonts w:cstheme="minorHAnsi"/>
                <w:sz w:val="24"/>
                <w:szCs w:val="24"/>
                <w:shd w:val="clear" w:color="auto" w:fill="FFFFFF"/>
              </w:rPr>
              <w:t>Učenik iskazuje interes za različita područja, preuzima odgovornost za svoje učenje i ustraje u učenju.</w:t>
            </w:r>
          </w:p>
        </w:tc>
        <w:tc>
          <w:tcPr>
            <w:tcW w:w="1123" w:type="dxa"/>
            <w:vMerge w:val="restart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U</w:t>
            </w:r>
            <w:r>
              <w:rPr>
                <w:rFonts w:cs="Calibri"/>
                <w:sz w:val="24"/>
                <w:szCs w:val="24"/>
              </w:rPr>
              <w:t>/</w:t>
            </w:r>
            <w:r w:rsidRPr="009D4A6D">
              <w:rPr>
                <w:rFonts w:cs="Calibri"/>
                <w:sz w:val="24"/>
                <w:szCs w:val="24"/>
              </w:rPr>
              <w:t>132</w:t>
            </w:r>
            <w:r>
              <w:rPr>
                <w:rFonts w:cs="Calibri"/>
                <w:sz w:val="24"/>
                <w:szCs w:val="24"/>
              </w:rPr>
              <w:t>-</w:t>
            </w:r>
            <w:r w:rsidRPr="009D4A6D">
              <w:rPr>
                <w:rFonts w:cs="Calibri"/>
                <w:sz w:val="24"/>
                <w:szCs w:val="24"/>
              </w:rPr>
              <w:t>136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DDS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hyperlink r:id="rId23" w:history="1">
              <w:r w:rsidRPr="009D4A6D">
                <w:rPr>
                  <w:rStyle w:val="Hiperveza"/>
                  <w:rFonts w:cs="Calibri"/>
                  <w:sz w:val="24"/>
                  <w:szCs w:val="24"/>
                </w:rPr>
                <w:t>Blagdan-Božić i Nova godina</w:t>
              </w:r>
            </w:hyperlink>
          </w:p>
        </w:tc>
      </w:tr>
      <w:tr w:rsidR="00B876F4" w:rsidRPr="009D4A6D" w:rsidTr="00187E72">
        <w:trPr>
          <w:gridAfter w:val="1"/>
          <w:wAfter w:w="37" w:type="dxa"/>
          <w:trHeight w:val="2088"/>
          <w:jc w:val="center"/>
        </w:trPr>
        <w:tc>
          <w:tcPr>
            <w:tcW w:w="1270" w:type="dxa"/>
            <w:vMerge/>
          </w:tcPr>
          <w:p w:rsidR="00B876F4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014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A.B.C.D.</w:t>
            </w:r>
          </w:p>
          <w:p w:rsidR="00B876F4" w:rsidRPr="009D4A6D" w:rsidRDefault="00B876F4" w:rsidP="00187E72">
            <w:pPr>
              <w:pStyle w:val="Bezproreda"/>
              <w:spacing w:line="276" w:lineRule="auto"/>
              <w:rPr>
                <w:rFonts w:eastAsia="Times New Roman" w:cs="Calibri"/>
                <w:sz w:val="24"/>
                <w:szCs w:val="24"/>
                <w:lang w:eastAsia="en-US"/>
              </w:rPr>
            </w:pPr>
            <w:r w:rsidRPr="009D4A6D">
              <w:rPr>
                <w:rFonts w:eastAsia="Times New Roman"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2099" w:type="dxa"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>PID OŠ A.B.C.D.2.1.</w:t>
            </w:r>
          </w:p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D4A6D">
              <w:rPr>
                <w:rFonts w:cs="Calibri"/>
                <w:sz w:val="24"/>
                <w:szCs w:val="24"/>
              </w:rPr>
              <w:t xml:space="preserve">Učenik uz usmjeravanje opisuje i predstavlja rezultate promatranja </w:t>
            </w:r>
            <w:r w:rsidRPr="009D4A6D">
              <w:rPr>
                <w:rFonts w:cs="Calibri"/>
                <w:sz w:val="24"/>
                <w:szCs w:val="24"/>
              </w:rPr>
              <w:lastRenderedPageBreak/>
              <w:t>prirode, prirodnih ili društvenih pojava u neposrednome okružju i koristi se različitim izvorima informacija.</w:t>
            </w:r>
          </w:p>
        </w:tc>
        <w:tc>
          <w:tcPr>
            <w:tcW w:w="2866" w:type="dxa"/>
          </w:tcPr>
          <w:p w:rsidR="00B876F4" w:rsidRPr="009D4A6D" w:rsidRDefault="00B876F4" w:rsidP="00187E72">
            <w:pPr>
              <w:pStyle w:val="Bezproreda"/>
              <w:spacing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 xml:space="preserve">Donosi </w:t>
            </w:r>
            <w:proofErr w:type="spellStart"/>
            <w:r>
              <w:rPr>
                <w:rFonts w:cs="Calibri"/>
                <w:sz w:val="24"/>
                <w:szCs w:val="24"/>
              </w:rPr>
              <w:t>jednostvne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zaključke.</w:t>
            </w:r>
          </w:p>
        </w:tc>
        <w:tc>
          <w:tcPr>
            <w:tcW w:w="3370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B876F4" w:rsidRPr="009D4A6D" w:rsidRDefault="00B876F4" w:rsidP="00187E72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>
      <w:r>
        <w:lastRenderedPageBreak/>
        <w:t>GLAZBENA KULTURA</w:t>
      </w:r>
    </w:p>
    <w:p w:rsidR="00B876F4" w:rsidRDefault="00B876F4" w:rsidP="00B876F4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49"/>
        <w:gridCol w:w="2087"/>
        <w:gridCol w:w="1801"/>
        <w:gridCol w:w="2001"/>
        <w:gridCol w:w="3158"/>
        <w:gridCol w:w="2261"/>
        <w:gridCol w:w="1435"/>
      </w:tblGrid>
      <w:tr w:rsidR="00B876F4" w:rsidRPr="00B31ED3" w:rsidTr="00187E72">
        <w:tc>
          <w:tcPr>
            <w:tcW w:w="1250" w:type="dxa"/>
            <w:shd w:val="clear" w:color="auto" w:fill="F2F2F2" w:themeFill="background1" w:themeFillShade="F2"/>
            <w:vAlign w:val="center"/>
          </w:tcPr>
          <w:p w:rsidR="00B876F4" w:rsidRPr="001C0A55" w:rsidRDefault="00B876F4" w:rsidP="00187E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0A55">
              <w:rPr>
                <w:rFonts w:cstheme="minorHAnsi"/>
                <w:b/>
                <w:sz w:val="20"/>
                <w:szCs w:val="20"/>
              </w:rPr>
              <w:t>PROSINAC</w:t>
            </w:r>
          </w:p>
          <w:p w:rsidR="00B876F4" w:rsidRPr="001C0A55" w:rsidRDefault="00B876F4" w:rsidP="00187E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0A55">
              <w:rPr>
                <w:rFonts w:cstheme="minorHAnsi"/>
                <w:b/>
                <w:sz w:val="20"/>
                <w:szCs w:val="20"/>
              </w:rPr>
              <w:t>3 SATA</w:t>
            </w:r>
          </w:p>
        </w:tc>
        <w:tc>
          <w:tcPr>
            <w:tcW w:w="2087" w:type="dxa"/>
            <w:shd w:val="clear" w:color="auto" w:fill="F2F2F2" w:themeFill="background1" w:themeFillShade="F2"/>
            <w:vAlign w:val="center"/>
          </w:tcPr>
          <w:p w:rsidR="00B876F4" w:rsidRPr="001C0A55" w:rsidRDefault="00B876F4" w:rsidP="00187E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0A55">
              <w:rPr>
                <w:rFonts w:cstheme="minorHAnsi"/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01" w:type="dxa"/>
            <w:shd w:val="clear" w:color="auto" w:fill="F2F2F2" w:themeFill="background1" w:themeFillShade="F2"/>
            <w:vAlign w:val="center"/>
          </w:tcPr>
          <w:p w:rsidR="00B876F4" w:rsidRPr="001C0A55" w:rsidRDefault="00B876F4" w:rsidP="00187E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0A55">
              <w:rPr>
                <w:rFonts w:cstheme="minorHAnsi"/>
                <w:b/>
                <w:sz w:val="20"/>
                <w:szCs w:val="20"/>
              </w:rPr>
              <w:t>DOMENA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:rsidR="00B876F4" w:rsidRPr="001C0A55" w:rsidRDefault="00B876F4" w:rsidP="00187E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0A55">
              <w:rPr>
                <w:rFonts w:cstheme="minorHAns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3159" w:type="dxa"/>
            <w:shd w:val="clear" w:color="auto" w:fill="F2F2F2" w:themeFill="background1" w:themeFillShade="F2"/>
            <w:vAlign w:val="center"/>
          </w:tcPr>
          <w:p w:rsidR="00B876F4" w:rsidRPr="001C0A55" w:rsidRDefault="00B876F4" w:rsidP="00187E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0A55">
              <w:rPr>
                <w:rFonts w:cstheme="minorHAnsi"/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261" w:type="dxa"/>
            <w:shd w:val="clear" w:color="auto" w:fill="F2F2F2" w:themeFill="background1" w:themeFillShade="F2"/>
            <w:vAlign w:val="center"/>
          </w:tcPr>
          <w:p w:rsidR="00B876F4" w:rsidRPr="001C0A55" w:rsidRDefault="00B876F4" w:rsidP="00187E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0A55">
              <w:rPr>
                <w:rFonts w:cstheme="minorHAnsi"/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:rsidR="00B876F4" w:rsidRPr="001C0A55" w:rsidRDefault="00B876F4" w:rsidP="00187E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C0A55">
              <w:rPr>
                <w:rFonts w:cstheme="minorHAnsi"/>
                <w:b/>
                <w:sz w:val="20"/>
                <w:szCs w:val="20"/>
              </w:rPr>
              <w:t>UDŽBENIČKI KOMPLET</w:t>
            </w:r>
          </w:p>
        </w:tc>
      </w:tr>
      <w:tr w:rsidR="00B876F4" w:rsidRPr="00B31ED3" w:rsidTr="00187E72">
        <w:trPr>
          <w:trHeight w:val="624"/>
        </w:trPr>
        <w:tc>
          <w:tcPr>
            <w:tcW w:w="1250" w:type="dxa"/>
            <w:tcBorders>
              <w:bottom w:val="single" w:sz="4" w:space="0" w:color="auto"/>
            </w:tcBorders>
          </w:tcPr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Raj se sad otvorio</w:t>
            </w: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 xml:space="preserve">Visom </w:t>
            </w:r>
            <w:proofErr w:type="spellStart"/>
            <w:r w:rsidRPr="00B31ED3">
              <w:rPr>
                <w:rFonts w:cstheme="minorHAnsi"/>
                <w:bCs/>
                <w:sz w:val="24"/>
                <w:szCs w:val="24"/>
              </w:rPr>
              <w:t>leteć</w:t>
            </w:r>
            <w:proofErr w:type="spellEnd"/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Svirajmo uz pjesmu</w:t>
            </w:r>
          </w:p>
          <w:p w:rsidR="00B876F4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B.2.1. Učenik sudjeluje u zajedničkoj izvedbi glazbe.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B.2.3. Učenik izvodi glazbene igre uz pjevanje, slušanje glazbe i pokret uz glazbu 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59" w:type="dxa"/>
          </w:tcPr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</w:tcPr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C.1.3. pridonosi skupini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B.1.1.A. razlikuje primjereno od neprimjerenog ponašanja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proofErr w:type="spellStart"/>
            <w:r w:rsidRPr="00B31ED3">
              <w:rPr>
                <w:rFonts w:asciiTheme="minorHAnsi" w:hAnsiTheme="minorHAnsi" w:cstheme="minorHAnsi"/>
                <w:color w:val="231F20"/>
              </w:rPr>
              <w:t>uku</w:t>
            </w:r>
            <w:proofErr w:type="spellEnd"/>
            <w:r w:rsidRPr="00B31ED3">
              <w:rPr>
                <w:rFonts w:asciiTheme="minorHAnsi" w:hAnsiTheme="minorHAnsi" w:cstheme="minorHAnsi"/>
                <w:color w:val="231F20"/>
              </w:rPr>
              <w:t xml:space="preserve"> A.1.4.</w:t>
            </w:r>
          </w:p>
          <w:p w:rsidR="00B876F4" w:rsidRPr="00B31ED3" w:rsidRDefault="00B876F4" w:rsidP="00187E72">
            <w:pPr>
              <w:pStyle w:val="t-8"/>
              <w:spacing w:before="0" w:beforeAutospacing="0" w:after="0" w:afterAutospacing="0"/>
              <w:rPr>
                <w:rFonts w:asciiTheme="minorHAnsi" w:hAnsiTheme="minorHAnsi" w:cstheme="minorHAnsi"/>
                <w:color w:val="231F20"/>
              </w:rPr>
            </w:pPr>
            <w:r w:rsidRPr="00B31ED3">
              <w:rPr>
                <w:rFonts w:asciiTheme="minorHAnsi" w:hAnsiTheme="minorHAnsi" w:cstheme="minorHAnsi"/>
                <w:color w:val="231F20"/>
              </w:rPr>
              <w:t>4. Kritičko mišljenje</w:t>
            </w:r>
          </w:p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color w:val="231F20"/>
                <w:sz w:val="24"/>
                <w:szCs w:val="24"/>
              </w:rPr>
              <w:t>Učenik oblikuje i izražava svoje misli i osjećaje.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U str. 20, 21</w:t>
            </w:r>
          </w:p>
        </w:tc>
      </w:tr>
      <w:tr w:rsidR="00B876F4" w:rsidRPr="00B31ED3" w:rsidTr="00187E72">
        <w:tc>
          <w:tcPr>
            <w:tcW w:w="1250" w:type="dxa"/>
          </w:tcPr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lastRenderedPageBreak/>
              <w:t>1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87" w:type="dxa"/>
          </w:tcPr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Nebo, daj oku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Radujte se narodi</w:t>
            </w: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Dobra večer, mi kucamo</w:t>
            </w: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1" w:type="dxa"/>
          </w:tcPr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B. Izražavanje glazbom i uz glazbu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</w:tcPr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OŠ GK A.2.2. Učenik temeljem slušanja, razlikuje pojedine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glazbenoizražajne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sastavnice.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B.2.4. Učenik stvara/improvizira melodijske i ritamske cjeline te svira uz pjesme/brojalice koje izvodi.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59" w:type="dxa"/>
          </w:tcPr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Temeljem slušanja razlikuje pojedine glazbeno-izražajne sastavnice: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metar/dobe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tempo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visina tona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dinamika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– boja/izvođači.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 xml:space="preserve">Stvara/improvizira melodijske i ritamske cjeline pjevanjem, pokretom/plesom, pljeskanjem, lupkanjem, koračanjem i/ili udaraljkama. Svira na udaraljkama ili </w:t>
            </w:r>
            <w:proofErr w:type="spellStart"/>
            <w:r w:rsidRPr="00B31ED3">
              <w:rPr>
                <w:rFonts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uz pjesme/brojalice koje pjeva/izvodi.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Na osnovu slušanja glazbe i aktivnog muziciranja prepoznaje različite uloge glazbe (svečana glazba, glazba za ples i sl.).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1" w:type="dxa"/>
          </w:tcPr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C.1.4. razvija nacionalni i kulturni identitet zajedništvom i pripadnošću skupini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 xml:space="preserve"> B.1.2.C prepoznaje i uvažava različitosti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C.1.3.</w:t>
            </w:r>
          </w:p>
          <w:p w:rsidR="00B876F4" w:rsidRPr="00B31ED3" w:rsidRDefault="00B876F4" w:rsidP="00187E72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3. Interes</w:t>
            </w:r>
          </w:p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  <w:tc>
          <w:tcPr>
            <w:tcW w:w="1435" w:type="dxa"/>
          </w:tcPr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U str. 12,13</w:t>
            </w:r>
          </w:p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876F4" w:rsidRPr="00B31ED3" w:rsidTr="00187E72">
        <w:trPr>
          <w:trHeight w:val="60"/>
        </w:trPr>
        <w:tc>
          <w:tcPr>
            <w:tcW w:w="1250" w:type="dxa"/>
          </w:tcPr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5.</w:t>
            </w:r>
            <w:r w:rsidRPr="00B31ED3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87" w:type="dxa"/>
          </w:tcPr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Okitimo grančice</w:t>
            </w: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bCs/>
                <w:sz w:val="24"/>
                <w:szCs w:val="24"/>
              </w:rPr>
            </w:pPr>
            <w:r w:rsidRPr="00B31ED3">
              <w:rPr>
                <w:rFonts w:cstheme="minorHAnsi"/>
                <w:bCs/>
                <w:sz w:val="24"/>
                <w:szCs w:val="24"/>
              </w:rPr>
              <w:t>Pristupite, vjerni</w:t>
            </w:r>
          </w:p>
          <w:p w:rsidR="00B876F4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1" w:type="dxa"/>
          </w:tcPr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B. Izražavanje glazbom i uz glazbu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A. Slušanje i upoznavanje glazbe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C. Glazba u kontekstu</w:t>
            </w:r>
          </w:p>
        </w:tc>
        <w:tc>
          <w:tcPr>
            <w:tcW w:w="2001" w:type="dxa"/>
          </w:tcPr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 xml:space="preserve">OŠ GK B.2.1. Učenik sudjeluje u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zajedničkoj izvedbi glazbe.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A.2.1. Učenik poznaje određeni broj skladbi.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OŠ GK C.2.1. Učenik na osnovu slušanja glazbe i aktivnog muziciranja prepoznaje različite uloge glazbe.</w:t>
            </w:r>
          </w:p>
        </w:tc>
        <w:tc>
          <w:tcPr>
            <w:tcW w:w="3159" w:type="dxa"/>
          </w:tcPr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 xml:space="preserve">Sudjeluje u zajedničkoj izvedbi glazbe, usklađuje vlastitu izvedbu s izvedbama </w:t>
            </w:r>
            <w:r w:rsidRPr="00B31ED3">
              <w:rPr>
                <w:rFonts w:cstheme="minorHAnsi"/>
                <w:sz w:val="24"/>
                <w:szCs w:val="24"/>
              </w:rPr>
              <w:lastRenderedPageBreak/>
              <w:t>drugih učenika te vrednuje vlastitu izvedbu, izvedbe drugih i zajedničku izvedbu.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eastAsia="T3Font_2"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:rsidR="00B876F4" w:rsidRPr="00B31ED3" w:rsidRDefault="00B876F4" w:rsidP="00187E7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eastAsia="T3Font_2" w:cstheme="minorHAnsi"/>
                <w:sz w:val="24"/>
                <w:szCs w:val="24"/>
              </w:rPr>
              <w:t xml:space="preserve">Svira na udaraljkama ili </w:t>
            </w:r>
            <w:proofErr w:type="spellStart"/>
            <w:r w:rsidRPr="00B31ED3">
              <w:rPr>
                <w:rFonts w:eastAsia="T3Font_2" w:cstheme="minorHAnsi"/>
                <w:sz w:val="24"/>
                <w:szCs w:val="24"/>
              </w:rPr>
              <w:t>tjeloglazbom</w:t>
            </w:r>
            <w:proofErr w:type="spellEnd"/>
            <w:r w:rsidRPr="00B31ED3">
              <w:rPr>
                <w:rFonts w:eastAsia="T3Font_2" w:cstheme="minorHAnsi"/>
                <w:sz w:val="24"/>
                <w:szCs w:val="24"/>
              </w:rPr>
              <w:t xml:space="preserve"> uz pjesme/brojalice koje pjeva/izvodi.</w:t>
            </w:r>
          </w:p>
        </w:tc>
        <w:tc>
          <w:tcPr>
            <w:tcW w:w="2261" w:type="dxa"/>
          </w:tcPr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goo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C.1.1. sudjeluje u zajedničkom radu u razredu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lastRenderedPageBreak/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>. C.1.4. razvija nacionalni i kulturni identitet zajedništvom i pripadnošću skupini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31ED3">
              <w:rPr>
                <w:rFonts w:cstheme="minorHAnsi"/>
                <w:sz w:val="24"/>
                <w:szCs w:val="24"/>
              </w:rPr>
              <w:t>osr</w:t>
            </w:r>
            <w:proofErr w:type="spellEnd"/>
            <w:r w:rsidRPr="00B31ED3">
              <w:rPr>
                <w:rFonts w:cstheme="minorHAnsi"/>
                <w:sz w:val="24"/>
                <w:szCs w:val="24"/>
              </w:rPr>
              <w:t xml:space="preserve"> A.1.3. razvija osobne potencijale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t>zdravlje</w:t>
            </w:r>
            <w:r w:rsidRPr="00B31ED3">
              <w:rPr>
                <w:rFonts w:cstheme="minorHAnsi"/>
                <w:color w:val="231F20"/>
                <w:sz w:val="24"/>
                <w:szCs w:val="24"/>
              </w:rPr>
              <w:t xml:space="preserve"> </w:t>
            </w:r>
            <w:r w:rsidRPr="00B31ED3">
              <w:rPr>
                <w:rFonts w:cstheme="minorHAnsi"/>
                <w:sz w:val="24"/>
                <w:szCs w:val="24"/>
              </w:rPr>
              <w:t>B.1.2.C prepoznaje i uvažava različitosti</w:t>
            </w:r>
          </w:p>
          <w:p w:rsidR="00B876F4" w:rsidRPr="00B31ED3" w:rsidRDefault="00B876F4" w:rsidP="00187E72">
            <w:pPr>
              <w:rPr>
                <w:rFonts w:cstheme="minorHAnsi"/>
                <w:sz w:val="24"/>
                <w:szCs w:val="24"/>
              </w:rPr>
            </w:pPr>
          </w:p>
          <w:p w:rsidR="00B876F4" w:rsidRPr="00B31ED3" w:rsidRDefault="00B876F4" w:rsidP="00187E72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proofErr w:type="spellStart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uku</w:t>
            </w:r>
            <w:proofErr w:type="spellEnd"/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 xml:space="preserve"> C.1.3.</w:t>
            </w:r>
          </w:p>
          <w:p w:rsidR="00B876F4" w:rsidRPr="00B31ED3" w:rsidRDefault="00B876F4" w:rsidP="00187E72">
            <w:pPr>
              <w:rPr>
                <w:rFonts w:eastAsia="Times New Roman" w:cstheme="minorHAnsi"/>
                <w:color w:val="231F20"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3. Interes</w:t>
            </w:r>
          </w:p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eastAsia="Times New Roman" w:cstheme="minorHAnsi"/>
                <w:color w:val="231F20"/>
                <w:sz w:val="24"/>
                <w:szCs w:val="24"/>
              </w:rPr>
              <w:t>Učenik iskazuje interes za različita područja, preuzima odgovornost za svoje učenje i ustraje u učenju.</w:t>
            </w:r>
          </w:p>
        </w:tc>
        <w:tc>
          <w:tcPr>
            <w:tcW w:w="1435" w:type="dxa"/>
          </w:tcPr>
          <w:p w:rsidR="00B876F4" w:rsidRPr="00B31ED3" w:rsidRDefault="00B876F4" w:rsidP="00187E72">
            <w:pPr>
              <w:rPr>
                <w:rFonts w:cstheme="minorHAnsi"/>
                <w:b/>
                <w:sz w:val="24"/>
                <w:szCs w:val="24"/>
              </w:rPr>
            </w:pPr>
            <w:r w:rsidRPr="00B31ED3">
              <w:rPr>
                <w:rFonts w:cstheme="minorHAnsi"/>
                <w:sz w:val="24"/>
                <w:szCs w:val="24"/>
              </w:rPr>
              <w:lastRenderedPageBreak/>
              <w:t>U str. 14,15</w:t>
            </w:r>
          </w:p>
        </w:tc>
      </w:tr>
    </w:tbl>
    <w:p w:rsidR="00B876F4" w:rsidRPr="005D7B46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/>
    <w:p w:rsidR="00B876F4" w:rsidRDefault="00B876F4" w:rsidP="00B876F4">
      <w:r>
        <w:lastRenderedPageBreak/>
        <w:t>LIKOVNA KULTURA</w:t>
      </w:r>
    </w:p>
    <w:p w:rsidR="00B876F4" w:rsidRDefault="00B876F4" w:rsidP="00B876F4"/>
    <w:tbl>
      <w:tblPr>
        <w:tblpPr w:leftFromText="180" w:rightFromText="180" w:vertAnchor="text" w:horzAnchor="margin" w:tblpXSpec="center" w:tblpY="-360"/>
        <w:tblW w:w="15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70"/>
        <w:gridCol w:w="1979"/>
        <w:gridCol w:w="10173"/>
      </w:tblGrid>
      <w:tr w:rsidR="00AB4FA8" w:rsidRPr="00AB4FA8" w:rsidTr="00187E72">
        <w:trPr>
          <w:trHeight w:val="557"/>
        </w:trPr>
        <w:tc>
          <w:tcPr>
            <w:tcW w:w="15520" w:type="dxa"/>
            <w:gridSpan w:val="4"/>
            <w:shd w:val="clear" w:color="auto" w:fill="F2F2F2"/>
          </w:tcPr>
          <w:p w:rsidR="00AB4FA8" w:rsidRPr="00AB4FA8" w:rsidRDefault="00AB4FA8" w:rsidP="00AB4FA8">
            <w:pPr>
              <w:spacing w:after="0" w:line="240" w:lineRule="auto"/>
              <w:contextualSpacing/>
              <w:rPr>
                <w:rFonts w:ascii="Calibri" w:eastAsia="Times New Roman" w:hAnsi="Calibri" w:cs="Calibri"/>
                <w:spacing w:val="-10"/>
                <w:kern w:val="28"/>
                <w:lang w:eastAsia="en-US"/>
              </w:rPr>
            </w:pPr>
            <w:r w:rsidRPr="00AB4FA8">
              <w:rPr>
                <w:rFonts w:ascii="Calibri" w:eastAsia="Times New Roman" w:hAnsi="Calibri" w:cs="Calibri"/>
                <w:b/>
                <w:spacing w:val="-10"/>
                <w:kern w:val="28"/>
                <w:sz w:val="32"/>
                <w:szCs w:val="32"/>
                <w:lang w:eastAsia="en-US"/>
              </w:rPr>
              <w:lastRenderedPageBreak/>
              <w:t xml:space="preserve">PROSINAC </w:t>
            </w:r>
            <w:r w:rsidRPr="00AB4FA8">
              <w:rPr>
                <w:rFonts w:ascii="Calibri" w:eastAsia="Times New Roman" w:hAnsi="Calibri" w:cs="Calibri"/>
                <w:spacing w:val="-10"/>
                <w:kern w:val="28"/>
                <w:sz w:val="24"/>
                <w:szCs w:val="32"/>
                <w:lang w:eastAsia="en-US"/>
              </w:rPr>
              <w:t>(3 sata)</w:t>
            </w:r>
          </w:p>
        </w:tc>
      </w:tr>
      <w:tr w:rsidR="00AB4FA8" w:rsidRPr="00AB4FA8" w:rsidTr="00187E72">
        <w:trPr>
          <w:trHeight w:val="721"/>
        </w:trPr>
        <w:tc>
          <w:tcPr>
            <w:tcW w:w="598" w:type="dxa"/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lang w:eastAsia="en-US"/>
              </w:rPr>
              <w:t xml:space="preserve">Broj 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lang w:eastAsia="en-US"/>
              </w:rPr>
              <w:t>sata</w:t>
            </w:r>
          </w:p>
        </w:tc>
        <w:tc>
          <w:tcPr>
            <w:tcW w:w="2770" w:type="dxa"/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lang w:eastAsia="en-US"/>
              </w:rPr>
              <w:t>TEMA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lang w:eastAsia="en-US"/>
              </w:rPr>
              <w:t>Nastavna jedinica</w:t>
            </w:r>
          </w:p>
        </w:tc>
        <w:tc>
          <w:tcPr>
            <w:tcW w:w="1979" w:type="dxa"/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lang w:eastAsia="en-US"/>
              </w:rPr>
              <w:t>DOMENA</w:t>
            </w:r>
          </w:p>
        </w:tc>
        <w:tc>
          <w:tcPr>
            <w:tcW w:w="10173" w:type="dxa"/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lang w:eastAsia="en-US"/>
              </w:rPr>
              <w:t>ODGOJNO-OBRAZOVNI ISHODI</w:t>
            </w:r>
          </w:p>
        </w:tc>
      </w:tr>
      <w:tr w:rsidR="00AB4FA8" w:rsidRPr="00AB4FA8" w:rsidTr="00187E72">
        <w:trPr>
          <w:trHeight w:val="1114"/>
        </w:trPr>
        <w:tc>
          <w:tcPr>
            <w:tcW w:w="598" w:type="dxa"/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AB4FA8">
              <w:rPr>
                <w:rFonts w:ascii="Calibri" w:eastAsia="Calibri" w:hAnsi="Calibri" w:cs="Calibri"/>
                <w:lang w:eastAsia="en-US"/>
              </w:rPr>
              <w:t>13.</w:t>
            </w:r>
          </w:p>
          <w:p w:rsidR="00AB4FA8" w:rsidRPr="00AB4FA8" w:rsidRDefault="00AB4FA8" w:rsidP="00AB4FA8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770" w:type="dxa"/>
            <w:shd w:val="clear" w:color="auto" w:fill="auto"/>
          </w:tcPr>
          <w:p w:rsidR="00AB4FA8" w:rsidRPr="00AB4FA8" w:rsidRDefault="00AB4FA8" w:rsidP="00AB4FA8">
            <w:pPr>
              <w:spacing w:after="0"/>
              <w:rPr>
                <w:rFonts w:ascii="Calibri" w:eastAsia="Calibri" w:hAnsi="Calibri"/>
                <w:b/>
                <w:u w:val="single"/>
                <w:lang w:eastAsia="en-US"/>
              </w:rPr>
            </w:pPr>
            <w:r w:rsidRPr="00AB4FA8">
              <w:rPr>
                <w:rFonts w:ascii="Calibri" w:eastAsia="Calibri" w:hAnsi="Calibri"/>
                <w:b/>
                <w:u w:val="single"/>
                <w:lang w:eastAsia="en-US"/>
              </w:rPr>
              <w:t>SLIKA, IGRA, PRIČA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Calibri" w:hAnsi="Calibri"/>
                <w:b/>
                <w:lang w:eastAsia="en-US"/>
              </w:rPr>
            </w:pPr>
            <w:r w:rsidRPr="00AB4FA8">
              <w:rPr>
                <w:rFonts w:ascii="Calibri" w:eastAsia="Calibri" w:hAnsi="Calibri"/>
                <w:lang w:eastAsia="en-US"/>
              </w:rPr>
              <w:t xml:space="preserve">FILM, PLOHA-FOTOGRAFIJA-LICE </w:t>
            </w:r>
            <w:r w:rsidRPr="00AB4FA8">
              <w:rPr>
                <w:rFonts w:ascii="Calibri" w:eastAsia="Calibri" w:hAnsi="Calibri"/>
                <w:b/>
                <w:lang w:eastAsia="en-US"/>
              </w:rPr>
              <w:t>Lice i emocije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Calibri" w:hAnsi="Calibri"/>
                <w:lang w:eastAsia="en-US"/>
              </w:rPr>
            </w:pPr>
          </w:p>
          <w:p w:rsidR="00AB4FA8" w:rsidRPr="00AB4FA8" w:rsidRDefault="00AB4FA8" w:rsidP="00AB4FA8">
            <w:pPr>
              <w:spacing w:after="0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1979" w:type="dxa"/>
            <w:vMerge w:val="restart"/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lang w:eastAsia="en-US"/>
              </w:rPr>
              <w:t xml:space="preserve">A - STVARALAŠTVO I PRODUKTIVNOST          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lang w:eastAsia="en-US"/>
              </w:rPr>
              <w:t>B - DOŽIVLJAJ I KRITIČKI STAV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  <w:p w:rsidR="00AB4FA8" w:rsidRPr="00AB4FA8" w:rsidRDefault="00AB4FA8" w:rsidP="00AB4FA8">
            <w:pPr>
              <w:rPr>
                <w:rFonts w:ascii="Calibri" w:eastAsia="Calibri" w:hAnsi="Calibri" w:cs="Calibri"/>
                <w:b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lang w:eastAsia="en-US"/>
              </w:rPr>
              <w:t>C – UMJETNOST U KONTEKSTU</w:t>
            </w:r>
          </w:p>
        </w:tc>
        <w:tc>
          <w:tcPr>
            <w:tcW w:w="10173" w:type="dxa"/>
            <w:vMerge w:val="restart"/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  <w:r w:rsidRPr="00AB4FA8">
              <w:rPr>
                <w:rFonts w:ascii="Calibri" w:eastAsia="Times New Roman" w:hAnsi="Calibri" w:cs="Calibri"/>
                <w:lang w:eastAsia="en-US"/>
              </w:rPr>
              <w:t>OŠ LK A.2.1.Učenik likovnim i vizualnim izražavanjem interpretira različite sadržaje.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  <w:r w:rsidRPr="00AB4FA8">
              <w:rPr>
                <w:rFonts w:ascii="Calibri" w:eastAsia="Times New Roman" w:hAnsi="Calibri" w:cs="Calibri"/>
                <w:lang w:eastAsia="en-US"/>
              </w:rPr>
              <w:t>OŠ LK A.2.2.Učenik demonstrira poznavanje osobitosti različitih likovnih materijala i postupaka pri likovnom izražavanju.</w:t>
            </w:r>
          </w:p>
          <w:p w:rsidR="00AB4FA8" w:rsidRPr="00AB4FA8" w:rsidRDefault="00AB4FA8" w:rsidP="00AB4FA8">
            <w:pPr>
              <w:spacing w:after="48" w:line="240" w:lineRule="auto"/>
              <w:textAlignment w:val="baseline"/>
              <w:rPr>
                <w:rFonts w:ascii="Calibri" w:eastAsia="Times New Roman" w:hAnsi="Calibri"/>
                <w:color w:val="231F20"/>
              </w:rPr>
            </w:pPr>
          </w:p>
          <w:p w:rsidR="00AB4FA8" w:rsidRPr="00AB4FA8" w:rsidRDefault="00AB4FA8" w:rsidP="00AB4FA8">
            <w:pPr>
              <w:spacing w:after="48" w:line="240" w:lineRule="auto"/>
              <w:textAlignment w:val="baseline"/>
              <w:rPr>
                <w:rFonts w:ascii="Calibri" w:eastAsia="Times New Roman" w:hAnsi="Calibri"/>
                <w:color w:val="231F20"/>
              </w:rPr>
            </w:pPr>
            <w:r w:rsidRPr="00AB4FA8">
              <w:rPr>
                <w:rFonts w:ascii="Calibri" w:eastAsia="Times New Roman" w:hAnsi="Calibri"/>
                <w:color w:val="231F20"/>
              </w:rPr>
              <w:t>OŠ LK B.2.1.Učenik opisuje likovno i vizualno umjetničko djelo povezujući osobni doživljaj, likovni jezik i tematski sadržaj djela.</w:t>
            </w:r>
          </w:p>
          <w:p w:rsidR="00AB4FA8" w:rsidRPr="00AB4FA8" w:rsidRDefault="00AB4FA8" w:rsidP="00AB4FA8">
            <w:pPr>
              <w:spacing w:after="48" w:line="240" w:lineRule="auto"/>
              <w:textAlignment w:val="baseline"/>
              <w:rPr>
                <w:rFonts w:ascii="Calibri" w:eastAsia="Times New Roman" w:hAnsi="Calibri"/>
                <w:color w:val="231F20"/>
              </w:rPr>
            </w:pPr>
          </w:p>
          <w:p w:rsidR="00AB4FA8" w:rsidRPr="00AB4FA8" w:rsidRDefault="00AB4FA8" w:rsidP="00AB4FA8">
            <w:pPr>
              <w:spacing w:after="48" w:line="240" w:lineRule="auto"/>
              <w:textAlignment w:val="baseline"/>
              <w:rPr>
                <w:rFonts w:ascii="Calibri" w:eastAsia="Times New Roman" w:hAnsi="Calibri"/>
                <w:color w:val="231F20"/>
              </w:rPr>
            </w:pPr>
            <w:r w:rsidRPr="00AB4FA8">
              <w:rPr>
                <w:rFonts w:ascii="Calibri" w:eastAsia="Times New Roman" w:hAnsi="Calibri"/>
                <w:color w:val="231F20"/>
              </w:rPr>
              <w:t>OŠ LK C.2.1.Učenik prepoznaje i u likovnom ili vizualnom radu interpretira povezanost oblikovanja vizualne okoline s aktivnostima i namjenama koje se u njoj odvijaju.</w:t>
            </w:r>
          </w:p>
          <w:p w:rsidR="00AB4FA8" w:rsidRPr="00AB4FA8" w:rsidRDefault="00AB4FA8" w:rsidP="00AB4FA8">
            <w:pPr>
              <w:spacing w:after="48" w:line="240" w:lineRule="auto"/>
              <w:textAlignment w:val="baseline"/>
              <w:rPr>
                <w:rFonts w:ascii="Calibri" w:eastAsia="Times New Roman" w:hAnsi="Calibri"/>
                <w:color w:val="231F20"/>
              </w:rPr>
            </w:pPr>
          </w:p>
          <w:p w:rsidR="00AB4FA8" w:rsidRPr="00AB4FA8" w:rsidRDefault="00AB4FA8" w:rsidP="00AB4FA8">
            <w:pPr>
              <w:spacing w:after="48" w:line="240" w:lineRule="auto"/>
              <w:textAlignment w:val="baseline"/>
              <w:rPr>
                <w:rFonts w:ascii="Calibri" w:eastAsia="Times New Roman" w:hAnsi="Calibri"/>
                <w:color w:val="231F20"/>
              </w:rPr>
            </w:pPr>
            <w:r w:rsidRPr="00AB4FA8">
              <w:rPr>
                <w:rFonts w:ascii="Calibri" w:eastAsia="Times New Roman" w:hAnsi="Calibri"/>
                <w:color w:val="231F20"/>
              </w:rPr>
              <w:t>OŠ LK C.2.2. Učenik povezuje umjetničko djelo s iskustvima iz svakodnevnog života te društvenim kontekstom.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AB4FA8" w:rsidRPr="00AB4FA8" w:rsidTr="00187E72">
        <w:trPr>
          <w:trHeight w:val="1400"/>
        </w:trPr>
        <w:tc>
          <w:tcPr>
            <w:tcW w:w="598" w:type="dxa"/>
            <w:shd w:val="clear" w:color="auto" w:fill="auto"/>
          </w:tcPr>
          <w:p w:rsidR="00AB4FA8" w:rsidRPr="00AB4FA8" w:rsidRDefault="00AB4FA8" w:rsidP="00AB4FA8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AB4FA8">
              <w:rPr>
                <w:rFonts w:ascii="Calibri" w:eastAsia="Calibri" w:hAnsi="Calibri" w:cs="Calibri"/>
                <w:lang w:eastAsia="en-US"/>
              </w:rPr>
              <w:t>14.</w:t>
            </w:r>
          </w:p>
        </w:tc>
        <w:tc>
          <w:tcPr>
            <w:tcW w:w="2770" w:type="dxa"/>
            <w:shd w:val="clear" w:color="auto" w:fill="auto"/>
          </w:tcPr>
          <w:p w:rsidR="00AB4FA8" w:rsidRPr="00AB4FA8" w:rsidRDefault="00AB4FA8" w:rsidP="00AB4FA8">
            <w:pPr>
              <w:spacing w:after="0"/>
              <w:rPr>
                <w:rFonts w:ascii="Calibri" w:eastAsia="Calibri" w:hAnsi="Calibri" w:cs="Calibri"/>
                <w:b/>
                <w:u w:val="single"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u w:val="single"/>
                <w:lang w:eastAsia="en-US"/>
              </w:rPr>
              <w:t>OSJETI I OSJEĆAJI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AB4FA8">
              <w:rPr>
                <w:rFonts w:ascii="Calibri" w:eastAsia="Calibri" w:hAnsi="Calibri" w:cs="Calibri"/>
                <w:szCs w:val="20"/>
                <w:lang w:eastAsia="en-US"/>
              </w:rPr>
              <w:t xml:space="preserve">OSNOVNE I IZVEDENE BOJE, KONTRAST SVIJETLO-TAMNO 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Calibri" w:hAnsi="Calibri" w:cs="Calibri"/>
                <w:b/>
                <w:szCs w:val="20"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szCs w:val="20"/>
                <w:lang w:eastAsia="en-US"/>
              </w:rPr>
              <w:t>Ukrasni papir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Calibri" w:hAnsi="Calibri" w:cs="Calibri"/>
                <w:b/>
                <w:u w:val="single"/>
                <w:lang w:eastAsia="en-US"/>
              </w:rPr>
            </w:pPr>
          </w:p>
        </w:tc>
        <w:tc>
          <w:tcPr>
            <w:tcW w:w="1979" w:type="dxa"/>
            <w:vMerge/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0173" w:type="dxa"/>
            <w:vMerge/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AB4FA8" w:rsidRPr="00AB4FA8" w:rsidTr="00187E72">
        <w:trPr>
          <w:trHeight w:val="1264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AB4FA8">
              <w:rPr>
                <w:rFonts w:ascii="Calibri" w:eastAsia="Calibri" w:hAnsi="Calibri" w:cs="Calibri"/>
                <w:lang w:eastAsia="en-US"/>
              </w:rPr>
              <w:t>15.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  <w:p w:rsidR="00AB4FA8" w:rsidRPr="00AB4FA8" w:rsidRDefault="00AB4FA8" w:rsidP="00AB4FA8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2770" w:type="dxa"/>
            <w:tcBorders>
              <w:bottom w:val="single" w:sz="4" w:space="0" w:color="auto"/>
            </w:tcBorders>
            <w:shd w:val="clear" w:color="auto" w:fill="auto"/>
          </w:tcPr>
          <w:p w:rsidR="00AB4FA8" w:rsidRPr="00AB4FA8" w:rsidRDefault="00AB4FA8" w:rsidP="00AB4FA8">
            <w:pPr>
              <w:rPr>
                <w:rFonts w:ascii="Calibri" w:eastAsia="Calibri" w:hAnsi="Calibri"/>
                <w:b/>
                <w:u w:val="single"/>
                <w:lang w:eastAsia="en-US"/>
              </w:rPr>
            </w:pPr>
            <w:r w:rsidRPr="00AB4FA8">
              <w:rPr>
                <w:rFonts w:ascii="Calibri" w:eastAsia="Calibri" w:hAnsi="Calibri"/>
                <w:b/>
                <w:u w:val="single"/>
                <w:lang w:eastAsia="en-US"/>
              </w:rPr>
              <w:t>KOMUNIKACIJA</w:t>
            </w:r>
          </w:p>
          <w:p w:rsidR="00AB4FA8" w:rsidRPr="00AB4FA8" w:rsidRDefault="00AB4FA8" w:rsidP="00AB4FA8">
            <w:pPr>
              <w:spacing w:line="240" w:lineRule="auto"/>
              <w:rPr>
                <w:rFonts w:ascii="Calibri" w:eastAsia="Calibri" w:hAnsi="Calibri"/>
                <w:lang w:eastAsia="en-US"/>
              </w:rPr>
            </w:pPr>
            <w:r w:rsidRPr="00AB4FA8">
              <w:rPr>
                <w:rFonts w:ascii="Calibri" w:eastAsia="Calibri" w:hAnsi="Calibri"/>
                <w:lang w:eastAsia="en-US"/>
              </w:rPr>
              <w:t xml:space="preserve">RITAM TIJELA – GRAĐEVINE I TIJELA U PROSTORU </w:t>
            </w:r>
          </w:p>
          <w:p w:rsidR="00AB4FA8" w:rsidRPr="00AB4FA8" w:rsidRDefault="00AB4FA8" w:rsidP="00AB4FA8">
            <w:pPr>
              <w:spacing w:line="240" w:lineRule="auto"/>
              <w:rPr>
                <w:rFonts w:ascii="Calibri" w:eastAsia="Calibri" w:hAnsi="Calibri"/>
                <w:b/>
                <w:lang w:eastAsia="en-US"/>
              </w:rPr>
            </w:pPr>
            <w:r w:rsidRPr="00AB4FA8">
              <w:rPr>
                <w:rFonts w:ascii="Calibri" w:eastAsia="Calibri" w:hAnsi="Calibri"/>
                <w:b/>
                <w:lang w:eastAsia="en-US"/>
              </w:rPr>
              <w:t>Jaslice</w:t>
            </w:r>
          </w:p>
          <w:p w:rsidR="00AB4FA8" w:rsidRPr="00AB4FA8" w:rsidRDefault="00AB4FA8" w:rsidP="00AB4FA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</w:p>
        </w:tc>
        <w:tc>
          <w:tcPr>
            <w:tcW w:w="1017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AB4FA8" w:rsidRPr="00AB4FA8" w:rsidTr="00187E72">
        <w:trPr>
          <w:trHeight w:val="721"/>
        </w:trPr>
        <w:tc>
          <w:tcPr>
            <w:tcW w:w="15520" w:type="dxa"/>
            <w:gridSpan w:val="4"/>
            <w:shd w:val="clear" w:color="auto" w:fill="F2F2F2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b/>
                <w:lang w:eastAsia="en-US"/>
              </w:rPr>
            </w:pPr>
            <w:r w:rsidRPr="00AB4FA8">
              <w:rPr>
                <w:rFonts w:ascii="Calibri" w:eastAsia="Calibri" w:hAnsi="Calibri" w:cs="Calibri"/>
                <w:b/>
                <w:lang w:eastAsia="en-US"/>
              </w:rPr>
              <w:t>MEĐUPREDMETNE TEME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r w:rsidRPr="00AB4FA8">
              <w:rPr>
                <w:rFonts w:ascii="Calibri" w:eastAsia="Calibri" w:hAnsi="Calibri" w:cs="Calibri"/>
                <w:lang w:eastAsia="en-US"/>
              </w:rPr>
              <w:t>ODGOJNO-OBRAZOVNA OČEKIVANJA</w:t>
            </w:r>
          </w:p>
        </w:tc>
      </w:tr>
      <w:tr w:rsidR="00AB4FA8" w:rsidRPr="00AB4FA8" w:rsidTr="00187E72">
        <w:trPr>
          <w:trHeight w:val="1452"/>
        </w:trPr>
        <w:tc>
          <w:tcPr>
            <w:tcW w:w="15520" w:type="dxa"/>
            <w:gridSpan w:val="4"/>
            <w:shd w:val="clear" w:color="auto" w:fill="auto"/>
          </w:tcPr>
          <w:p w:rsidR="00AB4FA8" w:rsidRPr="00AB4FA8" w:rsidRDefault="00AB4FA8" w:rsidP="00AB4FA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US"/>
              </w:rPr>
            </w:pPr>
            <w:proofErr w:type="spellStart"/>
            <w:r w:rsidRPr="00AB4FA8">
              <w:rPr>
                <w:rFonts w:ascii="Calibri" w:eastAsia="Times New Roman" w:hAnsi="Calibri" w:cs="Calibri"/>
                <w:lang w:eastAsia="en-US"/>
              </w:rPr>
              <w:t>uku</w:t>
            </w:r>
            <w:proofErr w:type="spellEnd"/>
            <w:r w:rsidRPr="00AB4FA8">
              <w:rPr>
                <w:rFonts w:ascii="Calibri" w:eastAsia="Times New Roman" w:hAnsi="Calibri" w:cs="Calibri"/>
                <w:lang w:eastAsia="en-US"/>
              </w:rPr>
              <w:t xml:space="preserve"> A.1.3</w:t>
            </w:r>
            <w:r w:rsidRPr="00AB4FA8">
              <w:rPr>
                <w:rFonts w:ascii="Calibri" w:eastAsia="Times New Roman" w:hAnsi="Calibri" w:cs="Calibri"/>
                <w:b/>
                <w:lang w:eastAsia="en-US"/>
              </w:rPr>
              <w:t xml:space="preserve"> </w:t>
            </w:r>
            <w:r w:rsidRPr="00AB4FA8">
              <w:rPr>
                <w:rFonts w:ascii="Calibri" w:eastAsia="Times New Roman" w:hAnsi="Calibri" w:cs="Calibri"/>
                <w:lang w:eastAsia="en-US"/>
              </w:rPr>
              <w:t xml:space="preserve"> Kreativno mišljenje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Calibri" w:hAnsi="Calibri" w:cs="Calibri"/>
                <w:lang w:eastAsia="en-US"/>
              </w:rPr>
            </w:pPr>
            <w:r w:rsidRPr="00AB4FA8">
              <w:rPr>
                <w:rFonts w:ascii="Calibri" w:eastAsia="Calibri" w:hAnsi="Calibri" w:cs="Calibri"/>
                <w:lang w:eastAsia="en-US"/>
              </w:rPr>
              <w:t>Učenik spontano i kreativno oblikuje i izražava svoje misli i osjećaje pri učenju i rješavanju problema.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US"/>
              </w:rPr>
            </w:pPr>
            <w:proofErr w:type="spellStart"/>
            <w:r w:rsidRPr="00AB4FA8">
              <w:rPr>
                <w:rFonts w:ascii="Calibri" w:eastAsia="Times New Roman" w:hAnsi="Calibri" w:cs="Calibri"/>
                <w:lang w:eastAsia="en-US"/>
              </w:rPr>
              <w:t>uku</w:t>
            </w:r>
            <w:proofErr w:type="spellEnd"/>
            <w:r w:rsidRPr="00AB4FA8">
              <w:rPr>
                <w:rFonts w:ascii="Calibri" w:eastAsia="Times New Roman" w:hAnsi="Calibri" w:cs="Calibri"/>
                <w:lang w:eastAsia="en-US"/>
              </w:rPr>
              <w:t xml:space="preserve"> A.1.4.</w:t>
            </w:r>
            <w:r w:rsidRPr="00AB4FA8">
              <w:rPr>
                <w:rFonts w:ascii="Calibri" w:eastAsia="Times New Roman" w:hAnsi="Calibri" w:cs="Calibri"/>
                <w:b/>
                <w:lang w:eastAsia="en-US"/>
              </w:rPr>
              <w:t xml:space="preserve"> </w:t>
            </w:r>
            <w:r w:rsidRPr="00AB4FA8">
              <w:rPr>
                <w:rFonts w:ascii="Calibri" w:eastAsia="Times New Roman" w:hAnsi="Calibri" w:cs="Calibri"/>
                <w:lang w:eastAsia="en-US"/>
              </w:rPr>
              <w:t>Kritičko mišljenje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Times New Roman" w:hAnsi="Calibri" w:cs="Calibri"/>
                <w:lang w:eastAsia="en-US"/>
              </w:rPr>
            </w:pPr>
            <w:r w:rsidRPr="00AB4FA8">
              <w:rPr>
                <w:rFonts w:ascii="Calibri" w:eastAsia="Times New Roman" w:hAnsi="Calibri" w:cs="Calibri"/>
                <w:lang w:eastAsia="en-US"/>
              </w:rPr>
              <w:t>Učenik oblikuje i izražava svoje misli i osjećaje.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B4FA8">
              <w:rPr>
                <w:rFonts w:ascii="Calibri" w:eastAsia="Calibri" w:hAnsi="Calibri" w:cs="Calibri"/>
                <w:lang w:eastAsia="en-US"/>
              </w:rPr>
              <w:t>uku</w:t>
            </w:r>
            <w:proofErr w:type="spellEnd"/>
            <w:r w:rsidRPr="00AB4FA8">
              <w:rPr>
                <w:rFonts w:ascii="Calibri" w:eastAsia="Calibri" w:hAnsi="Calibri" w:cs="Calibri"/>
                <w:lang w:eastAsia="en-US"/>
              </w:rPr>
              <w:t xml:space="preserve"> A.2.1. </w:t>
            </w:r>
            <w:r w:rsidRPr="00AB4FA8">
              <w:rPr>
                <w:rFonts w:ascii="Calibri" w:eastAsia="Times New Roman" w:hAnsi="Calibri" w:cs="Calibri"/>
                <w:lang w:eastAsia="en-US"/>
              </w:rPr>
              <w:t>Upravljanje informacijama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Times New Roman" w:hAnsi="Calibri" w:cs="Calibri"/>
                <w:lang w:eastAsia="en-US"/>
              </w:rPr>
            </w:pPr>
            <w:r w:rsidRPr="00AB4FA8">
              <w:rPr>
                <w:rFonts w:ascii="Calibri" w:eastAsia="Times New Roman" w:hAnsi="Calibri" w:cs="Calibri"/>
                <w:lang w:eastAsia="en-US"/>
              </w:rPr>
              <w:t>Učenik uz pomoć učitelja traži nove informacije iz različitih izvora i uspješno ih primjenjuje pri rješavanju problema.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US"/>
              </w:rPr>
            </w:pPr>
            <w:proofErr w:type="spellStart"/>
            <w:r w:rsidRPr="00AB4FA8">
              <w:rPr>
                <w:rFonts w:ascii="Calibri" w:eastAsia="Times New Roman" w:hAnsi="Calibri" w:cs="Calibri"/>
                <w:lang w:eastAsia="en-US"/>
              </w:rPr>
              <w:t>uku</w:t>
            </w:r>
            <w:proofErr w:type="spellEnd"/>
            <w:r w:rsidRPr="00AB4FA8">
              <w:rPr>
                <w:rFonts w:ascii="Calibri" w:eastAsia="Times New Roman" w:hAnsi="Calibri" w:cs="Calibri"/>
                <w:lang w:eastAsia="en-US"/>
              </w:rPr>
              <w:t xml:space="preserve"> C.1.4.Emocije</w:t>
            </w:r>
          </w:p>
          <w:p w:rsidR="00AB4FA8" w:rsidRPr="00AB4FA8" w:rsidRDefault="00AB4FA8" w:rsidP="00AB4FA8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</w:rPr>
            </w:pPr>
            <w:r w:rsidRPr="00AB4FA8">
              <w:rPr>
                <w:rFonts w:ascii="Calibri" w:eastAsia="Times New Roman" w:hAnsi="Calibri" w:cs="Calibri"/>
                <w:lang w:eastAsia="en-US"/>
              </w:rPr>
              <w:lastRenderedPageBreak/>
              <w:t>Učenik se koristi ugodnim emocijama i raspoloženjima tako da potiču učenje te kontrolira neugodne emocije i raspoloženja tako da ga ne ometaju u učenju.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Times New Roman" w:hAnsi="Calibri" w:cs="Calibri"/>
                <w:b/>
              </w:rPr>
            </w:pPr>
            <w:proofErr w:type="spellStart"/>
            <w:r w:rsidRPr="00AB4FA8">
              <w:rPr>
                <w:rFonts w:ascii="Calibri" w:eastAsia="Calibri" w:hAnsi="Calibri" w:cs="Calibri"/>
                <w:lang w:eastAsia="en-US"/>
              </w:rPr>
              <w:t>osr</w:t>
            </w:r>
            <w:proofErr w:type="spellEnd"/>
            <w:r w:rsidRPr="00AB4FA8"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AB4FA8">
              <w:rPr>
                <w:rFonts w:ascii="Calibri" w:eastAsia="Times New Roman" w:hAnsi="Calibri" w:cs="Calibri"/>
              </w:rPr>
              <w:t>A.1.1.</w:t>
            </w:r>
            <w:r w:rsidRPr="00AB4FA8">
              <w:rPr>
                <w:rFonts w:ascii="Calibri" w:eastAsia="Times New Roman" w:hAnsi="Calibri" w:cs="Calibri"/>
                <w:b/>
              </w:rPr>
              <w:t xml:space="preserve"> </w:t>
            </w:r>
            <w:r w:rsidRPr="00AB4FA8">
              <w:rPr>
                <w:rFonts w:ascii="Calibri" w:eastAsia="Times New Roman" w:hAnsi="Calibri" w:cs="Calibri"/>
              </w:rPr>
              <w:t>Razvija sliku o sebi.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Times New Roman" w:hAnsi="Calibri" w:cs="Calibri"/>
              </w:rPr>
            </w:pPr>
            <w:proofErr w:type="spellStart"/>
            <w:r w:rsidRPr="00AB4FA8">
              <w:rPr>
                <w:rFonts w:ascii="Calibri" w:eastAsia="Times New Roman" w:hAnsi="Calibri" w:cs="Calibri"/>
              </w:rPr>
              <w:t>osr</w:t>
            </w:r>
            <w:proofErr w:type="spellEnd"/>
            <w:r w:rsidRPr="00AB4FA8">
              <w:rPr>
                <w:rFonts w:ascii="Calibri" w:eastAsia="Times New Roman" w:hAnsi="Calibri" w:cs="Calibri"/>
              </w:rPr>
              <w:t xml:space="preserve"> A.1.2. Upravlja emocijama i ponašanjem. 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Times New Roman" w:hAnsi="Calibri" w:cs="Calibri"/>
              </w:rPr>
            </w:pPr>
            <w:proofErr w:type="spellStart"/>
            <w:r w:rsidRPr="00AB4FA8">
              <w:rPr>
                <w:rFonts w:ascii="Calibri" w:eastAsia="Times New Roman" w:hAnsi="Calibri" w:cs="Calibri"/>
              </w:rPr>
              <w:t>osr</w:t>
            </w:r>
            <w:proofErr w:type="spellEnd"/>
            <w:r w:rsidRPr="00AB4FA8">
              <w:rPr>
                <w:rFonts w:ascii="Calibri" w:eastAsia="Times New Roman" w:hAnsi="Calibri" w:cs="Calibri"/>
              </w:rPr>
              <w:t xml:space="preserve"> A.1.3.</w:t>
            </w:r>
            <w:r w:rsidRPr="00AB4FA8">
              <w:rPr>
                <w:rFonts w:ascii="Calibri" w:eastAsia="Times New Roman" w:hAnsi="Calibri" w:cs="Calibri"/>
                <w:b/>
              </w:rPr>
              <w:t xml:space="preserve"> </w:t>
            </w:r>
            <w:r w:rsidRPr="00AB4FA8">
              <w:rPr>
                <w:rFonts w:ascii="Calibri" w:eastAsia="Times New Roman" w:hAnsi="Calibri" w:cs="Calibri"/>
              </w:rPr>
              <w:t>Razvija svoje potencijale.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Times New Roman" w:hAnsi="Calibri" w:cs="Calibri"/>
              </w:rPr>
            </w:pPr>
            <w:proofErr w:type="spellStart"/>
            <w:r w:rsidRPr="00AB4FA8">
              <w:rPr>
                <w:rFonts w:ascii="Calibri" w:eastAsia="Times New Roman" w:hAnsi="Calibri" w:cs="Calibri"/>
              </w:rPr>
              <w:t>osr</w:t>
            </w:r>
            <w:proofErr w:type="spellEnd"/>
            <w:r w:rsidRPr="00AB4FA8">
              <w:rPr>
                <w:rFonts w:ascii="Calibri" w:eastAsia="Times New Roman" w:hAnsi="Calibri" w:cs="Calibri"/>
              </w:rPr>
              <w:t xml:space="preserve"> B.1.1. Prepoznaje i uvažava potrebe i osjećaje drugih.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Times New Roman" w:hAnsi="Calibri" w:cs="Calibri"/>
                <w:b/>
              </w:rPr>
            </w:pPr>
            <w:proofErr w:type="spellStart"/>
            <w:r w:rsidRPr="00AB4FA8">
              <w:rPr>
                <w:rFonts w:ascii="Calibri" w:eastAsia="Times New Roman" w:hAnsi="Calibri" w:cs="Calibri"/>
              </w:rPr>
              <w:t>osr</w:t>
            </w:r>
            <w:proofErr w:type="spellEnd"/>
            <w:r w:rsidRPr="00AB4FA8">
              <w:rPr>
                <w:rFonts w:ascii="Calibri" w:eastAsia="Times New Roman" w:hAnsi="Calibri" w:cs="Calibri"/>
              </w:rPr>
              <w:t xml:space="preserve"> B.1.2. Razvija komunikacijske kompetencije.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Times New Roman" w:hAnsi="Calibri" w:cs="Calibri"/>
              </w:rPr>
            </w:pPr>
            <w:proofErr w:type="spellStart"/>
            <w:r w:rsidRPr="00AB4FA8">
              <w:rPr>
                <w:rFonts w:ascii="Calibri" w:eastAsia="Times New Roman" w:hAnsi="Calibri" w:cs="Calibri"/>
              </w:rPr>
              <w:t>odr</w:t>
            </w:r>
            <w:proofErr w:type="spellEnd"/>
            <w:r w:rsidRPr="00AB4FA8">
              <w:rPr>
                <w:rFonts w:ascii="Calibri" w:eastAsia="Times New Roman" w:hAnsi="Calibri" w:cs="Calibri"/>
              </w:rPr>
              <w:t xml:space="preserve"> A.1.1. Prepoznaje svoje mjesto i povezanost s drugima u zajednici.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B4FA8">
              <w:rPr>
                <w:rFonts w:ascii="Calibri" w:eastAsia="Times New Roman" w:hAnsi="Calibri" w:cs="Calibri"/>
              </w:rPr>
              <w:t>odr</w:t>
            </w:r>
            <w:proofErr w:type="spellEnd"/>
            <w:r w:rsidRPr="00AB4FA8">
              <w:rPr>
                <w:rFonts w:ascii="Calibri" w:eastAsia="Times New Roman" w:hAnsi="Calibri" w:cs="Calibri"/>
              </w:rPr>
              <w:t xml:space="preserve"> C.1.2. Identificira</w:t>
            </w:r>
            <w:r w:rsidRPr="00AB4FA8">
              <w:rPr>
                <w:rFonts w:ascii="Calibri" w:eastAsia="Times New Roman" w:hAnsi="Calibri" w:cs="Calibri"/>
                <w:b/>
              </w:rPr>
              <w:t xml:space="preserve"> </w:t>
            </w:r>
            <w:r w:rsidRPr="00AB4FA8">
              <w:rPr>
                <w:rFonts w:ascii="Calibri" w:eastAsia="Times New Roman" w:hAnsi="Calibri" w:cs="Calibri"/>
              </w:rPr>
              <w:t>primjere dobroga odnosa prema drugim ljudima.</w:t>
            </w:r>
          </w:p>
          <w:p w:rsidR="00AB4FA8" w:rsidRPr="00AB4FA8" w:rsidRDefault="00AB4FA8" w:rsidP="00AB4FA8">
            <w:pPr>
              <w:spacing w:after="0"/>
              <w:rPr>
                <w:rFonts w:ascii="Calibri" w:eastAsia="Times New Roman" w:hAnsi="Calibri" w:cs="Calibri"/>
                <w:b/>
              </w:rPr>
            </w:pPr>
            <w:proofErr w:type="spellStart"/>
            <w:r w:rsidRPr="00AB4FA8">
              <w:rPr>
                <w:rFonts w:ascii="Calibri" w:eastAsia="Times New Roman" w:hAnsi="Calibri" w:cs="Calibri"/>
              </w:rPr>
              <w:t>osr</w:t>
            </w:r>
            <w:proofErr w:type="spellEnd"/>
            <w:r w:rsidRPr="00AB4FA8">
              <w:rPr>
                <w:rFonts w:ascii="Calibri" w:eastAsia="Times New Roman" w:hAnsi="Calibri" w:cs="Calibri"/>
              </w:rPr>
              <w:t xml:space="preserve"> C.1.4.</w:t>
            </w:r>
            <w:r w:rsidRPr="00AB4FA8">
              <w:rPr>
                <w:rFonts w:ascii="Calibri" w:eastAsia="Times New Roman" w:hAnsi="Calibri" w:cs="Calibri"/>
                <w:b/>
              </w:rPr>
              <w:t xml:space="preserve"> </w:t>
            </w:r>
            <w:r w:rsidRPr="00AB4FA8">
              <w:rPr>
                <w:rFonts w:ascii="Calibri" w:eastAsia="Times New Roman" w:hAnsi="Calibri" w:cs="Calibri"/>
              </w:rPr>
              <w:t>Razvija nacionalni i kulturni identitet zajedništvom i pripadnošću skupini.</w:t>
            </w:r>
          </w:p>
          <w:p w:rsidR="00AB4FA8" w:rsidRPr="00AB4FA8" w:rsidRDefault="00AB4FA8" w:rsidP="00AB4FA8">
            <w:pPr>
              <w:spacing w:after="0" w:line="240" w:lineRule="auto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AB4FA8">
              <w:rPr>
                <w:rFonts w:ascii="Calibri" w:eastAsia="Times New Roman" w:hAnsi="Calibri" w:cs="Calibri"/>
                <w:lang w:eastAsia="en-US"/>
              </w:rPr>
              <w:t>ikt</w:t>
            </w:r>
            <w:proofErr w:type="spellEnd"/>
            <w:r w:rsidRPr="00AB4FA8">
              <w:rPr>
                <w:rFonts w:ascii="Calibri" w:eastAsia="Times New Roman" w:hAnsi="Calibri" w:cs="Calibri"/>
                <w:lang w:eastAsia="en-US"/>
              </w:rPr>
              <w:t xml:space="preserve"> D.1.4. </w:t>
            </w:r>
            <w:r w:rsidRPr="00AB4FA8">
              <w:rPr>
                <w:rFonts w:ascii="Calibri" w:eastAsia="Calibri" w:hAnsi="Calibri" w:cs="Calibri"/>
                <w:lang w:eastAsia="en-US"/>
              </w:rPr>
              <w:t>Učenik prepoznaje oznake vlasništva djela i licencije za dijeljenje sadržaja koje treba poštovati.</w:t>
            </w:r>
          </w:p>
        </w:tc>
      </w:tr>
    </w:tbl>
    <w:p w:rsidR="00AB4FA8" w:rsidRPr="00AB4FA8" w:rsidRDefault="00AB4FA8" w:rsidP="00AB4FA8">
      <w:pPr>
        <w:spacing w:after="0"/>
        <w:rPr>
          <w:rFonts w:ascii="Calibri" w:eastAsia="Calibri" w:hAnsi="Calibri" w:cs="Calibri"/>
          <w:lang w:eastAsia="en-US"/>
        </w:rPr>
      </w:pPr>
    </w:p>
    <w:p w:rsidR="00B876F4" w:rsidRDefault="00B876F4">
      <w:pPr>
        <w:rPr>
          <w:b/>
        </w:rPr>
      </w:pPr>
    </w:p>
    <w:p w:rsidR="009709C6" w:rsidRDefault="009709C6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  <w:r>
        <w:rPr>
          <w:b/>
        </w:rPr>
        <w:lastRenderedPageBreak/>
        <w:t>TZK</w:t>
      </w:r>
    </w:p>
    <w:p w:rsidR="00AB4FA8" w:rsidRPr="00AB4FA8" w:rsidRDefault="00AB4FA8" w:rsidP="00AB4FA8">
      <w:pPr>
        <w:spacing w:after="200" w:line="276" w:lineRule="auto"/>
        <w:rPr>
          <w:rFonts w:eastAsiaTheme="minorHAnsi" w:cstheme="minorBidi"/>
          <w:sz w:val="2"/>
          <w:szCs w:val="2"/>
          <w:lang w:eastAsia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0"/>
        <w:gridCol w:w="2693"/>
        <w:gridCol w:w="1843"/>
        <w:gridCol w:w="1559"/>
        <w:gridCol w:w="3543"/>
        <w:gridCol w:w="3084"/>
      </w:tblGrid>
      <w:tr w:rsidR="00AB4FA8" w:rsidRPr="00AB4FA8" w:rsidTr="00187E72">
        <w:tc>
          <w:tcPr>
            <w:tcW w:w="1271" w:type="dxa"/>
            <w:shd w:val="clear" w:color="auto" w:fill="E7E6E6" w:themeFill="background2"/>
          </w:tcPr>
          <w:p w:rsidR="00AB4FA8" w:rsidRPr="00AB4FA8" w:rsidRDefault="00AB4FA8" w:rsidP="00AB4FA8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  <w:r w:rsidRPr="00AB4FA8">
              <w:rPr>
                <w:rFonts w:eastAsiaTheme="minorHAnsi"/>
                <w:b/>
                <w:lang w:eastAsia="en-US"/>
              </w:rPr>
              <w:t>PROSINAC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/>
                <w:b/>
                <w:lang w:eastAsia="en-US"/>
              </w:rPr>
              <w:t>9 sati</w:t>
            </w:r>
          </w:p>
        </w:tc>
        <w:tc>
          <w:tcPr>
            <w:tcW w:w="2693" w:type="dxa"/>
            <w:shd w:val="clear" w:color="auto" w:fill="E7E6E6" w:themeFill="background2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b/>
                <w:lang w:eastAsia="en-US"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E7E6E6" w:themeFill="background2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/>
                <w:b/>
                <w:lang w:eastAsia="en-US"/>
              </w:rPr>
              <w:t>PREDMETNO PODRUČJE</w:t>
            </w:r>
          </w:p>
        </w:tc>
        <w:tc>
          <w:tcPr>
            <w:tcW w:w="1559" w:type="dxa"/>
            <w:shd w:val="clear" w:color="auto" w:fill="E7E6E6" w:themeFill="background2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b/>
                <w:lang w:eastAsia="en-US"/>
              </w:rPr>
              <w:t>ODGOJNO-OBRAZOVNI ISHODI</w:t>
            </w:r>
          </w:p>
        </w:tc>
        <w:tc>
          <w:tcPr>
            <w:tcW w:w="3544" w:type="dxa"/>
            <w:shd w:val="clear" w:color="auto" w:fill="E7E6E6" w:themeFill="background2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HAnsi"/>
                <w:b/>
                <w:lang w:eastAsia="en-US"/>
              </w:rPr>
              <w:t>RAZRADA ODGOJNO-OBRAZOVNIH ISHODA</w:t>
            </w:r>
          </w:p>
        </w:tc>
        <w:tc>
          <w:tcPr>
            <w:tcW w:w="3084" w:type="dxa"/>
            <w:shd w:val="clear" w:color="auto" w:fill="E7E6E6" w:themeFill="background2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/>
                <w:b/>
                <w:lang w:eastAsia="en-US"/>
              </w:rPr>
              <w:t>ODGOJNO-OBRAZOVNA OČEKIVANJA MEĐUPREDMETNIH TEMA</w:t>
            </w:r>
          </w:p>
        </w:tc>
      </w:tr>
      <w:tr w:rsidR="00AB4FA8" w:rsidRPr="00AB4FA8" w:rsidTr="00187E72">
        <w:trPr>
          <w:trHeight w:val="444"/>
        </w:trPr>
        <w:tc>
          <w:tcPr>
            <w:tcW w:w="1271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AB4FA8"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2693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Osnovni oblici kretanja uz glazbu različitog ritma i tempa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Skok u daljinu iz zaleta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A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widowControl w:val="0"/>
              <w:spacing w:after="160" w:line="259" w:lineRule="auto"/>
              <w:rPr>
                <w:rFonts w:ascii="Calibri" w:eastAsia="Calibri" w:hAnsi="Calibri" w:cstheme="minorBidi"/>
                <w:lang w:eastAsia="en-US"/>
              </w:rPr>
            </w:pPr>
            <w:r w:rsidRPr="00AB4FA8">
              <w:rPr>
                <w:rFonts w:eastAsia="Calibri" w:cstheme="minorBidi"/>
                <w:lang w:eastAsia="en-US"/>
              </w:rPr>
              <w:t>OŠ TZK A.2.1.</w:t>
            </w:r>
          </w:p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widowControl w:val="0"/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AB4FA8"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Calibri" w:cstheme="minorBidi"/>
                <w:color w:val="231F20"/>
                <w:lang w:eastAsia="en-US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B4FA8" w:rsidRPr="00AB4FA8" w:rsidRDefault="00AB4FA8" w:rsidP="00AB4FA8">
            <w:pPr>
              <w:widowControl w:val="0"/>
              <w:textAlignment w:val="baseline"/>
              <w:rPr>
                <w:rFonts w:eastAsia="Times New Roman"/>
                <w:color w:val="231F20"/>
              </w:rPr>
            </w:pPr>
            <w:proofErr w:type="spellStart"/>
            <w:r w:rsidRPr="00AB4FA8">
              <w:rPr>
                <w:rFonts w:eastAsia="Times New Roman"/>
                <w:color w:val="231F20"/>
              </w:rPr>
              <w:t>osr</w:t>
            </w:r>
            <w:proofErr w:type="spellEnd"/>
            <w:r w:rsidRPr="00AB4FA8">
              <w:rPr>
                <w:rFonts w:eastAsia="Times New Roman"/>
                <w:color w:val="231F20"/>
              </w:rPr>
              <w:t xml:space="preserve"> A.1.2.</w:t>
            </w:r>
          </w:p>
          <w:p w:rsidR="00AB4FA8" w:rsidRPr="00AB4FA8" w:rsidRDefault="00AB4FA8" w:rsidP="00AB4FA8">
            <w:pPr>
              <w:widowControl w:val="0"/>
              <w:spacing w:line="276" w:lineRule="auto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Upravlja emocijama i ponašanjem.</w:t>
            </w:r>
          </w:p>
          <w:p w:rsidR="00AB4FA8" w:rsidRPr="00AB4FA8" w:rsidRDefault="00AB4FA8" w:rsidP="00AB4FA8">
            <w:pPr>
              <w:widowControl w:val="0"/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pod A.1.1.</w:t>
            </w:r>
          </w:p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Primjenjuje inovativna i kreativna rješenja.</w:t>
            </w:r>
          </w:p>
        </w:tc>
      </w:tr>
      <w:tr w:rsidR="00AB4FA8" w:rsidRPr="00AB4FA8" w:rsidTr="00187E72">
        <w:trPr>
          <w:trHeight w:val="444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Calibri" w:cstheme="minorBidi"/>
                <w:lang w:eastAsia="en-US"/>
              </w:rPr>
              <w:t>OŠ TZK A.2.2.</w:t>
            </w:r>
          </w:p>
        </w:tc>
        <w:tc>
          <w:tcPr>
            <w:tcW w:w="3544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Calibri" w:cstheme="minorBidi"/>
                <w:color w:val="231F20"/>
                <w:lang w:eastAsia="en-US"/>
              </w:rPr>
              <w:t>Sudjeluje u elementarnim igrama.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</w:p>
        </w:tc>
      </w:tr>
      <w:tr w:rsidR="00AB4FA8" w:rsidRPr="00AB4FA8" w:rsidTr="00187E72">
        <w:trPr>
          <w:trHeight w:val="444"/>
        </w:trPr>
        <w:tc>
          <w:tcPr>
            <w:tcW w:w="1271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AB4FA8"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2693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Penjanje po švedskim ljestvama, silaženje po kosini i suprotno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Štafetna igre s pomagalima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A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Calibri" w:cstheme="minorBidi"/>
                <w:lang w:eastAsia="en-US"/>
              </w:rPr>
              <w:t>OŠ TZK A.2.1.</w:t>
            </w:r>
          </w:p>
        </w:tc>
        <w:tc>
          <w:tcPr>
            <w:tcW w:w="3544" w:type="dxa"/>
          </w:tcPr>
          <w:p w:rsidR="00AB4FA8" w:rsidRPr="00AB4FA8" w:rsidRDefault="00AB4FA8" w:rsidP="00AB4FA8">
            <w:pPr>
              <w:widowControl w:val="0"/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AB4FA8"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Calibri" w:cstheme="minorBidi"/>
                <w:color w:val="231F20"/>
                <w:lang w:eastAsia="en-US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B4FA8" w:rsidRPr="00AB4FA8" w:rsidRDefault="00AB4FA8" w:rsidP="00AB4FA8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AB4FA8">
              <w:rPr>
                <w:rFonts w:eastAsia="Calibri"/>
                <w:lang w:eastAsia="en-US"/>
              </w:rPr>
              <w:t>odr</w:t>
            </w:r>
            <w:proofErr w:type="spellEnd"/>
            <w:r w:rsidRPr="00AB4FA8">
              <w:rPr>
                <w:rFonts w:eastAsia="Calibri"/>
                <w:lang w:eastAsia="en-US"/>
              </w:rPr>
              <w:t xml:space="preserve"> A.1.2. – Razvija sposobnost opažanja i osnovne socijalne vještine.</w:t>
            </w:r>
          </w:p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proofErr w:type="spellStart"/>
            <w:r w:rsidRPr="00AB4FA8">
              <w:rPr>
                <w:rFonts w:eastAsia="Calibri"/>
                <w:bCs/>
                <w:lang w:eastAsia="en-US"/>
              </w:rPr>
              <w:t>zdr</w:t>
            </w:r>
            <w:proofErr w:type="spellEnd"/>
            <w:r w:rsidRPr="00AB4FA8">
              <w:rPr>
                <w:rFonts w:eastAsia="Calibri"/>
                <w:bCs/>
                <w:lang w:eastAsia="en-US"/>
              </w:rPr>
              <w:t xml:space="preserve"> B.1.2.B </w:t>
            </w:r>
            <w:r w:rsidRPr="00AB4FA8">
              <w:rPr>
                <w:rFonts w:eastAsia="Calibri"/>
                <w:lang w:eastAsia="en-US"/>
              </w:rPr>
              <w:t>– Razlikuje osnovne emocije i razvija empatiju.</w:t>
            </w:r>
          </w:p>
        </w:tc>
      </w:tr>
      <w:tr w:rsidR="00AB4FA8" w:rsidRPr="00AB4FA8" w:rsidTr="00187E72">
        <w:trPr>
          <w:trHeight w:val="444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Calibri" w:cstheme="minorBidi"/>
                <w:lang w:eastAsia="en-US"/>
              </w:rPr>
              <w:t>OŠ TZK A.2.2.</w:t>
            </w:r>
          </w:p>
        </w:tc>
        <w:tc>
          <w:tcPr>
            <w:tcW w:w="3544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Sudjeluje u elementarnim igrama.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</w:p>
        </w:tc>
      </w:tr>
      <w:tr w:rsidR="00AB4FA8" w:rsidRPr="00AB4FA8" w:rsidTr="00187E72">
        <w:trPr>
          <w:trHeight w:val="888"/>
        </w:trPr>
        <w:tc>
          <w:tcPr>
            <w:tcW w:w="1271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AB4FA8"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2693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Penjanje na zapreke do 80 cm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Elementarna igra s pomagalima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A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A.2.1.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Razlikuje i izvodi jednostavne prirodne načine gibanja.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color w:val="231F20"/>
                <w:lang w:eastAsia="en-US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pod A.1.1.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Primjenjuje inovativna i kreativna rješenja.</w:t>
            </w:r>
          </w:p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proofErr w:type="spellStart"/>
            <w:r w:rsidRPr="00AB4FA8">
              <w:rPr>
                <w:rFonts w:eastAsia="Times New Roman"/>
                <w:color w:val="231F20"/>
              </w:rPr>
              <w:t>osr</w:t>
            </w:r>
            <w:proofErr w:type="spellEnd"/>
            <w:r w:rsidRPr="00AB4FA8">
              <w:rPr>
                <w:rFonts w:eastAsia="Times New Roman"/>
                <w:color w:val="231F20"/>
              </w:rPr>
              <w:t xml:space="preserve"> B.1.3.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Razvija strategije rješavanja sukoba.</w:t>
            </w:r>
          </w:p>
        </w:tc>
      </w:tr>
      <w:tr w:rsidR="00AB4FA8" w:rsidRPr="00AB4FA8" w:rsidTr="00187E72">
        <w:trPr>
          <w:trHeight w:val="1182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D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D.2.2.</w:t>
            </w:r>
          </w:p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996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D.2.3.</w:t>
            </w: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Surađuje u elementarnim igrama i prihvaća pravila igara.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936"/>
        </w:trPr>
        <w:tc>
          <w:tcPr>
            <w:tcW w:w="1271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AB4FA8"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2693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AB4FA8">
              <w:rPr>
                <w:rFonts w:eastAsia="Calibri"/>
                <w:lang w:eastAsia="en-US"/>
              </w:rPr>
              <w:t>Naskok</w:t>
            </w:r>
            <w:proofErr w:type="spellEnd"/>
            <w:r w:rsidRPr="00AB4FA8">
              <w:rPr>
                <w:rFonts w:eastAsia="Calibri"/>
                <w:lang w:eastAsia="en-US"/>
              </w:rPr>
              <w:t xml:space="preserve"> na povišenje do 40 cm, različiti </w:t>
            </w:r>
            <w:proofErr w:type="spellStart"/>
            <w:r w:rsidRPr="00AB4FA8">
              <w:rPr>
                <w:rFonts w:eastAsia="Calibri"/>
                <w:lang w:eastAsia="en-US"/>
              </w:rPr>
              <w:t>saskoci</w:t>
            </w:r>
            <w:proofErr w:type="spellEnd"/>
          </w:p>
          <w:p w:rsidR="00AB4FA8" w:rsidRPr="00AB4FA8" w:rsidRDefault="00AB4FA8" w:rsidP="00AB4FA8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Štafetna igra s pomagalima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A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A.2.1.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AB4FA8"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proofErr w:type="spellStart"/>
            <w:r w:rsidRPr="00AB4FA8">
              <w:rPr>
                <w:rFonts w:eastAsia="Times New Roman"/>
                <w:color w:val="231F20"/>
              </w:rPr>
              <w:t>osr</w:t>
            </w:r>
            <w:proofErr w:type="spellEnd"/>
            <w:r w:rsidRPr="00AB4FA8">
              <w:rPr>
                <w:rFonts w:eastAsia="Times New Roman"/>
                <w:color w:val="231F20"/>
              </w:rPr>
              <w:t xml:space="preserve"> A.1.3.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Razvija svoje potencijale.</w:t>
            </w:r>
          </w:p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proofErr w:type="spellStart"/>
            <w:r w:rsidRPr="00AB4FA8">
              <w:rPr>
                <w:rFonts w:eastAsia="Times New Roman"/>
                <w:color w:val="231F20"/>
              </w:rPr>
              <w:t>osr</w:t>
            </w:r>
            <w:proofErr w:type="spellEnd"/>
            <w:r w:rsidRPr="00AB4FA8">
              <w:rPr>
                <w:rFonts w:eastAsia="Times New Roman"/>
                <w:color w:val="231F20"/>
              </w:rPr>
              <w:t xml:space="preserve"> C.1.2.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Opisuje kako društvene norme i pravila reguliraju ponašanje i međusobne odnose.</w:t>
            </w:r>
          </w:p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proofErr w:type="spellStart"/>
            <w:r w:rsidRPr="00AB4FA8">
              <w:rPr>
                <w:rFonts w:eastAsia="Times New Roman"/>
                <w:color w:val="231F20"/>
              </w:rPr>
              <w:t>osr</w:t>
            </w:r>
            <w:proofErr w:type="spellEnd"/>
            <w:r w:rsidRPr="00AB4FA8">
              <w:rPr>
                <w:rFonts w:eastAsia="Times New Roman"/>
                <w:color w:val="231F20"/>
              </w:rPr>
              <w:t xml:space="preserve"> C.1.3.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Pridonosi skupini.</w:t>
            </w:r>
          </w:p>
        </w:tc>
      </w:tr>
      <w:tr w:rsidR="00AB4FA8" w:rsidRPr="00AB4FA8" w:rsidTr="00187E72">
        <w:trPr>
          <w:trHeight w:val="948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A.2.2.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color w:val="231F20"/>
                <w:lang w:eastAsia="en-US"/>
              </w:rPr>
              <w:t>Sudjeluje u elementarnim igrama.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660"/>
        </w:trPr>
        <w:tc>
          <w:tcPr>
            <w:tcW w:w="1271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AB4FA8"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2693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Kolut naprijed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AB4FA8">
              <w:rPr>
                <w:rFonts w:eastAsia="Calibri"/>
                <w:lang w:eastAsia="en-US"/>
              </w:rPr>
              <w:t>Preskakivanje</w:t>
            </w:r>
            <w:proofErr w:type="spellEnd"/>
            <w:r w:rsidRPr="00AB4FA8">
              <w:rPr>
                <w:rFonts w:eastAsia="Calibri"/>
                <w:lang w:eastAsia="en-US"/>
              </w:rPr>
              <w:t xml:space="preserve"> kratke vijače u kretanju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843" w:type="dxa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A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A.2.1.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AB4FA8"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AB4FA8">
              <w:rPr>
                <w:rFonts w:eastAsiaTheme="minorHAnsi"/>
                <w:bCs/>
                <w:lang w:eastAsia="en-US"/>
              </w:rPr>
              <w:t>osr</w:t>
            </w:r>
            <w:proofErr w:type="spellEnd"/>
            <w:r w:rsidRPr="00AB4FA8">
              <w:rPr>
                <w:rFonts w:eastAsiaTheme="minorHAnsi"/>
                <w:lang w:eastAsia="en-US"/>
              </w:rPr>
              <w:t xml:space="preserve"> A.1.1. – Razvija sliku o sebi.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AB4FA8">
              <w:rPr>
                <w:rFonts w:eastAsiaTheme="minorHAnsi"/>
                <w:bCs/>
                <w:lang w:eastAsia="en-US"/>
              </w:rPr>
              <w:t>uku</w:t>
            </w:r>
            <w:proofErr w:type="spellEnd"/>
            <w:r w:rsidRPr="00AB4FA8">
              <w:rPr>
                <w:rFonts w:eastAsiaTheme="minorHAnsi"/>
                <w:bCs/>
                <w:lang w:eastAsia="en-US"/>
              </w:rPr>
              <w:t xml:space="preserve"> D.1.2.</w:t>
            </w:r>
            <w:r w:rsidRPr="00AB4FA8">
              <w:rPr>
                <w:rFonts w:eastAsiaTheme="minorHAnsi"/>
                <w:lang w:eastAsia="en-US"/>
              </w:rPr>
              <w:t xml:space="preserve"> – Ostvaruje dobru komunikaciju s drugima. Uspješno surađuje.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AB4FA8" w:rsidRPr="00AB4FA8" w:rsidRDefault="00AB4FA8" w:rsidP="00AB4FA8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AB4FA8" w:rsidRPr="00AB4FA8" w:rsidRDefault="00AB4FA8" w:rsidP="00AB4FA8">
            <w:pPr>
              <w:spacing w:line="276" w:lineRule="auto"/>
              <w:rPr>
                <w:rFonts w:eastAsiaTheme="minorHAnsi"/>
                <w:lang w:eastAsia="en-US"/>
              </w:rPr>
            </w:pP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684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C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OŠ TZK C.2.1</w:t>
            </w: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504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D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D.2.1.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 xml:space="preserve">Preuzima odgovornost i razvija svijest o potrebi provođenja </w:t>
            </w:r>
            <w:r w:rsidRPr="00AB4FA8">
              <w:rPr>
                <w:rFonts w:eastAsia="Times New Roman"/>
                <w:color w:val="231F20"/>
              </w:rPr>
              <w:lastRenderedPageBreak/>
              <w:t>tjelesnog vježbanja u primjerenim zdravstveno-higijenskim uvjetima.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924"/>
        </w:trPr>
        <w:tc>
          <w:tcPr>
            <w:tcW w:w="1271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AB4FA8"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2693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Kolut naprijed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Dodavanje i zaustavljanje lopte unutarnjom stranom stopala (N)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843" w:type="dxa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A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A.2.1.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AB4FA8"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AB4FA8">
              <w:rPr>
                <w:rFonts w:eastAsiaTheme="minorHAnsi"/>
                <w:bCs/>
                <w:lang w:eastAsia="en-US"/>
              </w:rPr>
              <w:t>zdr</w:t>
            </w:r>
            <w:proofErr w:type="spellEnd"/>
            <w:r w:rsidRPr="00AB4FA8">
              <w:rPr>
                <w:rFonts w:eastAsiaTheme="minorHAnsi"/>
                <w:bCs/>
                <w:lang w:eastAsia="en-US"/>
              </w:rPr>
              <w:t xml:space="preserve"> A.1.1.B </w:t>
            </w:r>
            <w:r w:rsidRPr="00AB4FA8">
              <w:rPr>
                <w:rFonts w:eastAsiaTheme="minorHAnsi"/>
                <w:lang w:eastAsia="en-US"/>
              </w:rPr>
              <w:t>– Opisuje važnost redovite tjelesne aktivnosti za rast i razvoj.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proofErr w:type="spellStart"/>
            <w:r w:rsidRPr="00AB4FA8">
              <w:rPr>
                <w:rFonts w:eastAsiaTheme="minorHAnsi"/>
                <w:lang w:eastAsia="en-US"/>
              </w:rPr>
              <w:t>odr</w:t>
            </w:r>
            <w:proofErr w:type="spellEnd"/>
            <w:r w:rsidRPr="00AB4FA8">
              <w:rPr>
                <w:rFonts w:eastAsiaTheme="minorHAnsi"/>
                <w:lang w:eastAsia="en-US"/>
              </w:rPr>
              <w:t xml:space="preserve"> B.1.2. – Primjenjuje komunikacijske, praktične i socijalne vještine.</w:t>
            </w:r>
          </w:p>
        </w:tc>
      </w:tr>
      <w:tr w:rsidR="00AB4FA8" w:rsidRPr="00AB4FA8" w:rsidTr="00187E72">
        <w:trPr>
          <w:trHeight w:val="960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C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OŠ TZK C.2.1</w:t>
            </w: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768"/>
        </w:trPr>
        <w:tc>
          <w:tcPr>
            <w:tcW w:w="1271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AB4FA8"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2693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Kolut naprijed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spellStart"/>
            <w:r w:rsidRPr="00AB4FA8">
              <w:rPr>
                <w:rFonts w:eastAsia="Calibri"/>
                <w:lang w:eastAsia="en-US"/>
              </w:rPr>
              <w:t>Naskok</w:t>
            </w:r>
            <w:proofErr w:type="spellEnd"/>
            <w:r w:rsidRPr="00AB4FA8">
              <w:rPr>
                <w:rFonts w:eastAsia="Calibri"/>
                <w:lang w:eastAsia="en-US"/>
              </w:rPr>
              <w:t xml:space="preserve"> na povišenja do 40 cm, različiti </w:t>
            </w:r>
            <w:proofErr w:type="spellStart"/>
            <w:r w:rsidRPr="00AB4FA8">
              <w:rPr>
                <w:rFonts w:eastAsia="Calibri"/>
                <w:lang w:eastAsia="en-US"/>
              </w:rPr>
              <w:t>saskoci</w:t>
            </w:r>
            <w:proofErr w:type="spellEnd"/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A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A.2.1.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AB4FA8">
              <w:rPr>
                <w:rFonts w:eastAsia="Times New Roman"/>
                <w:color w:val="231F20"/>
              </w:rPr>
              <w:br/>
              <w:t>Razlikuje i izvodi jednostavne prirodne načine gibanja.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AB4FA8">
              <w:rPr>
                <w:rFonts w:eastAsiaTheme="minorHAnsi"/>
                <w:bCs/>
                <w:lang w:eastAsia="en-US"/>
              </w:rPr>
              <w:t>uku</w:t>
            </w:r>
            <w:proofErr w:type="spellEnd"/>
            <w:r w:rsidRPr="00AB4FA8">
              <w:rPr>
                <w:rFonts w:eastAsiaTheme="minorHAnsi"/>
                <w:bCs/>
                <w:lang w:eastAsia="en-US"/>
              </w:rPr>
              <w:t xml:space="preserve"> B.1.4.</w:t>
            </w:r>
            <w:r w:rsidRPr="00AB4FA8">
              <w:rPr>
                <w:rFonts w:eastAsiaTheme="minorHAnsi"/>
                <w:lang w:eastAsia="en-US"/>
              </w:rPr>
              <w:t xml:space="preserve"> – Procjenjuje je li uspješno riješio zadatak.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proofErr w:type="spellStart"/>
            <w:r w:rsidRPr="00AB4FA8">
              <w:rPr>
                <w:rFonts w:eastAsiaTheme="minorHAnsi"/>
                <w:lang w:eastAsia="en-US"/>
              </w:rPr>
              <w:t>odr</w:t>
            </w:r>
            <w:proofErr w:type="spellEnd"/>
            <w:r w:rsidRPr="00AB4FA8">
              <w:rPr>
                <w:rFonts w:eastAsiaTheme="minorHAnsi"/>
                <w:lang w:eastAsia="en-US"/>
              </w:rPr>
              <w:t xml:space="preserve"> C.1.2. – Razlikuje dobar od lošeg odnosa među ljudima.</w:t>
            </w:r>
          </w:p>
        </w:tc>
      </w:tr>
      <w:tr w:rsidR="00AB4FA8" w:rsidRPr="00AB4FA8" w:rsidTr="00187E72">
        <w:trPr>
          <w:trHeight w:val="780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A.2.2.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color w:val="231F20"/>
                <w:lang w:eastAsia="en-US"/>
              </w:rPr>
              <w:t>Sudjeluje u elementarnim igrama.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1044"/>
        </w:trPr>
        <w:tc>
          <w:tcPr>
            <w:tcW w:w="1271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AB4FA8"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2693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Kolut natrag niz kosinu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lastRenderedPageBreak/>
              <w:t>Vođenje lopte lijevom i desnom rukom u  pravocrtnom kretanju (R)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843" w:type="dxa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lastRenderedPageBreak/>
              <w:t>A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A.2.1.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AB4FA8">
              <w:rPr>
                <w:rFonts w:eastAsia="Times New Roman"/>
                <w:color w:val="231F20"/>
              </w:rPr>
              <w:br/>
            </w:r>
            <w:r w:rsidRPr="00AB4FA8">
              <w:rPr>
                <w:rFonts w:eastAsia="Times New Roman"/>
                <w:color w:val="231F20"/>
              </w:rPr>
              <w:lastRenderedPageBreak/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AB4FA8">
              <w:rPr>
                <w:rFonts w:eastAsiaTheme="minorHAnsi"/>
                <w:bCs/>
                <w:lang w:eastAsia="en-US"/>
              </w:rPr>
              <w:lastRenderedPageBreak/>
              <w:t>zdr</w:t>
            </w:r>
            <w:proofErr w:type="spellEnd"/>
            <w:r w:rsidRPr="00AB4FA8">
              <w:rPr>
                <w:rFonts w:eastAsiaTheme="minorHAnsi"/>
                <w:bCs/>
                <w:lang w:eastAsia="en-US"/>
              </w:rPr>
              <w:t xml:space="preserve"> A.1.1.B </w:t>
            </w:r>
            <w:r w:rsidRPr="00AB4FA8">
              <w:rPr>
                <w:rFonts w:eastAsiaTheme="minorHAnsi"/>
                <w:lang w:eastAsia="en-US"/>
              </w:rPr>
              <w:t>– Opisuje važnost redovite tjelesne aktivnosti za rast i razvoj.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proofErr w:type="spellStart"/>
            <w:r w:rsidRPr="00AB4FA8">
              <w:rPr>
                <w:rFonts w:eastAsiaTheme="minorHAnsi"/>
                <w:bCs/>
                <w:lang w:eastAsia="en-US"/>
              </w:rPr>
              <w:lastRenderedPageBreak/>
              <w:t>osr</w:t>
            </w:r>
            <w:proofErr w:type="spellEnd"/>
            <w:r w:rsidRPr="00AB4FA8">
              <w:rPr>
                <w:rFonts w:eastAsiaTheme="minorHAnsi"/>
                <w:lang w:eastAsia="en-US"/>
              </w:rPr>
              <w:t xml:space="preserve"> A.1.4. – Razvija radne navike.</w:t>
            </w:r>
          </w:p>
        </w:tc>
      </w:tr>
      <w:tr w:rsidR="00AB4FA8" w:rsidRPr="00AB4FA8" w:rsidTr="00187E72">
        <w:trPr>
          <w:trHeight w:val="1356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D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D.2.2.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688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D.2.3.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="Times New Roman"/>
                <w:color w:val="231F20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Prihvaća pravila igara i surađuje sa suigračima.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780"/>
        </w:trPr>
        <w:tc>
          <w:tcPr>
            <w:tcW w:w="1271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  <w:r w:rsidRPr="00AB4FA8"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2693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Kolut natrag niz kosinu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B4FA8">
              <w:rPr>
                <w:rFonts w:eastAsia="Calibri"/>
                <w:lang w:eastAsia="en-US"/>
              </w:rPr>
              <w:t>Hodanje zadanom brzinom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843" w:type="dxa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A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A.2.1.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Prepoznaje i izvodi raznovrsne promjene položaja i gibanja tijela u prostoru.</w:t>
            </w:r>
            <w:r w:rsidRPr="00AB4FA8">
              <w:rPr>
                <w:rFonts w:eastAsia="Times New Roman"/>
                <w:color w:val="231F20"/>
              </w:rPr>
              <w:br/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:rsidR="00AB4FA8" w:rsidRPr="00AB4FA8" w:rsidRDefault="00AB4FA8" w:rsidP="00AB4FA8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AB4FA8">
              <w:rPr>
                <w:rFonts w:eastAsiaTheme="minorHAnsi"/>
                <w:bCs/>
                <w:lang w:eastAsia="en-US"/>
              </w:rPr>
              <w:t>uku</w:t>
            </w:r>
            <w:proofErr w:type="spellEnd"/>
            <w:r w:rsidRPr="00AB4FA8">
              <w:rPr>
                <w:rFonts w:eastAsiaTheme="minorHAnsi"/>
                <w:bCs/>
                <w:lang w:eastAsia="en-US"/>
              </w:rPr>
              <w:t xml:space="preserve"> B.1.4.</w:t>
            </w:r>
            <w:r w:rsidRPr="00AB4FA8">
              <w:rPr>
                <w:rFonts w:eastAsiaTheme="minorHAnsi"/>
                <w:lang w:eastAsia="en-US"/>
              </w:rPr>
              <w:t xml:space="preserve"> – Procjenjuje je li uspješno riješio zadatak.</w:t>
            </w:r>
          </w:p>
          <w:p w:rsidR="00AB4FA8" w:rsidRPr="00AB4FA8" w:rsidRDefault="00AB4FA8" w:rsidP="00AB4FA8">
            <w:pPr>
              <w:spacing w:line="276" w:lineRule="auto"/>
              <w:rPr>
                <w:rFonts w:eastAsiaTheme="minorHAnsi"/>
                <w:lang w:eastAsia="en-US"/>
              </w:rPr>
            </w:pPr>
            <w:proofErr w:type="spellStart"/>
            <w:r w:rsidRPr="00AB4FA8">
              <w:rPr>
                <w:rFonts w:eastAsiaTheme="minorHAnsi"/>
                <w:bCs/>
                <w:lang w:eastAsia="en-US"/>
              </w:rPr>
              <w:t>osr</w:t>
            </w:r>
            <w:proofErr w:type="spellEnd"/>
            <w:r w:rsidRPr="00AB4FA8">
              <w:rPr>
                <w:rFonts w:eastAsiaTheme="minorHAnsi"/>
                <w:lang w:eastAsia="en-US"/>
              </w:rPr>
              <w:t xml:space="preserve"> A.1.1. – Razvija sliku o sebi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372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Theme="minorHAnsi" w:cstheme="minorBidi"/>
                <w:lang w:eastAsia="en-US"/>
              </w:rPr>
              <w:t>D</w:t>
            </w: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D.2.2.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  <w:tr w:rsidR="00AB4FA8" w:rsidRPr="00AB4FA8" w:rsidTr="00187E72">
        <w:trPr>
          <w:trHeight w:val="384"/>
        </w:trPr>
        <w:tc>
          <w:tcPr>
            <w:tcW w:w="1271" w:type="dxa"/>
            <w:vMerge/>
          </w:tcPr>
          <w:p w:rsidR="00AB4FA8" w:rsidRPr="00AB4FA8" w:rsidRDefault="00AB4FA8" w:rsidP="00AB4FA8">
            <w:pPr>
              <w:spacing w:after="200" w:line="276" w:lineRule="auto"/>
              <w:jc w:val="center"/>
              <w:rPr>
                <w:rFonts w:eastAsiaTheme="minorHAnsi" w:cstheme="minorBid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AB4FA8" w:rsidRPr="00AB4FA8" w:rsidRDefault="00AB4FA8" w:rsidP="00AB4FA8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59" w:type="dxa"/>
          </w:tcPr>
          <w:p w:rsidR="00AB4FA8" w:rsidRPr="00AB4FA8" w:rsidRDefault="00AB4FA8" w:rsidP="00AB4FA8">
            <w:pPr>
              <w:textAlignment w:val="baseline"/>
              <w:rPr>
                <w:rFonts w:eastAsia="Times New Roman"/>
                <w:color w:val="231F20"/>
              </w:rPr>
            </w:pPr>
            <w:r w:rsidRPr="00AB4FA8">
              <w:rPr>
                <w:rFonts w:eastAsia="Times New Roman"/>
                <w:color w:val="231F20"/>
              </w:rPr>
              <w:t>OŠ TZK D.2.3.</w:t>
            </w:r>
          </w:p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3544" w:type="dxa"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  <w:r w:rsidRPr="00AB4FA8">
              <w:rPr>
                <w:rFonts w:eastAsia="Times New Roman"/>
                <w:color w:val="231F20"/>
              </w:rPr>
              <w:t>Prihvaća pravila igara i surađuje sa suigračima.</w:t>
            </w:r>
          </w:p>
        </w:tc>
        <w:tc>
          <w:tcPr>
            <w:tcW w:w="3084" w:type="dxa"/>
            <w:vMerge/>
          </w:tcPr>
          <w:p w:rsidR="00AB4FA8" w:rsidRPr="00AB4FA8" w:rsidRDefault="00AB4FA8" w:rsidP="00AB4FA8">
            <w:pPr>
              <w:spacing w:after="200" w:line="276" w:lineRule="auto"/>
              <w:rPr>
                <w:rFonts w:eastAsiaTheme="minorHAnsi" w:cstheme="minorBidi"/>
                <w:lang w:eastAsia="en-US"/>
              </w:rPr>
            </w:pPr>
          </w:p>
        </w:tc>
      </w:tr>
    </w:tbl>
    <w:p w:rsidR="00AB4FA8" w:rsidRPr="00AB4FA8" w:rsidRDefault="00AB4FA8" w:rsidP="00AB4FA8">
      <w:pPr>
        <w:spacing w:after="200" w:line="276" w:lineRule="auto"/>
        <w:rPr>
          <w:rFonts w:eastAsiaTheme="minorHAnsi" w:cstheme="minorBidi"/>
          <w:lang w:eastAsia="en-US"/>
        </w:rPr>
      </w:pPr>
    </w:p>
    <w:p w:rsidR="00AB4FA8" w:rsidRPr="00AB4FA8" w:rsidRDefault="00AB4FA8" w:rsidP="00AB4FA8">
      <w:pPr>
        <w:rPr>
          <w:rFonts w:eastAsiaTheme="minorHAnsi" w:cstheme="minorBidi"/>
          <w:lang w:eastAsia="en-US"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</w:p>
    <w:p w:rsidR="00AB4FA8" w:rsidRDefault="00AB4FA8">
      <w:pPr>
        <w:rPr>
          <w:b/>
        </w:rPr>
      </w:pPr>
      <w:r>
        <w:rPr>
          <w:b/>
        </w:rPr>
        <w:lastRenderedPageBreak/>
        <w:t>SAT RAZREDNIKA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4"/>
        <w:gridCol w:w="2163"/>
        <w:gridCol w:w="3889"/>
        <w:gridCol w:w="6639"/>
      </w:tblGrid>
      <w:tr w:rsidR="00AB4FA8" w:rsidRPr="00957EFF" w:rsidTr="00187E72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B4FA8" w:rsidRDefault="00AB4FA8" w:rsidP="00187E72">
            <w:pPr>
              <w:rPr>
                <w:b/>
              </w:rPr>
            </w:pPr>
            <w:r w:rsidRPr="00957EFF">
              <w:rPr>
                <w:b/>
              </w:rPr>
              <w:t>PROSINAC</w:t>
            </w:r>
          </w:p>
          <w:p w:rsidR="00AB4FA8" w:rsidRPr="00957EFF" w:rsidRDefault="00AB4FA8" w:rsidP="00187E72">
            <w:pPr>
              <w:rPr>
                <w:b/>
              </w:rPr>
            </w:pPr>
            <w:r>
              <w:rPr>
                <w:b/>
              </w:rPr>
              <w:t>3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B4FA8" w:rsidRPr="00957EFF" w:rsidRDefault="00AB4FA8" w:rsidP="00187E72">
            <w:pPr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B4FA8" w:rsidRPr="00957EFF" w:rsidRDefault="00AB4FA8" w:rsidP="00187E72">
            <w:pPr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AB4FA8" w:rsidRPr="00957EFF" w:rsidRDefault="00AB4FA8" w:rsidP="00187E72">
            <w:pPr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B4FA8" w:rsidRPr="00957EFF" w:rsidRDefault="00AB4FA8" w:rsidP="00187E72">
            <w:pPr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AB4FA8" w:rsidRPr="00957EFF" w:rsidTr="00187E72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A8" w:rsidRPr="001B1C50" w:rsidRDefault="00AB4FA8" w:rsidP="00187E72">
            <w:pPr>
              <w:rPr>
                <w:bCs/>
              </w:rPr>
            </w:pPr>
            <w:r w:rsidRPr="001B1C50">
              <w:rPr>
                <w:bCs/>
              </w:rPr>
              <w:t xml:space="preserve">       1</w:t>
            </w:r>
            <w:r>
              <w:rPr>
                <w:bCs/>
              </w:rPr>
              <w:t>3</w:t>
            </w:r>
            <w:r w:rsidRPr="001B1C50">
              <w:rPr>
                <w:bCs/>
              </w:rPr>
              <w:t>.</w:t>
            </w:r>
          </w:p>
          <w:p w:rsidR="00AB4FA8" w:rsidRPr="001B1C50" w:rsidRDefault="00AB4FA8" w:rsidP="00187E72">
            <w:pPr>
              <w:jc w:val="center"/>
              <w:rPr>
                <w:bCs/>
              </w:rPr>
            </w:pPr>
          </w:p>
          <w:p w:rsidR="00AB4FA8" w:rsidRPr="001B1C50" w:rsidRDefault="00AB4FA8" w:rsidP="00187E72">
            <w:pPr>
              <w:jc w:val="center"/>
              <w:rPr>
                <w:bCs/>
              </w:rPr>
            </w:pPr>
          </w:p>
          <w:p w:rsidR="00AB4FA8" w:rsidRPr="001B1C50" w:rsidRDefault="00AB4FA8" w:rsidP="00187E72">
            <w:pPr>
              <w:jc w:val="center"/>
              <w:rPr>
                <w:bCs/>
              </w:rPr>
            </w:pPr>
          </w:p>
          <w:p w:rsidR="00AB4FA8" w:rsidRDefault="00AB4FA8" w:rsidP="00187E72">
            <w:pPr>
              <w:jc w:val="center"/>
              <w:rPr>
                <w:bCs/>
              </w:rPr>
            </w:pPr>
          </w:p>
          <w:p w:rsidR="00AB4FA8" w:rsidRDefault="00AB4FA8" w:rsidP="00187E72">
            <w:pPr>
              <w:jc w:val="center"/>
              <w:rPr>
                <w:bCs/>
              </w:rPr>
            </w:pPr>
          </w:p>
          <w:p w:rsidR="00AB4FA8" w:rsidRDefault="00AB4FA8" w:rsidP="00187E72">
            <w:pPr>
              <w:jc w:val="center"/>
              <w:rPr>
                <w:bCs/>
              </w:rPr>
            </w:pPr>
          </w:p>
          <w:p w:rsidR="00AB4FA8" w:rsidRPr="001B1C50" w:rsidRDefault="00AB4FA8" w:rsidP="00187E72">
            <w:pPr>
              <w:jc w:val="center"/>
              <w:rPr>
                <w:bCs/>
              </w:rPr>
            </w:pPr>
            <w:r w:rsidRPr="001B1C50">
              <w:rPr>
                <w:bCs/>
              </w:rPr>
              <w:t>1</w:t>
            </w:r>
            <w:r>
              <w:rPr>
                <w:bCs/>
              </w:rPr>
              <w:t>4</w:t>
            </w:r>
            <w:r w:rsidRPr="001B1C50">
              <w:rPr>
                <w:bCs/>
              </w:rPr>
              <w:t>.</w:t>
            </w:r>
          </w:p>
          <w:p w:rsidR="00AB4FA8" w:rsidRPr="001B1C50" w:rsidRDefault="00AB4FA8" w:rsidP="00187E72">
            <w:pPr>
              <w:jc w:val="center"/>
              <w:rPr>
                <w:bCs/>
              </w:rPr>
            </w:pPr>
          </w:p>
          <w:p w:rsidR="00AB4FA8" w:rsidRPr="001B1C50" w:rsidRDefault="00AB4FA8" w:rsidP="00187E72">
            <w:pPr>
              <w:jc w:val="center"/>
              <w:rPr>
                <w:bCs/>
              </w:rPr>
            </w:pPr>
          </w:p>
          <w:p w:rsidR="00AB4FA8" w:rsidRPr="001B1C50" w:rsidRDefault="00AB4FA8" w:rsidP="00187E72">
            <w:pPr>
              <w:jc w:val="center"/>
              <w:rPr>
                <w:bCs/>
              </w:rPr>
            </w:pPr>
          </w:p>
          <w:p w:rsidR="00AB4FA8" w:rsidRDefault="00AB4FA8" w:rsidP="00187E72">
            <w:pPr>
              <w:jc w:val="center"/>
              <w:rPr>
                <w:bCs/>
              </w:rPr>
            </w:pPr>
          </w:p>
          <w:p w:rsidR="00AB4FA8" w:rsidRDefault="00AB4FA8" w:rsidP="00187E72">
            <w:pPr>
              <w:jc w:val="center"/>
              <w:rPr>
                <w:bCs/>
              </w:rPr>
            </w:pPr>
          </w:p>
          <w:p w:rsidR="00AB4FA8" w:rsidRDefault="00AB4FA8" w:rsidP="00187E72">
            <w:pPr>
              <w:jc w:val="center"/>
              <w:rPr>
                <w:bCs/>
              </w:rPr>
            </w:pPr>
          </w:p>
          <w:p w:rsidR="00AB4FA8" w:rsidRDefault="00AB4FA8" w:rsidP="00187E72">
            <w:pPr>
              <w:jc w:val="center"/>
              <w:rPr>
                <w:bCs/>
              </w:rPr>
            </w:pPr>
          </w:p>
          <w:p w:rsidR="00AB4FA8" w:rsidRDefault="00AB4FA8" w:rsidP="00187E72">
            <w:pPr>
              <w:jc w:val="center"/>
              <w:rPr>
                <w:bCs/>
              </w:rPr>
            </w:pPr>
          </w:p>
          <w:p w:rsidR="00AB4FA8" w:rsidRDefault="00AB4FA8" w:rsidP="00187E72">
            <w:pPr>
              <w:jc w:val="center"/>
              <w:rPr>
                <w:bCs/>
              </w:rPr>
            </w:pPr>
          </w:p>
          <w:p w:rsidR="00AB4FA8" w:rsidRDefault="00AB4FA8" w:rsidP="00187E72">
            <w:pPr>
              <w:jc w:val="center"/>
              <w:rPr>
                <w:bCs/>
              </w:rPr>
            </w:pPr>
          </w:p>
          <w:p w:rsidR="00AB4FA8" w:rsidRPr="001B1C50" w:rsidRDefault="00AB4FA8" w:rsidP="00187E72">
            <w:pPr>
              <w:jc w:val="center"/>
              <w:rPr>
                <w:bCs/>
              </w:rPr>
            </w:pPr>
            <w:r w:rsidRPr="001B1C50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1B1C50">
              <w:rPr>
                <w:bCs/>
              </w:rPr>
              <w:t>.</w:t>
            </w:r>
          </w:p>
          <w:p w:rsidR="00AB4FA8" w:rsidRPr="001B1C50" w:rsidRDefault="00AB4FA8" w:rsidP="00187E72">
            <w:pPr>
              <w:rPr>
                <w:bCs/>
              </w:rPr>
            </w:pPr>
          </w:p>
          <w:p w:rsidR="00AB4FA8" w:rsidRPr="001B1C50" w:rsidRDefault="00AB4FA8" w:rsidP="00187E72">
            <w:pPr>
              <w:rPr>
                <w:bCs/>
              </w:rPr>
            </w:pPr>
          </w:p>
          <w:p w:rsidR="00AB4FA8" w:rsidRPr="001B1C50" w:rsidRDefault="00AB4FA8" w:rsidP="00187E72">
            <w:pPr>
              <w:rPr>
                <w:bCs/>
              </w:rPr>
            </w:pPr>
          </w:p>
          <w:p w:rsidR="00AB4FA8" w:rsidRPr="001B1C50" w:rsidRDefault="00AB4FA8" w:rsidP="00187E72">
            <w:pPr>
              <w:rPr>
                <w:bCs/>
              </w:rPr>
            </w:pPr>
          </w:p>
          <w:p w:rsidR="00AB4FA8" w:rsidRPr="001B1C50" w:rsidRDefault="00AB4FA8" w:rsidP="00187E72">
            <w:pPr>
              <w:rPr>
                <w:bCs/>
              </w:rPr>
            </w:pPr>
          </w:p>
          <w:p w:rsidR="00AB4FA8" w:rsidRPr="001B1C50" w:rsidRDefault="00AB4FA8" w:rsidP="00187E72">
            <w:pPr>
              <w:rPr>
                <w:bCs/>
              </w:rPr>
            </w:pPr>
          </w:p>
          <w:p w:rsidR="00AB4FA8" w:rsidRPr="001B1C50" w:rsidRDefault="00AB4FA8" w:rsidP="00187E72">
            <w:pPr>
              <w:tabs>
                <w:tab w:val="left" w:pos="750"/>
              </w:tabs>
              <w:rPr>
                <w:bCs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A8" w:rsidRPr="001B1C50" w:rsidRDefault="00AB4FA8" w:rsidP="00187E72">
            <w:pPr>
              <w:rPr>
                <w:bCs/>
              </w:rPr>
            </w:pPr>
            <w:r w:rsidRPr="001B1C50">
              <w:rPr>
                <w:bCs/>
              </w:rPr>
              <w:t>Kako je nastalo moje ime -  imendani</w:t>
            </w:r>
          </w:p>
          <w:p w:rsidR="00AB4FA8" w:rsidRPr="001B1C50" w:rsidRDefault="00AB4FA8" w:rsidP="00187E72">
            <w:pPr>
              <w:rPr>
                <w:bCs/>
              </w:rPr>
            </w:pPr>
            <w:bookmarkStart w:id="1" w:name="_GoBack"/>
            <w:bookmarkEnd w:id="1"/>
          </w:p>
          <w:p w:rsidR="00AB4FA8" w:rsidRDefault="00AB4FA8" w:rsidP="00187E72">
            <w:pPr>
              <w:rPr>
                <w:bCs/>
              </w:rPr>
            </w:pPr>
          </w:p>
          <w:p w:rsidR="00AB4FA8" w:rsidRDefault="00AB4FA8" w:rsidP="00187E72">
            <w:pPr>
              <w:rPr>
                <w:bCs/>
              </w:rPr>
            </w:pPr>
          </w:p>
          <w:p w:rsidR="00AB4FA8" w:rsidRPr="001B1C50" w:rsidRDefault="00AB4FA8" w:rsidP="00187E72">
            <w:pPr>
              <w:rPr>
                <w:bCs/>
              </w:rPr>
            </w:pPr>
            <w:r w:rsidRPr="001B1C50">
              <w:rPr>
                <w:bCs/>
              </w:rPr>
              <w:t>Ponašanje u kulturnim ustanovama</w:t>
            </w:r>
          </w:p>
          <w:p w:rsidR="00AB4FA8" w:rsidRPr="001B1C50" w:rsidRDefault="00AB4FA8" w:rsidP="00187E72">
            <w:pPr>
              <w:rPr>
                <w:bCs/>
              </w:rPr>
            </w:pPr>
          </w:p>
          <w:p w:rsidR="00AB4FA8" w:rsidRDefault="00AB4FA8" w:rsidP="00187E72">
            <w:pPr>
              <w:rPr>
                <w:bCs/>
              </w:rPr>
            </w:pPr>
          </w:p>
          <w:p w:rsidR="00AB4FA8" w:rsidRDefault="00AB4FA8" w:rsidP="00187E72">
            <w:pPr>
              <w:rPr>
                <w:bCs/>
              </w:rPr>
            </w:pPr>
          </w:p>
          <w:p w:rsidR="00AB4FA8" w:rsidRDefault="00AB4FA8" w:rsidP="00187E72">
            <w:pPr>
              <w:rPr>
                <w:bCs/>
              </w:rPr>
            </w:pPr>
          </w:p>
          <w:p w:rsidR="00AB4FA8" w:rsidRDefault="00AB4FA8" w:rsidP="00187E72">
            <w:pPr>
              <w:rPr>
                <w:bCs/>
              </w:rPr>
            </w:pPr>
          </w:p>
          <w:p w:rsidR="00AB4FA8" w:rsidRPr="001B1C50" w:rsidRDefault="00AB4FA8" w:rsidP="00187E72">
            <w:pPr>
              <w:rPr>
                <w:bCs/>
              </w:rPr>
            </w:pPr>
            <w:r w:rsidRPr="001B1C50">
              <w:rPr>
                <w:bCs/>
              </w:rPr>
              <w:t>Sličnosti i razlike</w:t>
            </w:r>
          </w:p>
          <w:p w:rsidR="00AB4FA8" w:rsidRPr="001B1C50" w:rsidRDefault="00AB4FA8" w:rsidP="00187E72">
            <w:pPr>
              <w:rPr>
                <w:bCs/>
              </w:rPr>
            </w:pPr>
          </w:p>
          <w:p w:rsidR="00AB4FA8" w:rsidRPr="001B1C50" w:rsidRDefault="00AB4FA8" w:rsidP="00187E72">
            <w:pPr>
              <w:rPr>
                <w:bCs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A8" w:rsidRPr="0041510F" w:rsidRDefault="00AB4FA8" w:rsidP="00187E72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:rsidR="00AB4FA8" w:rsidRPr="00957EFF" w:rsidRDefault="00AB4FA8" w:rsidP="00187E72">
            <w:r w:rsidRPr="00957EFF">
              <w:t>Domena A - Ljudska prava</w:t>
            </w:r>
          </w:p>
          <w:p w:rsidR="00AB4FA8" w:rsidRPr="00957EFF" w:rsidRDefault="00AB4FA8" w:rsidP="00187E72">
            <w:r w:rsidRPr="00957EFF">
              <w:t>Domena B - Demokracija</w:t>
            </w:r>
          </w:p>
          <w:p w:rsidR="00AB4FA8" w:rsidRPr="00957EFF" w:rsidRDefault="00AB4FA8" w:rsidP="00187E72">
            <w:r w:rsidRPr="00957EFF">
              <w:t>Domena C - Društvena zajednica</w:t>
            </w: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Pr="0041510F" w:rsidRDefault="00AB4FA8" w:rsidP="00187E72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:rsidR="00AB4FA8" w:rsidRDefault="00AB4FA8" w:rsidP="00187E72">
            <w:r w:rsidRPr="00957EFF">
              <w:t>Domena: POVEZANOST</w:t>
            </w:r>
          </w:p>
          <w:p w:rsidR="00AB4FA8" w:rsidRPr="00957EFF" w:rsidRDefault="00AB4FA8" w:rsidP="00187E72">
            <w:r>
              <w:t>Domena: DJELOVANJE</w:t>
            </w:r>
          </w:p>
          <w:p w:rsidR="00AB4FA8" w:rsidRPr="00957EFF" w:rsidRDefault="00AB4FA8" w:rsidP="00187E72">
            <w:r w:rsidRPr="00957EFF">
              <w:t>Domena: DOBROBIT</w:t>
            </w:r>
          </w:p>
          <w:p w:rsidR="00AB4FA8" w:rsidRPr="00957EFF" w:rsidRDefault="00AB4FA8" w:rsidP="00187E72"/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Pr="0041510F" w:rsidRDefault="00AB4FA8" w:rsidP="00187E72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:rsidR="00AB4FA8" w:rsidRPr="00957EFF" w:rsidRDefault="00AB4FA8" w:rsidP="00187E72">
            <w:r w:rsidRPr="00957EFF">
              <w:t>Domena A: Ja</w:t>
            </w:r>
          </w:p>
          <w:p w:rsidR="00AB4FA8" w:rsidRPr="00957EFF" w:rsidRDefault="00AB4FA8" w:rsidP="00187E72">
            <w:r w:rsidRPr="00957EFF">
              <w:t>Domena B: Ja i drugi</w:t>
            </w:r>
          </w:p>
          <w:p w:rsidR="00AB4FA8" w:rsidRPr="00957EFF" w:rsidRDefault="00AB4FA8" w:rsidP="00187E72">
            <w:r w:rsidRPr="00957EFF">
              <w:t>Domena C: Ja i društvo</w:t>
            </w:r>
          </w:p>
          <w:p w:rsidR="00AB4FA8" w:rsidRPr="00957EFF" w:rsidRDefault="00AB4FA8" w:rsidP="00187E72"/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Pr="0041510F" w:rsidRDefault="00AB4FA8" w:rsidP="00187E72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ZDRAVLJE</w:t>
            </w:r>
          </w:p>
          <w:p w:rsidR="00AB4FA8" w:rsidRDefault="00AB4FA8" w:rsidP="00187E72">
            <w:r>
              <w:t>Domena: TJELESNO ZDRAVLJE</w:t>
            </w:r>
          </w:p>
          <w:p w:rsidR="00AB4FA8" w:rsidRDefault="00AB4FA8" w:rsidP="00187E72">
            <w:r w:rsidRPr="00957EFF">
              <w:t>Domena: MENTALNO I SOCIJALNO ZDRAVLJE</w:t>
            </w:r>
          </w:p>
          <w:p w:rsidR="00AB4FA8" w:rsidRPr="00957EFF" w:rsidRDefault="00AB4FA8" w:rsidP="00187E72"/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Pr="0041510F" w:rsidRDefault="00AB4FA8" w:rsidP="00187E72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UPORABA INFORMACIJSKE I KOMUNIKACIJSKE TEHNOLOGIJE</w:t>
            </w:r>
          </w:p>
          <w:p w:rsidR="00AB4FA8" w:rsidRPr="00957EFF" w:rsidRDefault="00AB4FA8" w:rsidP="00187E72">
            <w:r w:rsidRPr="00957EFF">
              <w:rPr>
                <w:rFonts w:eastAsia="Times New Roman"/>
              </w:rPr>
              <w:t>A. domena − Funkcionalna i odgovorna uporaba IKT-a</w:t>
            </w:r>
          </w:p>
          <w:p w:rsidR="00AB4FA8" w:rsidRPr="00957EFF" w:rsidRDefault="00AB4FA8" w:rsidP="00187E72">
            <w:r w:rsidRPr="00957EFF">
              <w:t>B. domena – Komunikacija i suradnja u digitalnome okružju</w:t>
            </w:r>
          </w:p>
          <w:p w:rsidR="00AB4FA8" w:rsidRPr="00957EFF" w:rsidRDefault="00AB4FA8" w:rsidP="00187E72">
            <w:pPr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C. domena − Istraživanje i kritičko vrednovanje u digitalnome okružju</w:t>
            </w:r>
          </w:p>
          <w:p w:rsidR="00AB4FA8" w:rsidRPr="00957EFF" w:rsidRDefault="00AB4FA8" w:rsidP="00187E72">
            <w:r w:rsidRPr="00957EFF">
              <w:t>D. domena – Stvaralaštvo i inovativnost u digitalnome okružju</w:t>
            </w: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Default="00AB4FA8" w:rsidP="00187E72">
            <w:pPr>
              <w:rPr>
                <w:b/>
                <w:bCs/>
              </w:rPr>
            </w:pPr>
          </w:p>
          <w:p w:rsidR="00AB4FA8" w:rsidRPr="0041510F" w:rsidRDefault="00AB4FA8" w:rsidP="00187E72">
            <w:pPr>
              <w:rPr>
                <w:b/>
                <w:bCs/>
              </w:rPr>
            </w:pPr>
            <w:r w:rsidRPr="0041510F">
              <w:rPr>
                <w:b/>
                <w:bCs/>
              </w:rPr>
              <w:t>UČITI KAKO UČITI</w:t>
            </w:r>
          </w:p>
          <w:p w:rsidR="00AB4FA8" w:rsidRPr="00957EFF" w:rsidRDefault="00AB4FA8" w:rsidP="00187E72"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:rsidR="00AB4FA8" w:rsidRPr="00957EFF" w:rsidRDefault="00AB4FA8" w:rsidP="00187E72">
            <w:r w:rsidRPr="00957EFF">
              <w:lastRenderedPageBreak/>
              <w:t>3. domena: upravljanje emocijama i motivacijom u učenju</w:t>
            </w:r>
          </w:p>
          <w:p w:rsidR="00AB4FA8" w:rsidRPr="00957EFF" w:rsidRDefault="00AB4FA8" w:rsidP="00187E72">
            <w:r w:rsidRPr="00957EFF">
              <w:t>4. domena: stvaranje okružja za učenje</w:t>
            </w:r>
          </w:p>
          <w:p w:rsidR="00AB4FA8" w:rsidRPr="00957EFF" w:rsidRDefault="00AB4FA8" w:rsidP="00187E72">
            <w:pPr>
              <w:tabs>
                <w:tab w:val="left" w:pos="1275"/>
              </w:tabs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A8" w:rsidRPr="00957EFF" w:rsidRDefault="00AB4FA8" w:rsidP="00187E72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lastRenderedPageBreak/>
              <w:t>goo</w:t>
            </w:r>
            <w:proofErr w:type="spellEnd"/>
            <w:r w:rsidRPr="00957EFF">
              <w:rPr>
                <w:bCs/>
              </w:rPr>
              <w:t xml:space="preserve"> A.1.1. Ponaša se u skladu s dječjim pravima u svakodnevnom životu.</w:t>
            </w:r>
          </w:p>
          <w:p w:rsidR="00AB4FA8" w:rsidRPr="00957EFF" w:rsidRDefault="00AB4FA8" w:rsidP="00187E72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A.1.2. Aktivno zastupa dječja prava.</w:t>
            </w:r>
          </w:p>
          <w:p w:rsidR="00AB4FA8" w:rsidRPr="00957EFF" w:rsidRDefault="00AB4FA8" w:rsidP="00187E72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B.1.1. Promiče pravila demokratske zajednice.</w:t>
            </w:r>
          </w:p>
          <w:p w:rsidR="00AB4FA8" w:rsidRPr="00957EFF" w:rsidRDefault="00AB4FA8" w:rsidP="00187E72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C.1.1. Sudjeluje u zajedničkom radu u razredu.</w:t>
            </w:r>
          </w:p>
          <w:p w:rsidR="00AB4FA8" w:rsidRPr="00957EFF" w:rsidRDefault="00AB4FA8" w:rsidP="00187E72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C.1.2. Promiče solidarnost u razredu.</w:t>
            </w:r>
          </w:p>
          <w:p w:rsidR="00AB4FA8" w:rsidRPr="00957EFF" w:rsidRDefault="00AB4FA8" w:rsidP="00187E72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C.1.3. Promiče kvalitetu života u razredu.</w:t>
            </w:r>
          </w:p>
          <w:p w:rsidR="00AB4FA8" w:rsidRPr="00957EFF" w:rsidRDefault="00AB4FA8" w:rsidP="00187E72">
            <w:pPr>
              <w:pStyle w:val="Bezproreda"/>
              <w:rPr>
                <w:bCs/>
              </w:rPr>
            </w:pPr>
            <w:proofErr w:type="spellStart"/>
            <w:r w:rsidRPr="00957EFF">
              <w:rPr>
                <w:bCs/>
              </w:rPr>
              <w:t>goo</w:t>
            </w:r>
            <w:proofErr w:type="spellEnd"/>
            <w:r w:rsidRPr="00957EFF">
              <w:rPr>
                <w:bCs/>
              </w:rPr>
              <w:t xml:space="preserve"> C.1.4. Promiče razvoj razredne zajednice i demokratizaciju škole.</w:t>
            </w:r>
          </w:p>
          <w:p w:rsidR="00AB4FA8" w:rsidRPr="00957EFF" w:rsidRDefault="00AB4FA8" w:rsidP="00187E72">
            <w:pPr>
              <w:pStyle w:val="Bezproreda"/>
              <w:rPr>
                <w:bCs/>
              </w:rPr>
            </w:pPr>
          </w:p>
          <w:p w:rsidR="00AB4FA8" w:rsidRDefault="00AB4FA8" w:rsidP="00187E72">
            <w:pPr>
              <w:rPr>
                <w:rFonts w:eastAsia="Times New Roman"/>
                <w:bCs/>
              </w:rPr>
            </w:pP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  <w:proofErr w:type="spellStart"/>
            <w:r w:rsidRPr="00957EFF">
              <w:rPr>
                <w:rFonts w:eastAsia="Times New Roman"/>
                <w:bCs/>
              </w:rPr>
              <w:t>odr</w:t>
            </w:r>
            <w:proofErr w:type="spellEnd"/>
            <w:r w:rsidRPr="00957EFF">
              <w:rPr>
                <w:rFonts w:eastAsia="Times New Roman"/>
                <w:bCs/>
              </w:rPr>
              <w:t xml:space="preserve"> A.1.1. Prepoznaje svoje mjesto i povezanost s drugima u zajednici.</w:t>
            </w:r>
          </w:p>
          <w:p w:rsidR="00AB4FA8" w:rsidRDefault="00AB4FA8" w:rsidP="00187E72">
            <w:pPr>
              <w:rPr>
                <w:rFonts w:eastAsia="Times New Roman"/>
                <w:bCs/>
              </w:rPr>
            </w:pPr>
            <w:proofErr w:type="spellStart"/>
            <w:r w:rsidRPr="00957EFF">
              <w:rPr>
                <w:rFonts w:eastAsia="Times New Roman"/>
                <w:bCs/>
              </w:rPr>
              <w:t>odr</w:t>
            </w:r>
            <w:proofErr w:type="spellEnd"/>
            <w:r w:rsidRPr="00957EFF">
              <w:rPr>
                <w:rFonts w:eastAsia="Times New Roman"/>
                <w:bCs/>
              </w:rPr>
              <w:t xml:space="preserve"> A.1.2. Opisuje raznolikost u prirodi i razlike među ljudima.</w:t>
            </w:r>
          </w:p>
          <w:p w:rsidR="00AB4FA8" w:rsidRPr="002E7921" w:rsidRDefault="00AB4FA8" w:rsidP="00187E72">
            <w:pPr>
              <w:rPr>
                <w:rFonts w:eastAsia="Times New Roman" w:cstheme="minorHAnsi"/>
                <w:bCs/>
              </w:rPr>
            </w:pPr>
            <w:proofErr w:type="spellStart"/>
            <w:r w:rsidRPr="002E7921">
              <w:rPr>
                <w:rFonts w:eastAsia="Times New Roman" w:cstheme="minorHAnsi"/>
                <w:bCs/>
              </w:rPr>
              <w:t>odr</w:t>
            </w:r>
            <w:proofErr w:type="spellEnd"/>
            <w:r w:rsidRPr="002E7921">
              <w:rPr>
                <w:rFonts w:eastAsia="Times New Roman" w:cstheme="minorHAnsi"/>
                <w:bCs/>
              </w:rPr>
              <w:t xml:space="preserve"> B.1.1. Prepoznaje važnost dobronamjernoga djelovanja prema ljudima i prirodi.</w:t>
            </w: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  <w:proofErr w:type="spellStart"/>
            <w:r w:rsidRPr="00957EFF">
              <w:rPr>
                <w:rFonts w:eastAsia="Times New Roman"/>
                <w:bCs/>
              </w:rPr>
              <w:t>odr</w:t>
            </w:r>
            <w:proofErr w:type="spellEnd"/>
            <w:r w:rsidRPr="00957EFF">
              <w:rPr>
                <w:rFonts w:eastAsia="Times New Roman"/>
                <w:bCs/>
              </w:rPr>
              <w:t xml:space="preserve"> C.1.1. Identificira primjere dobroga odnosa prema prirodi.</w:t>
            </w: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  <w:proofErr w:type="spellStart"/>
            <w:r w:rsidRPr="00957EFF">
              <w:rPr>
                <w:rFonts w:eastAsia="Times New Roman"/>
                <w:bCs/>
              </w:rPr>
              <w:t>odr</w:t>
            </w:r>
            <w:proofErr w:type="spellEnd"/>
            <w:r w:rsidRPr="00957EFF">
              <w:rPr>
                <w:rFonts w:eastAsia="Times New Roman"/>
                <w:bCs/>
              </w:rPr>
              <w:t xml:space="preserve"> C.1.2. Identificira primjere dobroga odnosa prema drugim ljudima.</w:t>
            </w: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</w:p>
          <w:p w:rsidR="00AB4FA8" w:rsidRPr="002E7921" w:rsidRDefault="00AB4FA8" w:rsidP="00187E72">
            <w:pPr>
              <w:rPr>
                <w:rFonts w:eastAsia="Times New Roman" w:cstheme="minorHAnsi"/>
                <w:b/>
              </w:rPr>
            </w:pPr>
            <w:proofErr w:type="spellStart"/>
            <w:r w:rsidRPr="002E7921">
              <w:rPr>
                <w:rFonts w:eastAsia="Times New Roman" w:cstheme="minorHAnsi"/>
              </w:rPr>
              <w:t>osr</w:t>
            </w:r>
            <w:proofErr w:type="spellEnd"/>
            <w:r w:rsidRPr="002E7921">
              <w:rPr>
                <w:rFonts w:eastAsia="Times New Roman" w:cstheme="minorHAnsi"/>
              </w:rPr>
              <w:t xml:space="preserve"> A.1.1. Razvija sliku o sebi.</w:t>
            </w:r>
          </w:p>
          <w:p w:rsidR="00AB4FA8" w:rsidRPr="00957EFF" w:rsidRDefault="00AB4FA8" w:rsidP="00187E72">
            <w:pPr>
              <w:rPr>
                <w:rFonts w:eastAsia="Times New Roman" w:cstheme="minorHAnsi"/>
                <w:b/>
                <w:bCs/>
              </w:rPr>
            </w:pPr>
            <w:proofErr w:type="spellStart"/>
            <w:r w:rsidRPr="00957EFF">
              <w:rPr>
                <w:rFonts w:eastAsia="Times New Roman" w:cstheme="minorHAnsi"/>
              </w:rPr>
              <w:t>osr</w:t>
            </w:r>
            <w:proofErr w:type="spellEnd"/>
            <w:r w:rsidRPr="00957EFF">
              <w:rPr>
                <w:rFonts w:eastAsia="Times New Roman" w:cstheme="minorHAnsi"/>
              </w:rPr>
              <w:t xml:space="preserve"> A.1.2. Upravlja emocijama i ponašanjem.</w:t>
            </w:r>
          </w:p>
          <w:p w:rsidR="00AB4FA8" w:rsidRPr="00957EFF" w:rsidRDefault="00AB4FA8" w:rsidP="00187E72">
            <w:pPr>
              <w:rPr>
                <w:rFonts w:eastAsia="Times New Roman" w:cstheme="minorHAnsi"/>
                <w:b/>
                <w:bCs/>
              </w:rPr>
            </w:pPr>
            <w:proofErr w:type="spellStart"/>
            <w:r w:rsidRPr="00957EFF">
              <w:rPr>
                <w:rFonts w:eastAsia="Times New Roman" w:cstheme="minorHAnsi"/>
              </w:rPr>
              <w:t>osr</w:t>
            </w:r>
            <w:proofErr w:type="spellEnd"/>
            <w:r w:rsidRPr="00957EFF">
              <w:rPr>
                <w:rFonts w:eastAsia="Times New Roman" w:cstheme="minorHAnsi"/>
              </w:rPr>
              <w:t xml:space="preserve"> A.1.3. Razvija svoje potencijale</w:t>
            </w: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  <w:proofErr w:type="spellStart"/>
            <w:r w:rsidRPr="00957EFF">
              <w:rPr>
                <w:rFonts w:eastAsia="Times New Roman"/>
                <w:bCs/>
              </w:rPr>
              <w:t>osr</w:t>
            </w:r>
            <w:proofErr w:type="spellEnd"/>
            <w:r w:rsidRPr="00957EFF">
              <w:rPr>
                <w:rFonts w:eastAsia="Times New Roman"/>
                <w:bCs/>
              </w:rPr>
              <w:t xml:space="preserve"> A.1.4. Razvija radne navike.</w:t>
            </w:r>
          </w:p>
          <w:p w:rsidR="00AB4FA8" w:rsidRPr="00957EFF" w:rsidRDefault="00AB4FA8" w:rsidP="00187E72">
            <w:pPr>
              <w:jc w:val="both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osr</w:t>
            </w:r>
            <w:proofErr w:type="spellEnd"/>
            <w:r w:rsidRPr="00957EFF">
              <w:rPr>
                <w:rFonts w:eastAsia="Times New Roman"/>
              </w:rPr>
              <w:t xml:space="preserve"> B.1.1. Prepoznaje i uvažava potrebe i osjećaje drugih.</w:t>
            </w:r>
          </w:p>
          <w:p w:rsidR="00AB4FA8" w:rsidRPr="00957EFF" w:rsidRDefault="00AB4FA8" w:rsidP="00187E72">
            <w:pPr>
              <w:rPr>
                <w:rFonts w:eastAsia="Times New Roman"/>
                <w:b/>
                <w:bCs/>
              </w:rPr>
            </w:pPr>
            <w:proofErr w:type="spellStart"/>
            <w:r w:rsidRPr="00957EFF">
              <w:rPr>
                <w:rFonts w:eastAsia="Times New Roman"/>
              </w:rPr>
              <w:t>osr</w:t>
            </w:r>
            <w:proofErr w:type="spellEnd"/>
            <w:r w:rsidRPr="00957EFF">
              <w:rPr>
                <w:rFonts w:eastAsia="Times New Roman"/>
              </w:rPr>
              <w:t xml:space="preserve"> B.1.2. Razvija komunikacijske kompetencije.</w:t>
            </w:r>
          </w:p>
          <w:p w:rsidR="00AB4FA8" w:rsidRPr="00957EFF" w:rsidRDefault="00AB4FA8" w:rsidP="00187E72">
            <w:pPr>
              <w:rPr>
                <w:rFonts w:eastAsia="Times New Roman" w:cstheme="minorHAnsi"/>
                <w:b/>
                <w:bCs/>
              </w:rPr>
            </w:pPr>
            <w:proofErr w:type="spellStart"/>
            <w:r w:rsidRPr="00957EFF">
              <w:rPr>
                <w:rFonts w:eastAsia="Times New Roman" w:cstheme="minorHAnsi"/>
              </w:rPr>
              <w:t>osr</w:t>
            </w:r>
            <w:proofErr w:type="spellEnd"/>
            <w:r w:rsidRPr="00957EFF">
              <w:rPr>
                <w:rFonts w:eastAsia="Times New Roman" w:cstheme="minorHAnsi"/>
              </w:rPr>
              <w:t xml:space="preserve"> C.1.2. Opisuje kako društvene norme i pravila reguliraju ponašanje i međusobne odnose.</w:t>
            </w:r>
          </w:p>
          <w:p w:rsidR="00AB4FA8" w:rsidRDefault="00AB4FA8" w:rsidP="00187E72">
            <w:pPr>
              <w:rPr>
                <w:rFonts w:eastAsia="Times New Roman"/>
                <w:bCs/>
              </w:rPr>
            </w:pPr>
            <w:proofErr w:type="spellStart"/>
            <w:r w:rsidRPr="00957EFF">
              <w:rPr>
                <w:rFonts w:eastAsia="Times New Roman"/>
                <w:bCs/>
              </w:rPr>
              <w:t>osr</w:t>
            </w:r>
            <w:proofErr w:type="spellEnd"/>
            <w:r w:rsidRPr="00957EFF">
              <w:rPr>
                <w:rFonts w:eastAsia="Times New Roman"/>
                <w:bCs/>
              </w:rPr>
              <w:t xml:space="preserve"> C.1.3. Pridonosi skupini.</w:t>
            </w:r>
          </w:p>
          <w:p w:rsidR="00AB4FA8" w:rsidRPr="00D90566" w:rsidRDefault="00AB4FA8" w:rsidP="00187E72">
            <w:pPr>
              <w:rPr>
                <w:rFonts w:eastAsia="Times New Roman" w:cstheme="minorHAnsi"/>
                <w:b/>
              </w:rPr>
            </w:pPr>
            <w:proofErr w:type="spellStart"/>
            <w:r w:rsidRPr="002E7921">
              <w:rPr>
                <w:rFonts w:eastAsia="Times New Roman" w:cstheme="minorHAnsi"/>
              </w:rPr>
              <w:lastRenderedPageBreak/>
              <w:t>osr</w:t>
            </w:r>
            <w:proofErr w:type="spellEnd"/>
            <w:r w:rsidRPr="002E7921">
              <w:rPr>
                <w:rFonts w:eastAsia="Times New Roman" w:cstheme="minorHAnsi"/>
              </w:rPr>
              <w:t xml:space="preserve"> C.1.4. Razvija nacionalni i kulturni identitet zajedništvom i pripadnošću skupini.</w:t>
            </w:r>
          </w:p>
          <w:p w:rsidR="00AB4FA8" w:rsidRDefault="00AB4FA8" w:rsidP="00187E72">
            <w:pPr>
              <w:rPr>
                <w:rFonts w:eastAsia="Times New Roman"/>
                <w:bCs/>
              </w:rPr>
            </w:pP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</w:p>
          <w:p w:rsidR="00AB4FA8" w:rsidRDefault="00AB4FA8" w:rsidP="00187E72">
            <w:pPr>
              <w:rPr>
                <w:rFonts w:eastAsia="Times New Roman"/>
                <w:bCs/>
              </w:rPr>
            </w:pPr>
          </w:p>
          <w:p w:rsidR="00AB4FA8" w:rsidRDefault="00AB4FA8" w:rsidP="00187E72">
            <w:pPr>
              <w:rPr>
                <w:rFonts w:eastAsia="Times New Roman"/>
                <w:bCs/>
              </w:rPr>
            </w:pP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A.1.1.A Opisuje tjelesne osobine i zamjećuje razlike i sličnosti između dječaka i djevojčica.</w:t>
            </w:r>
          </w:p>
          <w:p w:rsidR="00AB4FA8" w:rsidRDefault="00AB4FA8" w:rsidP="00187E72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B.1.1.A Razlikuje primjereno od neprimjerenoga ponašanja.</w:t>
            </w:r>
          </w:p>
          <w:p w:rsidR="00AB4FA8" w:rsidRPr="002E7921" w:rsidRDefault="00AB4FA8" w:rsidP="00187E72">
            <w:pPr>
              <w:rPr>
                <w:rFonts w:eastAsia="Times New Roman" w:cstheme="minorHAnsi"/>
                <w:bCs/>
              </w:rPr>
            </w:pPr>
            <w:r w:rsidRPr="002E7921">
              <w:rPr>
                <w:rFonts w:eastAsia="Times New Roman" w:cstheme="minorHAnsi"/>
                <w:bCs/>
              </w:rPr>
              <w:t>B.1.2.B Razlikuje osnovne emocije i razvija empatiju.</w:t>
            </w: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B.1.2.C Prepoznaje i uvažava različitosti.</w:t>
            </w: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B.1.3. A Prepoznaje igru kao važnu razvojnu i društvenu aktivnost.</w:t>
            </w: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/>
                <w:bCs/>
              </w:rPr>
              <w:t>B.1.3.B Opisuje i nabraja aktivnosti koje doprinose osobnome razvoju.</w:t>
            </w:r>
          </w:p>
          <w:p w:rsidR="00AB4FA8" w:rsidRDefault="00AB4FA8" w:rsidP="00187E72">
            <w:pPr>
              <w:pStyle w:val="Bezproreda"/>
              <w:spacing w:line="276" w:lineRule="auto"/>
              <w:rPr>
                <w:rFonts w:eastAsia="Times New Roman"/>
              </w:rPr>
            </w:pPr>
          </w:p>
          <w:p w:rsidR="00AB4FA8" w:rsidRPr="0041510F" w:rsidRDefault="00AB4FA8" w:rsidP="00187E72">
            <w:pPr>
              <w:pStyle w:val="Bezproreda"/>
              <w:spacing w:line="276" w:lineRule="auto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Ikt</w:t>
            </w:r>
            <w:proofErr w:type="spellEnd"/>
            <w:r w:rsidRPr="00957EFF">
              <w:rPr>
                <w:rFonts w:eastAsia="Times New Roman"/>
              </w:rPr>
              <w:t xml:space="preserve"> A.1.3. Učenik primjenjuje pravila za odgovorno i sigurno služenje programima i uređajima.</w:t>
            </w:r>
          </w:p>
          <w:p w:rsidR="00AB4FA8" w:rsidRDefault="00AB4FA8" w:rsidP="00187E72">
            <w:pPr>
              <w:pStyle w:val="Bezproreda"/>
              <w:spacing w:line="276" w:lineRule="auto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ikt</w:t>
            </w:r>
            <w:proofErr w:type="spellEnd"/>
            <w:r w:rsidRPr="00957EFF">
              <w:rPr>
                <w:rFonts w:eastAsia="Times New Roman"/>
              </w:rPr>
              <w:t xml:space="preserve"> B.1.3. Učenik primjenjuje osnovna komunikacijska pravila u digitalnome okružju.</w:t>
            </w:r>
          </w:p>
          <w:p w:rsidR="00AB4FA8" w:rsidRPr="00D70D99" w:rsidRDefault="00AB4FA8" w:rsidP="00187E72">
            <w:pPr>
              <w:pStyle w:val="Bezproreda"/>
              <w:spacing w:line="276" w:lineRule="auto"/>
              <w:rPr>
                <w:rFonts w:eastAsia="Times New Roman"/>
                <w:b/>
              </w:rPr>
            </w:pPr>
            <w:proofErr w:type="spellStart"/>
            <w:r w:rsidRPr="00D70D99">
              <w:rPr>
                <w:rFonts w:eastAsia="Times New Roman"/>
              </w:rPr>
              <w:t>ikt</w:t>
            </w:r>
            <w:proofErr w:type="spellEnd"/>
            <w:r w:rsidRPr="00D70D99">
              <w:rPr>
                <w:rFonts w:eastAsia="Times New Roman"/>
              </w:rPr>
              <w:t xml:space="preserve"> C.1.2. Učenik uz učiteljevu pomoć djelotvorno provodi jednostavno pretraživanje informacija u digitalnome okružju.</w:t>
            </w:r>
          </w:p>
          <w:p w:rsidR="00AB4FA8" w:rsidRPr="00D70D99" w:rsidRDefault="00AB4FA8" w:rsidP="00187E72">
            <w:pPr>
              <w:pStyle w:val="Bezproreda"/>
              <w:spacing w:line="276" w:lineRule="auto"/>
              <w:rPr>
                <w:rFonts w:eastAsia="Times New Roman"/>
              </w:rPr>
            </w:pPr>
            <w:proofErr w:type="spellStart"/>
            <w:r w:rsidRPr="00D70D99">
              <w:rPr>
                <w:rFonts w:eastAsia="Times New Roman"/>
              </w:rPr>
              <w:t>ikt</w:t>
            </w:r>
            <w:proofErr w:type="spellEnd"/>
            <w:r w:rsidRPr="00D70D99">
              <w:rPr>
                <w:rFonts w:eastAsia="Times New Roman"/>
              </w:rPr>
              <w:t xml:space="preserve"> C.1.3. Učenik uz učiteljevu pomoć odabire potrebne informacije među pronađenima.</w:t>
            </w:r>
          </w:p>
          <w:p w:rsidR="00AB4FA8" w:rsidRPr="00957EFF" w:rsidRDefault="00AB4FA8" w:rsidP="00187E72">
            <w:pPr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ikt</w:t>
            </w:r>
            <w:proofErr w:type="spellEnd"/>
            <w:r w:rsidRPr="00957EFF">
              <w:rPr>
                <w:rFonts w:eastAsia="Times New Roman"/>
              </w:rPr>
              <w:t xml:space="preserve"> C.1.4. Učenik uz učiteljevu pomoć odgovorno upravlja prikupljenim informacijama.</w:t>
            </w:r>
          </w:p>
          <w:p w:rsidR="00AB4FA8" w:rsidRDefault="00AB4FA8" w:rsidP="00187E72">
            <w:pPr>
              <w:pStyle w:val="Bezproreda"/>
              <w:spacing w:line="276" w:lineRule="auto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ikt</w:t>
            </w:r>
            <w:proofErr w:type="spellEnd"/>
            <w:r w:rsidRPr="00957EFF">
              <w:rPr>
                <w:rFonts w:eastAsia="Times New Roman"/>
              </w:rPr>
              <w:t xml:space="preserve"> D.1.2. Učenik uz učiteljevu pomoć prepoznaje i rješava jednostavne probleme s pomoću IKT-a.</w:t>
            </w:r>
          </w:p>
          <w:p w:rsidR="00AB4FA8" w:rsidRPr="00081E1D" w:rsidRDefault="00AB4FA8" w:rsidP="00187E72">
            <w:pPr>
              <w:pStyle w:val="Bezproreda"/>
              <w:spacing w:line="276" w:lineRule="auto"/>
              <w:rPr>
                <w:rFonts w:eastAsia="Times New Roman" w:cs="Calibri"/>
                <w:b/>
              </w:rPr>
            </w:pPr>
            <w:proofErr w:type="spellStart"/>
            <w:r w:rsidRPr="005E168A">
              <w:rPr>
                <w:rFonts w:eastAsia="Times New Roman" w:cs="Calibri"/>
              </w:rPr>
              <w:t>ikt</w:t>
            </w:r>
            <w:proofErr w:type="spellEnd"/>
            <w:r w:rsidRPr="005E168A">
              <w:rPr>
                <w:rFonts w:eastAsia="Times New Roman" w:cs="Calibri"/>
              </w:rPr>
              <w:t xml:space="preserve"> D.1.3. Učenik uz učiteljevu pomoć oblikuje postojeće uratke i ideje služeći se IKT-om. </w:t>
            </w:r>
          </w:p>
          <w:p w:rsidR="00AB4FA8" w:rsidRDefault="00AB4FA8" w:rsidP="00187E72">
            <w:pPr>
              <w:pStyle w:val="Bezproreda"/>
              <w:spacing w:line="276" w:lineRule="auto"/>
              <w:rPr>
                <w:rFonts w:eastAsia="Times New Roman"/>
                <w:b/>
              </w:rPr>
            </w:pPr>
          </w:p>
          <w:p w:rsidR="00AB4FA8" w:rsidRPr="00035BE2" w:rsidRDefault="00AB4FA8" w:rsidP="00187E72">
            <w:pPr>
              <w:pStyle w:val="Bezproreda"/>
              <w:spacing w:line="276" w:lineRule="auto"/>
              <w:rPr>
                <w:rFonts w:eastAsia="Times New Roman"/>
                <w:b/>
              </w:rPr>
            </w:pPr>
          </w:p>
          <w:p w:rsidR="00AB4FA8" w:rsidRPr="005E168A" w:rsidRDefault="00AB4FA8" w:rsidP="00187E72">
            <w:pPr>
              <w:pStyle w:val="Bezproreda"/>
              <w:rPr>
                <w:rFonts w:eastAsia="Times New Roman" w:cs="Calibri"/>
              </w:rPr>
            </w:pPr>
            <w:proofErr w:type="spellStart"/>
            <w:r w:rsidRPr="005E168A">
              <w:rPr>
                <w:rFonts w:eastAsia="Times New Roman" w:cs="Calibri"/>
              </w:rPr>
              <w:t>uku</w:t>
            </w:r>
            <w:proofErr w:type="spellEnd"/>
            <w:r w:rsidRPr="005E168A">
              <w:rPr>
                <w:rFonts w:eastAsia="Times New Roman" w:cs="Calibri"/>
              </w:rPr>
              <w:t xml:space="preserve"> A.1.1.</w:t>
            </w:r>
          </w:p>
          <w:p w:rsidR="00AB4FA8" w:rsidRPr="005E168A" w:rsidRDefault="00AB4FA8" w:rsidP="00187E72">
            <w:pPr>
              <w:pStyle w:val="Bezproreda"/>
              <w:rPr>
                <w:rFonts w:eastAsia="Times New Roman" w:cs="Calibri"/>
              </w:rPr>
            </w:pPr>
            <w:r w:rsidRPr="005E168A">
              <w:rPr>
                <w:rFonts w:eastAsia="Times New Roman" w:cs="Calibri"/>
              </w:rPr>
              <w:lastRenderedPageBreak/>
              <w:t>1.Upravljanje informacijama</w:t>
            </w:r>
          </w:p>
          <w:p w:rsidR="00AB4FA8" w:rsidRPr="005E168A" w:rsidRDefault="00AB4FA8" w:rsidP="00187E72">
            <w:pPr>
              <w:rPr>
                <w:rFonts w:eastAsia="Times New Roman" w:cs="Calibri"/>
              </w:rPr>
            </w:pPr>
            <w:r w:rsidRPr="005E168A">
              <w:rPr>
                <w:rFonts w:eastAsia="Times New Roman" w:cs="Calibri"/>
              </w:rPr>
              <w:t>Učenik uz pomoć učitelja traži nove informacije iz različitih izvora i uspješno ih primjenjuje pri rješavanju problema.</w:t>
            </w:r>
          </w:p>
          <w:p w:rsidR="00AB4FA8" w:rsidRPr="00957EFF" w:rsidRDefault="00AB4FA8" w:rsidP="00187E72">
            <w:pPr>
              <w:pStyle w:val="Bezproreda"/>
              <w:rPr>
                <w:rFonts w:eastAsia="Times New Roman" w:cstheme="minorHAnsi"/>
              </w:rPr>
            </w:pPr>
            <w:proofErr w:type="spellStart"/>
            <w:r w:rsidRPr="00957EFF">
              <w:rPr>
                <w:rFonts w:eastAsia="Times New Roman" w:cstheme="minorHAnsi"/>
              </w:rPr>
              <w:t>uku</w:t>
            </w:r>
            <w:proofErr w:type="spellEnd"/>
            <w:r w:rsidRPr="00957EFF">
              <w:rPr>
                <w:rFonts w:eastAsia="Times New Roman" w:cstheme="minorHAnsi"/>
              </w:rPr>
              <w:t xml:space="preserve"> A.1.2.</w:t>
            </w:r>
          </w:p>
          <w:p w:rsidR="00AB4FA8" w:rsidRPr="00957EFF" w:rsidRDefault="00AB4FA8" w:rsidP="00187E72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2. Primjena strategija učenja i rješavanje problema</w:t>
            </w:r>
          </w:p>
          <w:p w:rsidR="00AB4FA8" w:rsidRPr="00957EFF" w:rsidRDefault="00AB4FA8" w:rsidP="00187E72">
            <w:pPr>
              <w:rPr>
                <w:rFonts w:eastAsia="Times New Roman"/>
                <w:bCs/>
              </w:rPr>
            </w:pPr>
            <w:r w:rsidRPr="00957EFF"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:rsidR="00AB4FA8" w:rsidRPr="00957EFF" w:rsidRDefault="00AB4FA8" w:rsidP="00187E72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:rsidR="00AB4FA8" w:rsidRPr="00957EFF" w:rsidRDefault="00AB4FA8" w:rsidP="00187E72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:rsidR="00AB4FA8" w:rsidRPr="00957EFF" w:rsidRDefault="00AB4FA8" w:rsidP="00187E72">
            <w:pPr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:rsidR="00AB4FA8" w:rsidRPr="00957EFF" w:rsidRDefault="00AB4FA8" w:rsidP="00187E72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:rsidR="00AB4FA8" w:rsidRPr="00957EFF" w:rsidRDefault="00AB4FA8" w:rsidP="00187E72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:rsidR="00AB4FA8" w:rsidRPr="00957EFF" w:rsidRDefault="00AB4FA8" w:rsidP="00187E72">
            <w:pPr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</w:tc>
      </w:tr>
    </w:tbl>
    <w:p w:rsidR="00AB4FA8" w:rsidRPr="00F62004" w:rsidRDefault="00AB4FA8" w:rsidP="00AB4FA8"/>
    <w:p w:rsidR="00AB4FA8" w:rsidRPr="009709C6" w:rsidRDefault="00AB4FA8">
      <w:pPr>
        <w:rPr>
          <w:b/>
        </w:rPr>
      </w:pPr>
    </w:p>
    <w:sectPr w:rsidR="00AB4FA8" w:rsidRPr="009709C6" w:rsidSect="009709C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C6"/>
    <w:rsid w:val="00337B09"/>
    <w:rsid w:val="009709C6"/>
    <w:rsid w:val="00AB4FA8"/>
    <w:rsid w:val="00B8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261A"/>
  <w15:chartTrackingRefBased/>
  <w15:docId w15:val="{60CA7ADB-AAE2-44E3-80CF-9F71B5CD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9C6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9709C6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B876F4"/>
    <w:pPr>
      <w:spacing w:after="0" w:line="240" w:lineRule="auto"/>
    </w:pPr>
    <w:rPr>
      <w:rFonts w:ascii="Calibri" w:eastAsiaTheme="minorEastAsia" w:hAnsi="Calibri" w:cs="Times New Roman"/>
      <w:lang w:eastAsia="hr-HR"/>
    </w:rPr>
  </w:style>
  <w:style w:type="table" w:styleId="Reetkatablice">
    <w:name w:val="Table Grid"/>
    <w:basedOn w:val="Obinatablica"/>
    <w:uiPriority w:val="59"/>
    <w:rsid w:val="00B87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B876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AB4FA8"/>
    <w:rPr>
      <w:rFonts w:ascii="Calibri" w:eastAsiaTheme="minorEastAsia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fera.hr/dodatni-digitalni-sadrzaji/68830769-41f3-4ae0-845c-dbab6823e0d7/" TargetMode="External"/><Relationship Id="rId13" Type="http://schemas.openxmlformats.org/officeDocument/2006/relationships/hyperlink" Target="https://www.e-sfera.hr/publication/download-product-material?id=e76dba7b-da59-4052-8b57-33d883a1193e" TargetMode="External"/><Relationship Id="rId18" Type="http://schemas.openxmlformats.org/officeDocument/2006/relationships/hyperlink" Target="https://www.e-sfera.hr/dodatni-digitalni-sadrzaji/c09beb41-bf4e-47e3-873b-5fa7172bdef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e-sfera.hr/dodatni-digitalni-sadrzaji/896cc600-1174-4e8b-9d73-5d1a4f996d33/" TargetMode="External"/><Relationship Id="rId7" Type="http://schemas.openxmlformats.org/officeDocument/2006/relationships/hyperlink" Target="https://www.e-sfera.hr/dodatni-digitalni-sadrzaji/abf88f81-5a74-4312-a54c-546f6476483c/" TargetMode="External"/><Relationship Id="rId12" Type="http://schemas.openxmlformats.org/officeDocument/2006/relationships/hyperlink" Target="https://www.e-sfera.hr/publication/download-product-material?id=447072be-5033-4e22-956c-546766e61cf7" TargetMode="External"/><Relationship Id="rId17" Type="http://schemas.openxmlformats.org/officeDocument/2006/relationships/hyperlink" Target="https://www.e-sfera.hr/dodatni-digitalni-sadrzaji/82716fce-e348-4804-94d9-013f5b2a5da9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e-sfera.hr/dodatni-digitalni-sadrzaji/3aa51612-491c-45a1-856d-8602a02ae37a/" TargetMode="External"/><Relationship Id="rId20" Type="http://schemas.openxmlformats.org/officeDocument/2006/relationships/hyperlink" Target="https://www.e-sfera.hr/dodatni-digitalni-sadrzaji/baa340ff-e396-4357-9897-7a1110ea19c5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-sfera.hr/dodatni-digitalni-sadrzaji/1c3f83bd-a231-4458-bd97-b9b0b19cb57e/" TargetMode="External"/><Relationship Id="rId11" Type="http://schemas.openxmlformats.org/officeDocument/2006/relationships/hyperlink" Target="https://www.e-sfera.hr/publication/download-product-material?id=6b4a8eb1-ded1-45ee-9f2e-22172fe36b2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e-sfera.hr/dodatni-digitalni-sadrzaji/452b08fb-f9be-4e68-a281-bac49ebc3deb/" TargetMode="External"/><Relationship Id="rId15" Type="http://schemas.openxmlformats.org/officeDocument/2006/relationships/hyperlink" Target="https://www.e-sfera.hr/dodatni-digitalni-sadrzaji/f7ee0902-cad1-4311-8348-d5b7dced7a0b/" TargetMode="External"/><Relationship Id="rId23" Type="http://schemas.openxmlformats.org/officeDocument/2006/relationships/hyperlink" Target="https://www.e-sfera.hr/dodatni-digitalni-sadrzaji/03748080-58d3-422e-8581-d25b82ad87dd/" TargetMode="External"/><Relationship Id="rId10" Type="http://schemas.openxmlformats.org/officeDocument/2006/relationships/hyperlink" Target="https://www.e-sfera.hr/dodatni-digitalni-sadrzaji/743bf6e7-719b-4e55-a2e9-59dd77171ee5/" TargetMode="External"/><Relationship Id="rId19" Type="http://schemas.openxmlformats.org/officeDocument/2006/relationships/hyperlink" Target="https://www.e-sfera.hr/dodatni-digitalni-sadrzaji/d3374159-aa1e-41cd-a13b-dfa9ac07c61d/" TargetMode="External"/><Relationship Id="rId4" Type="http://schemas.openxmlformats.org/officeDocument/2006/relationships/hyperlink" Target="https://www.e-sfera.hr/dodatni-digitalni-sadrzaji/f2351cf4-0842-4feb-9fbe-3563aab27866/" TargetMode="External"/><Relationship Id="rId9" Type="http://schemas.openxmlformats.org/officeDocument/2006/relationships/hyperlink" Target="https://www.e-sfera.hr/dodatni-digitalni-sadrzaji/4280a1a9-523f-448b-a125-f500e16c58e2/" TargetMode="External"/><Relationship Id="rId14" Type="http://schemas.openxmlformats.org/officeDocument/2006/relationships/hyperlink" Target="http://skr.rs/5f2" TargetMode="External"/><Relationship Id="rId22" Type="http://schemas.openxmlformats.org/officeDocument/2006/relationships/hyperlink" Target="https://www.e-sfera.hr/dodatni-digitalni-sadrzaji/32376dd1-3a9c-46c9-baa0-f74a4fd6b62a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42</Pages>
  <Words>7386</Words>
  <Characters>42105</Characters>
  <Application>Microsoft Office Word</Application>
  <DocSecurity>0</DocSecurity>
  <Lines>350</Lines>
  <Paragraphs>98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2025-11-29T17:42:00Z</dcterms:created>
  <dcterms:modified xsi:type="dcterms:W3CDTF">2025-11-29T18:10:00Z</dcterms:modified>
</cp:coreProperties>
</file>