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3121" w14:textId="77777777" w:rsidR="002D40EE" w:rsidRPr="005F27F4" w:rsidRDefault="000E3E6A">
      <w:pPr>
        <w:rPr>
          <w:rFonts w:cstheme="minorHAnsi"/>
          <w:b/>
          <w:color w:val="C00000"/>
          <w:sz w:val="28"/>
        </w:rPr>
      </w:pPr>
      <w:r w:rsidRPr="005F27F4">
        <w:rPr>
          <w:rFonts w:cstheme="minorHAnsi"/>
          <w:b/>
          <w:color w:val="C00000"/>
          <w:sz w:val="28"/>
        </w:rPr>
        <w:t>STUDENI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78"/>
        <w:gridCol w:w="13"/>
        <w:gridCol w:w="1401"/>
        <w:gridCol w:w="17"/>
        <w:gridCol w:w="2126"/>
        <w:gridCol w:w="2257"/>
        <w:gridCol w:w="31"/>
        <w:gridCol w:w="3383"/>
        <w:gridCol w:w="70"/>
        <w:gridCol w:w="1612"/>
        <w:gridCol w:w="19"/>
        <w:gridCol w:w="1842"/>
      </w:tblGrid>
      <w:tr w:rsidR="00562F90" w:rsidRPr="000E3E6A" w14:paraId="2CEF0BF9" w14:textId="77777777" w:rsidTr="005F27F4">
        <w:tc>
          <w:tcPr>
            <w:tcW w:w="58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21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25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gridSpan w:val="3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6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48776C" w:rsidRPr="0048776C" w14:paraId="0A051321" w14:textId="77777777" w:rsidTr="005F27F4">
        <w:tc>
          <w:tcPr>
            <w:tcW w:w="58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7EC5EE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691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7C160E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 xml:space="preserve">Programski jezik </w:t>
            </w:r>
            <w:proofErr w:type="spellStart"/>
            <w:r w:rsidRPr="0048776C">
              <w:rPr>
                <w:rFonts w:ascii="Calibri" w:eastAsia="MS Mincho" w:hAnsi="Calibri" w:cs="Calibr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66BB59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212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2E423E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>B.2.2</w:t>
            </w:r>
          </w:p>
          <w:p w14:paraId="41AFF035" w14:textId="77777777" w:rsidR="0048776C" w:rsidRPr="0048776C" w:rsidRDefault="0048776C" w:rsidP="0048776C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228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9EF720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Prepoznavanje problema u jednostavnome zadatku s ponavljanjem.</w:t>
            </w:r>
          </w:p>
        </w:tc>
        <w:tc>
          <w:tcPr>
            <w:tcW w:w="33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7B4040" w14:textId="77777777" w:rsidR="0048776C" w:rsidRPr="0048776C" w:rsidRDefault="0048776C" w:rsidP="0048776C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 xml:space="preserve">Upoznavanje programa </w:t>
            </w:r>
            <w:proofErr w:type="spellStart"/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>Scratch</w:t>
            </w:r>
            <w:proofErr w:type="spellEnd"/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 xml:space="preserve"> i načina rada.</w:t>
            </w:r>
          </w:p>
          <w:p w14:paraId="295C7E84" w14:textId="77777777" w:rsidR="0048776C" w:rsidRPr="0048776C" w:rsidRDefault="0048776C" w:rsidP="0048776C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>Upoznavanje blokova.</w:t>
            </w:r>
          </w:p>
          <w:p w14:paraId="5C6E4852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>Stvaranje programa slaganjem blokova.</w:t>
            </w:r>
          </w:p>
          <w:p w14:paraId="0DD95EBD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14302E" w14:textId="77777777" w:rsidR="0048776C" w:rsidRPr="0048776C" w:rsidRDefault="0048776C" w:rsidP="0048776C">
            <w:pPr>
              <w:textAlignment w:val="baseline"/>
              <w:rPr>
                <w:rFonts w:ascii="Cambria" w:eastAsia="MS Mincho" w:hAnsi="Cambria" w:cs="Times New Roman"/>
              </w:rPr>
            </w:pPr>
            <w:r w:rsidRPr="0048776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MAT OŠ E.2.2.</w:t>
            </w:r>
          </w:p>
          <w:p w14:paraId="0C894568" w14:textId="77777777" w:rsidR="0048776C" w:rsidRPr="0048776C" w:rsidRDefault="0048776C" w:rsidP="0048776C">
            <w:pPr>
              <w:textAlignment w:val="baseline"/>
              <w:rPr>
                <w:rFonts w:ascii="Cambria" w:eastAsia="MS Mincho" w:hAnsi="Cambria" w:cs="Times New Roman"/>
              </w:rPr>
            </w:pPr>
            <w:r w:rsidRPr="0048776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Određuje je li neki događaj moguć ili nemoguć.</w:t>
            </w:r>
          </w:p>
          <w:p w14:paraId="09386174" w14:textId="77777777" w:rsidR="0048776C" w:rsidRPr="0048776C" w:rsidRDefault="0048776C" w:rsidP="0048776C">
            <w:pPr>
              <w:textAlignment w:val="baseline"/>
              <w:rPr>
                <w:rFonts w:ascii="Calibri" w:eastAsia="Calibri" w:hAnsi="Calibri" w:cs="Calibri"/>
                <w:color w:val="231F20"/>
                <w:sz w:val="22"/>
                <w:szCs w:val="22"/>
              </w:rPr>
            </w:pPr>
          </w:p>
          <w:p w14:paraId="52FF5B3B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5BDA33" w14:textId="77777777" w:rsidR="0048776C" w:rsidRPr="0048776C" w:rsidRDefault="0048776C" w:rsidP="0048776C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proofErr w:type="spellStart"/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uku</w:t>
            </w:r>
            <w:proofErr w:type="spellEnd"/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 xml:space="preserve"> A.1.2.2. </w:t>
            </w:r>
          </w:p>
          <w:p w14:paraId="43CEA25B" w14:textId="77777777" w:rsidR="0048776C" w:rsidRPr="0048776C" w:rsidRDefault="0048776C" w:rsidP="0048776C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Primjena strategija učenja i rješavanje problema</w:t>
            </w:r>
          </w:p>
          <w:p w14:paraId="69375001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48776C" w:rsidRPr="0048776C" w14:paraId="51952FC5" w14:textId="77777777" w:rsidTr="005F27F4">
        <w:tc>
          <w:tcPr>
            <w:tcW w:w="58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E53C075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691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0B3B12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 xml:space="preserve">Programski jezik </w:t>
            </w:r>
            <w:proofErr w:type="spellStart"/>
            <w:r w:rsidRPr="0048776C">
              <w:rPr>
                <w:rFonts w:ascii="Calibri" w:eastAsia="MS Mincho" w:hAnsi="Calibri" w:cs="Calibr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FE5F10A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212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5CDBC2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sz w:val="22"/>
                <w:szCs w:val="22"/>
              </w:rPr>
              <w:t>B.2.2</w:t>
            </w:r>
          </w:p>
          <w:p w14:paraId="3C67741F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2288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DEB083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Prepoznavanje problema u jednostavnome zadatku s ponavljanjem.</w:t>
            </w:r>
          </w:p>
        </w:tc>
        <w:tc>
          <w:tcPr>
            <w:tcW w:w="338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52676F7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>Stvaranje programa slaganjem blokova.</w:t>
            </w:r>
          </w:p>
          <w:p w14:paraId="0FAED8B8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8776C">
              <w:rPr>
                <w:rFonts w:ascii="Calibri" w:eastAsia="MS Mincho" w:hAnsi="Calibri" w:cs="Times New Roman"/>
                <w:sz w:val="22"/>
                <w:szCs w:val="22"/>
              </w:rPr>
              <w:t>Prepoznavanje pravilnog redoslijeda izvršavanja naredbi.</w:t>
            </w:r>
          </w:p>
          <w:p w14:paraId="41BCCF67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6D83FB" w14:textId="77777777" w:rsidR="0048776C" w:rsidRPr="0048776C" w:rsidRDefault="0048776C" w:rsidP="0048776C">
            <w:pPr>
              <w:textAlignment w:val="baseline"/>
              <w:rPr>
                <w:rFonts w:ascii="Cambria" w:eastAsia="MS Mincho" w:hAnsi="Cambria" w:cs="Times New Roman"/>
              </w:rPr>
            </w:pPr>
            <w:r w:rsidRPr="0048776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MAT OŠ E.2.2.</w:t>
            </w:r>
          </w:p>
          <w:p w14:paraId="1B6CD455" w14:textId="77777777" w:rsidR="0048776C" w:rsidRPr="0048776C" w:rsidRDefault="0048776C" w:rsidP="0048776C">
            <w:pPr>
              <w:textAlignment w:val="baseline"/>
              <w:rPr>
                <w:rFonts w:ascii="Cambria" w:eastAsia="MS Mincho" w:hAnsi="Cambria" w:cs="Times New Roman"/>
              </w:rPr>
            </w:pPr>
            <w:r w:rsidRPr="0048776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Određuje je li neki događaj moguć ili nemoguć.</w:t>
            </w:r>
          </w:p>
          <w:p w14:paraId="391A716F" w14:textId="77777777" w:rsidR="0048776C" w:rsidRPr="0048776C" w:rsidRDefault="0048776C" w:rsidP="0048776C">
            <w:pPr>
              <w:textAlignment w:val="baseline"/>
              <w:rPr>
                <w:rFonts w:ascii="Calibri" w:eastAsia="Calibri" w:hAnsi="Calibri" w:cs="Calibri"/>
                <w:color w:val="231F20"/>
                <w:sz w:val="22"/>
                <w:szCs w:val="22"/>
              </w:rPr>
            </w:pPr>
          </w:p>
          <w:p w14:paraId="467E7DC6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DABF595" w14:textId="77777777" w:rsidR="0048776C" w:rsidRPr="0048776C" w:rsidRDefault="0048776C" w:rsidP="0048776C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proofErr w:type="spellStart"/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uku</w:t>
            </w:r>
            <w:proofErr w:type="spellEnd"/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 xml:space="preserve"> A.1.2.2. </w:t>
            </w:r>
          </w:p>
          <w:p w14:paraId="48F96178" w14:textId="77777777" w:rsidR="0048776C" w:rsidRPr="0048776C" w:rsidRDefault="0048776C" w:rsidP="0048776C">
            <w:pPr>
              <w:rPr>
                <w:rFonts w:ascii="Calibri" w:eastAsia="MS Mincho" w:hAnsi="Calibri" w:cs="Calibri"/>
                <w:color w:val="000000"/>
                <w:sz w:val="22"/>
                <w:szCs w:val="22"/>
              </w:rPr>
            </w:pPr>
            <w:r w:rsidRPr="0048776C">
              <w:rPr>
                <w:rFonts w:ascii="Calibri" w:eastAsia="MS Mincho" w:hAnsi="Calibri" w:cs="Calibri"/>
                <w:color w:val="000000"/>
                <w:sz w:val="22"/>
                <w:szCs w:val="22"/>
              </w:rPr>
              <w:t>Primjena strategija učenja i rješavanje problema</w:t>
            </w:r>
          </w:p>
          <w:p w14:paraId="221D1AAD" w14:textId="77777777" w:rsidR="0048776C" w:rsidRPr="0048776C" w:rsidRDefault="0048776C" w:rsidP="0048776C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0E3E6A" w:rsidRPr="000E3E6A" w14:paraId="2033CFD1" w14:textId="77777777" w:rsidTr="005F27F4">
        <w:tc>
          <w:tcPr>
            <w:tcW w:w="585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9B977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83D2F95" w14:textId="77777777" w:rsid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 xml:space="preserve">Osnovne naredbe programa </w:t>
            </w:r>
            <w:proofErr w:type="spellStart"/>
            <w:r w:rsidRPr="000E3E6A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  <w:p w14:paraId="1E56D088" w14:textId="77777777" w:rsidR="0007101C" w:rsidRPr="000E3E6A" w:rsidRDefault="0007101C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39, 40)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E4F6CB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EF146A3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4B5E">
              <w:rPr>
                <w:rFonts w:cstheme="minorHAnsi"/>
                <w:color w:val="000000"/>
                <w:sz w:val="22"/>
                <w:szCs w:val="22"/>
              </w:rPr>
              <w:t>B.2.2</w:t>
            </w:r>
            <w:r w:rsidRPr="000E3E6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56CCEB6D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0E3E6A">
              <w:rPr>
                <w:rFonts w:cstheme="minorHAnsi"/>
                <w:color w:val="000000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E993351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 xml:space="preserve">Učenik </w:t>
            </w:r>
            <w:r w:rsidRPr="000E3E6A">
              <w:rPr>
                <w:rFonts w:cstheme="minorHAnsi"/>
                <w:color w:val="000000"/>
                <w:sz w:val="22"/>
                <w:szCs w:val="22"/>
              </w:rPr>
              <w:t>prepoznaje problem u jednostavnome zadatku s ponavljanjem.</w:t>
            </w:r>
          </w:p>
          <w:p w14:paraId="02EB378F" w14:textId="77777777" w:rsidR="000E3E6A" w:rsidRPr="000E3E6A" w:rsidRDefault="000E3E6A" w:rsidP="00781D5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00E5D2A" w14:textId="77777777" w:rsidR="00E52687" w:rsidRPr="000E3E6A" w:rsidRDefault="00E52687" w:rsidP="00E52687">
            <w:pPr>
              <w:spacing w:line="257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1AE60A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Upoznavanje programa </w:t>
            </w:r>
            <w:proofErr w:type="spellStart"/>
            <w:r w:rsidRPr="1AE60A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Scratch</w:t>
            </w:r>
            <w:proofErr w:type="spellEnd"/>
            <w:r w:rsidRPr="1AE60A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 načina rada.</w:t>
            </w:r>
            <w:r w:rsidRPr="1AE60A4C">
              <w:rPr>
                <w:rFonts w:ascii="Calibri" w:eastAsia="Calibri" w:hAnsi="Calibri" w:cs="Calibri"/>
                <w:sz w:val="22"/>
                <w:szCs w:val="22"/>
              </w:rPr>
              <w:t xml:space="preserve"> Stvaranje programa slaganjem blokova. Prepoznavanje blokova naredbi i grupa naredbi. Prepoznavanje pravilnog redoslijeda izvršavanja naredbi.</w:t>
            </w:r>
          </w:p>
          <w:p w14:paraId="6A05A809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84C260" w14:textId="77777777" w:rsidR="00E52687" w:rsidRPr="000E3E6A" w:rsidRDefault="00E52687" w:rsidP="00E52687">
            <w:pPr>
              <w:textAlignment w:val="baseline"/>
            </w:pPr>
            <w:r w:rsidRPr="1AE60A4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MAT OŠ A.2.1.</w:t>
            </w:r>
          </w:p>
          <w:p w14:paraId="3BBDA9AE" w14:textId="77777777" w:rsidR="00E52687" w:rsidRPr="000E3E6A" w:rsidRDefault="00E52687" w:rsidP="00E52687">
            <w:pPr>
              <w:textAlignment w:val="baseline"/>
            </w:pPr>
            <w:r w:rsidRPr="1AE60A4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>Služi se prirodnim brojevima do 100 u opisivanju i prikazivanju količine i redoslijeda.</w:t>
            </w:r>
          </w:p>
          <w:p w14:paraId="1CA98DEF" w14:textId="77777777" w:rsidR="000E3E6A" w:rsidRDefault="00E52687" w:rsidP="00E52687">
            <w:pPr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1AE60A4C">
              <w:rPr>
                <w:rFonts w:ascii="Calibri" w:eastAsia="Calibri" w:hAnsi="Calibri" w:cs="Calibri"/>
                <w:sz w:val="22"/>
                <w:szCs w:val="22"/>
              </w:rPr>
              <w:t>MAT OŠ E.2.2. Određuje je li neki događaj moguć ili nemoguć.</w:t>
            </w:r>
          </w:p>
          <w:p w14:paraId="5A39BBE3" w14:textId="77777777" w:rsidR="00E52687" w:rsidRPr="000E3E6A" w:rsidRDefault="00E52687" w:rsidP="00E52687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BB02238" w14:textId="77777777" w:rsidR="000E3E6A" w:rsidRPr="000E3E6A" w:rsidRDefault="00E52687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1AE60A4C">
              <w:rPr>
                <w:rFonts w:ascii="Calibri" w:eastAsia="Calibri" w:hAnsi="Calibri" w:cs="Calibri"/>
                <w:sz w:val="22"/>
                <w:szCs w:val="22"/>
              </w:rPr>
              <w:t>uku</w:t>
            </w:r>
            <w:proofErr w:type="spellEnd"/>
            <w:r w:rsidRPr="1AE60A4C">
              <w:rPr>
                <w:rFonts w:ascii="Calibri" w:eastAsia="Calibri" w:hAnsi="Calibri" w:cs="Calibri"/>
                <w:sz w:val="22"/>
                <w:szCs w:val="22"/>
              </w:rPr>
              <w:t xml:space="preserve"> A.1.2.2. Primjena strategija učenja i rješavanje problema</w:t>
            </w:r>
          </w:p>
        </w:tc>
      </w:tr>
      <w:tr w:rsidR="000E3E6A" w:rsidRPr="000E3E6A" w14:paraId="51814815" w14:textId="77777777" w:rsidTr="005F27F4">
        <w:tc>
          <w:tcPr>
            <w:tcW w:w="585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hideMark/>
          </w:tcPr>
          <w:p w14:paraId="26D36ED5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18. 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263F73" w14:textId="77777777" w:rsid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 xml:space="preserve">Osnovne naredbe programa </w:t>
            </w:r>
            <w:proofErr w:type="spellStart"/>
            <w:r w:rsidRPr="000E3E6A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  <w:p w14:paraId="31D82424" w14:textId="77777777" w:rsidR="0007101C" w:rsidRPr="000E3E6A" w:rsidRDefault="0007101C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41)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02D9770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E94B5E">
              <w:rPr>
                <w:rFonts w:cstheme="minorHAnsi"/>
                <w:color w:val="000000"/>
                <w:sz w:val="22"/>
                <w:szCs w:val="22"/>
              </w:rPr>
              <w:t>B.2.2</w:t>
            </w:r>
            <w:r w:rsidRPr="000E3E6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51FB73A0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0E3E6A">
              <w:rPr>
                <w:rFonts w:cstheme="minorHAnsi"/>
                <w:color w:val="000000"/>
                <w:sz w:val="22"/>
                <w:szCs w:val="22"/>
              </w:rPr>
              <w:t xml:space="preserve">Nakon druge godine učenja predmeta Informatika u domeni </w:t>
            </w:r>
            <w:r w:rsidRPr="000E3E6A">
              <w:rPr>
                <w:rFonts w:cstheme="minorHAnsi"/>
                <w:color w:val="000000"/>
                <w:sz w:val="22"/>
                <w:szCs w:val="22"/>
              </w:rPr>
              <w:lastRenderedPageBreak/>
              <w:t>Računalno razmišljanje i programiranje učenik stvara niz uputa u kojemu upotrebljava ponavljanje.</w:t>
            </w:r>
          </w:p>
          <w:p w14:paraId="41C8F396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77777777" w:rsidR="000E3E6A" w:rsidRPr="000E3E6A" w:rsidRDefault="000E3E6A" w:rsidP="00781D59">
            <w:pPr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Učenik stvara niz uputa koji se sastoji od slijeda koraka i ponavljanja sa zadanim brojem </w:t>
            </w:r>
            <w:r w:rsidRPr="000E3E6A">
              <w:rPr>
                <w:rFonts w:cstheme="minorHAnsi"/>
                <w:color w:val="000000"/>
                <w:sz w:val="22"/>
                <w:szCs w:val="22"/>
              </w:rPr>
              <w:lastRenderedPageBreak/>
              <w:t>ponavljanja (računalom ili bez računala).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5AB15A" w14:textId="77777777" w:rsidR="000E3E6A" w:rsidRPr="000E3E6A" w:rsidRDefault="00E52687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1AE60A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Stvaranje programa slaganjem blokova. Prepoznavanje blokova naredbi i grupa naredbi. Prepoznavanje pravilnog redoslijeda </w:t>
            </w:r>
            <w:r w:rsidRPr="1AE60A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izvršavanja naredbi.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B2542A" w14:textId="77777777" w:rsidR="00E52687" w:rsidRPr="000E3E6A" w:rsidRDefault="00E52687" w:rsidP="00E52687">
            <w:pPr>
              <w:textAlignment w:val="baseline"/>
            </w:pPr>
            <w:r w:rsidRPr="1AE60A4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lastRenderedPageBreak/>
              <w:t>MAT OŠ A.2.1.</w:t>
            </w:r>
          </w:p>
          <w:p w14:paraId="15016D64" w14:textId="77777777" w:rsidR="00E52687" w:rsidRPr="000E3E6A" w:rsidRDefault="00E52687" w:rsidP="00E52687">
            <w:pPr>
              <w:textAlignment w:val="baseline"/>
            </w:pPr>
            <w:r w:rsidRPr="1AE60A4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t xml:space="preserve">Služi se prirodnim brojevima do 100 u opisivanju i </w:t>
            </w:r>
            <w:r w:rsidRPr="1AE60A4C">
              <w:rPr>
                <w:rFonts w:ascii="Calibri" w:eastAsia="Calibri" w:hAnsi="Calibri" w:cs="Calibri"/>
                <w:color w:val="231F20"/>
                <w:sz w:val="22"/>
                <w:szCs w:val="22"/>
              </w:rPr>
              <w:lastRenderedPageBreak/>
              <w:t>prikazivanju količine i redoslijeda.</w:t>
            </w:r>
          </w:p>
          <w:p w14:paraId="4A35257A" w14:textId="77777777" w:rsidR="000E3E6A" w:rsidRPr="000E3E6A" w:rsidRDefault="00E52687" w:rsidP="00E5268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1AE60A4C">
              <w:rPr>
                <w:rFonts w:ascii="Calibri" w:eastAsia="Calibri" w:hAnsi="Calibri" w:cs="Calibri"/>
                <w:sz w:val="22"/>
                <w:szCs w:val="22"/>
              </w:rPr>
              <w:t>MAT OŠ E.2.2. Određuje je li neki događaj moguć ili nemoguć.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77777777" w:rsidR="000E3E6A" w:rsidRPr="000E3E6A" w:rsidRDefault="00E52687" w:rsidP="00781D59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1AE60A4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uku</w:t>
            </w:r>
            <w:proofErr w:type="spellEnd"/>
            <w:r w:rsidRPr="1AE60A4C">
              <w:rPr>
                <w:rFonts w:ascii="Calibri" w:eastAsia="Calibri" w:hAnsi="Calibri" w:cs="Calibri"/>
                <w:sz w:val="22"/>
                <w:szCs w:val="22"/>
              </w:rPr>
              <w:t xml:space="preserve"> A.1.2.2. Primjena strategija učenja i rješavanje problema</w:t>
            </w:r>
          </w:p>
        </w:tc>
      </w:tr>
      <w:tr w:rsidR="000E3E6A" w:rsidRPr="000E3E6A" w14:paraId="2EBB99AD" w14:textId="77777777" w:rsidTr="005F27F4">
        <w:tc>
          <w:tcPr>
            <w:tcW w:w="585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  <w:hideMark/>
          </w:tcPr>
          <w:p w14:paraId="4738C526" w14:textId="77777777" w:rsidR="00C06FA8" w:rsidRDefault="00C06FA8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</w:t>
            </w:r>
            <w:r w:rsidR="000E3E6A" w:rsidRPr="000E3E6A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</w:t>
            </w:r>
          </w:p>
          <w:p w14:paraId="0381A0DB" w14:textId="77777777" w:rsidR="00C06FA8" w:rsidRDefault="00C06FA8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DB94A1" w14:textId="0496255A" w:rsidR="000E3E6A" w:rsidRPr="000E3E6A" w:rsidRDefault="00C06FA8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20.</w:t>
            </w:r>
            <w:r w:rsidR="000E3E6A" w:rsidRPr="000E3E6A">
              <w:rPr>
                <w:rFonts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5D142F" w14:textId="4957A183" w:rsidR="00C06FA8" w:rsidRDefault="00C06FA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Internet</w:t>
            </w:r>
          </w:p>
          <w:p w14:paraId="31EA0233" w14:textId="77777777" w:rsidR="00C06FA8" w:rsidRDefault="00C06FA8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A57796A" w14:textId="12C4E5C3" w:rsid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 xml:space="preserve">Zašto je važan </w:t>
            </w:r>
            <w:r w:rsidR="00C06FA8">
              <w:rPr>
                <w:rFonts w:cstheme="minorHAnsi"/>
                <w:sz w:val="22"/>
                <w:szCs w:val="22"/>
              </w:rPr>
              <w:t>Internet?</w:t>
            </w:r>
          </w:p>
          <w:p w14:paraId="336CA2D2" w14:textId="26AF1706" w:rsidR="0007101C" w:rsidRPr="000E3E6A" w:rsidRDefault="0007101C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E8BAC8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0592C6" w14:textId="77777777" w:rsidR="000E3E6A" w:rsidRPr="004D571E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0E3E6A">
              <w:rPr>
                <w:rFonts w:cstheme="minorHAnsi"/>
                <w:color w:val="000000"/>
                <w:sz w:val="22"/>
                <w:szCs w:val="22"/>
              </w:rPr>
              <w:t>A.2.2</w:t>
            </w:r>
          </w:p>
          <w:p w14:paraId="0A9F84CD" w14:textId="77777777" w:rsidR="000E3E6A" w:rsidRPr="000E3E6A" w:rsidRDefault="000E3E6A" w:rsidP="00781D59">
            <w:pPr>
              <w:rPr>
                <w:rFonts w:cstheme="minorHAnsi"/>
                <w:sz w:val="22"/>
                <w:szCs w:val="22"/>
              </w:rPr>
            </w:pPr>
            <w:r w:rsidRPr="000E3E6A">
              <w:rPr>
                <w:rFonts w:cstheme="minorHAnsi"/>
                <w:color w:val="000000"/>
                <w:sz w:val="22"/>
                <w:szCs w:val="22"/>
              </w:rPr>
              <w:t>Nakon druge godine učenja predmeta Informatika u domeni Informacije i digitalna tehnologija učenik uz pomoć učitelja prepoznaje internet kao izvor nekih usluga i podataka te pretražuje preporučene sadržaje.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C6771EE" w14:textId="77777777" w:rsidR="009172AF" w:rsidRDefault="009172AF" w:rsidP="009172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Učenik nabraja, opisuje i komentira mogućnosti rada na internetu.</w:t>
            </w:r>
          </w:p>
          <w:p w14:paraId="60E61D64" w14:textId="77777777" w:rsidR="009172AF" w:rsidRPr="000E3E6A" w:rsidRDefault="009172AF" w:rsidP="009172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Povezuje stvarni svijet s internetom konkretnim primjerima iz svojega života.</w:t>
            </w:r>
          </w:p>
          <w:p w14:paraId="4DDBEF00" w14:textId="77777777" w:rsidR="000E3E6A" w:rsidRPr="000E3E6A" w:rsidRDefault="000E3E6A" w:rsidP="00781D59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3461D779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42BFBC" w14:textId="77777777" w:rsidR="000E3E6A" w:rsidRDefault="009172AF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Razgovor o prethodnim iskustvima učenika o važnosti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interenta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  <w:p w14:paraId="75AB59F2" w14:textId="2917C9A6" w:rsidR="00562F90" w:rsidRDefault="00562F90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Objašnjavanje pojma WWW (Web - mreža).</w:t>
            </w:r>
          </w:p>
          <w:p w14:paraId="60B788AC" w14:textId="3869CC7B" w:rsidR="00562F90" w:rsidRDefault="00562F90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Iznošenje iskustav</w:t>
            </w:r>
            <w:r w:rsidR="001F0C9A">
              <w:rPr>
                <w:rFonts w:cstheme="minorHAnsi"/>
                <w:sz w:val="22"/>
                <w:szCs w:val="22"/>
              </w:rPr>
              <w:t>a učenika o pretraživanju mreže – udžbenik.</w:t>
            </w:r>
          </w:p>
          <w:p w14:paraId="10D21950" w14:textId="4EAA962C" w:rsidR="00562F90" w:rsidRDefault="001F0C9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Aktivnosti iz e-Učionice, gledanje filma o pretraživanju interneta</w:t>
            </w:r>
          </w:p>
          <w:p w14:paraId="4D875863" w14:textId="4D3B5C73" w:rsidR="001F0C9A" w:rsidRDefault="001F0C9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Važnost interneta – e-Svijet</w:t>
            </w:r>
            <w:r w:rsidR="00353840">
              <w:rPr>
                <w:rFonts w:cstheme="minorHAnsi"/>
                <w:sz w:val="22"/>
                <w:szCs w:val="22"/>
              </w:rPr>
              <w:t>+</w:t>
            </w:r>
          </w:p>
          <w:p w14:paraId="014FF2AD" w14:textId="77777777" w:rsidR="001F0C9A" w:rsidRDefault="001F0C9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CF2D8B6" w14:textId="733E1F46" w:rsidR="009172AF" w:rsidRPr="000E3E6A" w:rsidRDefault="009172AF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160279" w14:textId="77777777" w:rsidR="00D44368" w:rsidRPr="00D44368" w:rsidRDefault="00D44368" w:rsidP="00D4436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OŠ HJ A.2</w:t>
            </w:r>
            <w:r w:rsidRPr="00D44368">
              <w:rPr>
                <w:rFonts w:cstheme="minorHAnsi"/>
                <w:sz w:val="22"/>
                <w:szCs w:val="22"/>
              </w:rPr>
              <w:t>.1.</w:t>
            </w:r>
          </w:p>
          <w:p w14:paraId="1769D5CB" w14:textId="77777777" w:rsidR="00D44368" w:rsidRPr="00D44368" w:rsidRDefault="00D44368" w:rsidP="00D4436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razgovara i govori u skladu s temom iz svakodnevnoga života i poštuje pravila uljudnoga ophođenja.</w:t>
            </w:r>
          </w:p>
          <w:p w14:paraId="0FB78278" w14:textId="77777777" w:rsidR="000E3E6A" w:rsidRPr="000E3E6A" w:rsidRDefault="000E3E6A" w:rsidP="00781D59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B0046D7" w14:textId="77777777" w:rsidR="00D44368" w:rsidRPr="00D44368" w:rsidRDefault="00D44368" w:rsidP="00D4436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D44368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D44368"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64AA777A" w14:textId="77777777" w:rsidR="00D44368" w:rsidRPr="00D44368" w:rsidRDefault="00D44368" w:rsidP="00D4436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se uz učiteljevu pomoć služi odabranim uređajima i programima.</w:t>
            </w:r>
          </w:p>
          <w:p w14:paraId="7AB66732" w14:textId="77777777" w:rsidR="00D44368" w:rsidRPr="00D44368" w:rsidRDefault="00D44368" w:rsidP="00D4436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D44368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D44368">
              <w:rPr>
                <w:rFonts w:cstheme="minorHAnsi"/>
                <w:sz w:val="22"/>
                <w:szCs w:val="22"/>
              </w:rPr>
              <w:t xml:space="preserve"> A.1.3.</w:t>
            </w:r>
          </w:p>
          <w:p w14:paraId="42A1EE3D" w14:textId="77777777" w:rsidR="00D44368" w:rsidRPr="00D44368" w:rsidRDefault="00D44368" w:rsidP="00D4436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D44368">
              <w:rPr>
                <w:rFonts w:cstheme="minorHAnsi"/>
                <w:sz w:val="22"/>
                <w:szCs w:val="22"/>
              </w:rPr>
              <w:t>Učenik primjenjuje pravila za odgovorno i sigurno služenje programima i uređajima.</w:t>
            </w:r>
          </w:p>
          <w:p w14:paraId="29674CCF" w14:textId="77777777" w:rsidR="00353840" w:rsidRPr="00353840" w:rsidRDefault="00353840" w:rsidP="00353840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 w:rsidRPr="00353840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353840">
              <w:rPr>
                <w:rFonts w:cstheme="minorHAnsi"/>
                <w:sz w:val="22"/>
                <w:szCs w:val="22"/>
              </w:rPr>
              <w:t xml:space="preserve"> C.1.2.</w:t>
            </w:r>
          </w:p>
          <w:p w14:paraId="7AFA6ADA" w14:textId="77777777" w:rsidR="00353840" w:rsidRPr="00353840" w:rsidRDefault="00353840" w:rsidP="00353840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353840">
              <w:rPr>
                <w:rFonts w:cstheme="minorHAnsi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1FC39945" w14:textId="77777777" w:rsidR="000E3E6A" w:rsidRPr="000E3E6A" w:rsidRDefault="000E3E6A" w:rsidP="000E3E6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06FA8" w:rsidRPr="000E3E6A" w14:paraId="55FF725E" w14:textId="77777777" w:rsidTr="005F27F4">
        <w:tc>
          <w:tcPr>
            <w:tcW w:w="585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293518" w14:textId="53C05468" w:rsidR="00C06FA8" w:rsidRPr="000E3E6A" w:rsidRDefault="00C06FA8" w:rsidP="00C06FA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B945E97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Mrežni preglednik</w:t>
            </w:r>
          </w:p>
          <w:p w14:paraId="62E6B162" w14:textId="75FD8485" w:rsidR="00C06FA8" w:rsidRPr="000E3E6A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52, 53)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72FEA5F" w14:textId="19D1CEF7" w:rsidR="00C06FA8" w:rsidRPr="000E3E6A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FD9BE5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A.2.2</w:t>
            </w:r>
          </w:p>
          <w:p w14:paraId="143F1C53" w14:textId="3C526294" w:rsidR="00C06FA8" w:rsidRPr="000E3E6A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Nakon druge godine učenja predmeta Informatika u domeni Informacije i digitalna tehnologija učenik uz pomoć učitelja prepoznaje Internet </w:t>
            </w:r>
            <w:r>
              <w:rPr>
                <w:rFonts w:cstheme="minorHAnsi"/>
                <w:sz w:val="22"/>
                <w:szCs w:val="22"/>
              </w:rPr>
              <w:lastRenderedPageBreak/>
              <w:t>kao izvor nekih usluga i podataka te pretražuje preporučene sadržaje.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F9C9F0F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lastRenderedPageBreak/>
              <w:t>U</w:t>
            </w:r>
            <w:r>
              <w:rPr>
                <w:rFonts w:cstheme="minorHAnsi"/>
                <w:sz w:val="22"/>
                <w:szCs w:val="22"/>
              </w:rPr>
              <w:t>čenik u</w:t>
            </w:r>
            <w:r w:rsidRPr="00735373">
              <w:rPr>
                <w:rFonts w:cstheme="minorHAnsi"/>
                <w:sz w:val="22"/>
                <w:szCs w:val="22"/>
              </w:rPr>
              <w:t>poznaje mrežni preglednik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35373">
              <w:rPr>
                <w:rFonts w:cstheme="minorHAnsi"/>
                <w:sz w:val="22"/>
                <w:szCs w:val="22"/>
              </w:rPr>
              <w:t>način rada odabranoga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35373">
              <w:rPr>
                <w:rFonts w:cstheme="minorHAnsi"/>
                <w:sz w:val="22"/>
                <w:szCs w:val="22"/>
              </w:rPr>
              <w:t>preglednika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68ECD60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</w:p>
          <w:p w14:paraId="5F69CE4A" w14:textId="77777777" w:rsidR="00C06FA8" w:rsidRPr="00735373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t>Povezuje stvarni svijet s</w:t>
            </w:r>
          </w:p>
          <w:p w14:paraId="791BD4CE" w14:textId="77777777" w:rsidR="00C06FA8" w:rsidRPr="00735373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t>internetom konkretnim</w:t>
            </w:r>
          </w:p>
          <w:p w14:paraId="3BBFE091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735373">
              <w:rPr>
                <w:rFonts w:cstheme="minorHAnsi"/>
                <w:sz w:val="22"/>
                <w:szCs w:val="22"/>
              </w:rPr>
              <w:t>primjerima iz svojega iskustva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4B16ECB9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</w:p>
          <w:p w14:paraId="49844B13" w14:textId="77777777" w:rsidR="00C06FA8" w:rsidRPr="0064019E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Posjećuje neku od</w:t>
            </w:r>
          </w:p>
          <w:p w14:paraId="7340F7E2" w14:textId="77777777" w:rsidR="00C06FA8" w:rsidRPr="0064019E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preporučenih stranica, istražuje i</w:t>
            </w:r>
          </w:p>
          <w:p w14:paraId="1E728D18" w14:textId="77777777" w:rsidR="00C06FA8" w:rsidRPr="0064019E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izvještava razred što se sve može</w:t>
            </w:r>
          </w:p>
          <w:p w14:paraId="542E5F83" w14:textId="2B9B8C1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raditi na tim stranicama.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5A14F1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Ponavljanje utvrđenih razrednih pravila korištenja internetom. </w:t>
            </w:r>
          </w:p>
          <w:p w14:paraId="5FE21912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FE8B83A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mrežnog preglednika, upoznavanje sučelja mrežnog preglednika, zatvaranje mrežnog preglednika.</w:t>
            </w:r>
          </w:p>
          <w:p w14:paraId="1DF09078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0E307C3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Posjećivanje školske mrežne stranice i pregledavanje sadržaja školskih mrežnih stranica (ili neke druge stranice primjerene razvojnoj dobi).</w:t>
            </w:r>
          </w:p>
          <w:p w14:paraId="10AD9836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EB51752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Korištenje osnovnih naredbi mrežnog preglednika (ponovno učitavanje mrežne stranice, povratak na početnu, prethodno pregledanu i prethodno učitanu stranicu).</w:t>
            </w:r>
          </w:p>
          <w:p w14:paraId="344C9E79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A686132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Uočavanje autora mrežnih stranica.</w:t>
            </w:r>
          </w:p>
          <w:p w14:paraId="1165A1D2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21309BF" w14:textId="02FDA313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iz udžbenika na str. 53.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65C2B4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lastRenderedPageBreak/>
              <w:t>OŠ HJ A.2.1. Učenik razgovara i govori u skladu s temom iz svakodnevnog života i poštuje pravila uljudnoga ophođenja.</w:t>
            </w:r>
          </w:p>
          <w:p w14:paraId="75EB5313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FDEEF05" w14:textId="77777777" w:rsidR="00C06FA8" w:rsidRPr="0058608E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OŠ HJ C.2.1.</w:t>
            </w:r>
          </w:p>
          <w:p w14:paraId="7F69A01A" w14:textId="06847B0C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Učenik sluša/čita medijski tekst oblikovan u skladu s početnim opismenjavanjem i izdvaja važne podatke.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37121E0" w14:textId="77777777" w:rsidR="00C06FA8" w:rsidRPr="0058608E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lastRenderedPageBreak/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462D4FCA" w14:textId="7777777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535AC1D0" w14:textId="7777777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5BCA22B3" w14:textId="77777777" w:rsidR="00C06FA8" w:rsidRPr="0008466F" w:rsidRDefault="00C06FA8" w:rsidP="00C06FA8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A.1.3.</w:t>
            </w:r>
          </w:p>
          <w:p w14:paraId="122FFCBC" w14:textId="74A21A92" w:rsidR="00C06FA8" w:rsidRPr="00D44368" w:rsidRDefault="00C06FA8" w:rsidP="00C06FA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lastRenderedPageBreak/>
              <w:t>Učenik primjenjuje pravila za odgovorno i sigurno služenje programima i uređajima.</w:t>
            </w:r>
          </w:p>
        </w:tc>
      </w:tr>
      <w:tr w:rsidR="00C06FA8" w:rsidRPr="000E3E6A" w14:paraId="63CA9A21" w14:textId="77777777" w:rsidTr="005F27F4">
        <w:tc>
          <w:tcPr>
            <w:tcW w:w="585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ED7853" w14:textId="5194DA98" w:rsidR="00C06FA8" w:rsidRPr="000E3E6A" w:rsidRDefault="00C06FA8" w:rsidP="00C06FA8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22.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2DDEFE" w14:textId="0EB987BA" w:rsidR="00C06FA8" w:rsidRPr="000E3E6A" w:rsidRDefault="00C06FA8" w:rsidP="00C06FA8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Pretražujem Internet (str. 54, 55)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D0A41E" w14:textId="7E98AE60" w:rsidR="00C06FA8" w:rsidRPr="000E3E6A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66A7D7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A.2.2</w:t>
            </w:r>
          </w:p>
          <w:p w14:paraId="3334F7D4" w14:textId="7741AC75" w:rsidR="00C06FA8" w:rsidRPr="000E3E6A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uz pomoć učitelja prepoznaje Internet kao izvor nekih usluga i podataka te pretražuje preporučene sadržaje.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81FE0A" w14:textId="77777777" w:rsidR="00C06FA8" w:rsidRDefault="00C06FA8" w:rsidP="00C06F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 xml:space="preserve">Učenik nabraja, opisuje </w:t>
            </w:r>
            <w:proofErr w:type="spellStart"/>
            <w:r w:rsidRPr="0064019E">
              <w:rPr>
                <w:rFonts w:cstheme="minorHAnsi"/>
                <w:sz w:val="22"/>
                <w:szCs w:val="22"/>
              </w:rPr>
              <w:t>ikomentira</w:t>
            </w:r>
            <w:proofErr w:type="spellEnd"/>
            <w:r w:rsidRPr="0064019E">
              <w:rPr>
                <w:rFonts w:cstheme="minorHAnsi"/>
                <w:sz w:val="22"/>
                <w:szCs w:val="22"/>
              </w:rPr>
              <w:t xml:space="preserve"> mogućnosti rada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internetu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6EFB9115" w14:textId="77777777" w:rsidR="00C06FA8" w:rsidRDefault="00C06FA8" w:rsidP="00C06FA8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4019E">
              <w:rPr>
                <w:rFonts w:cstheme="minorHAnsi"/>
                <w:sz w:val="22"/>
                <w:szCs w:val="22"/>
              </w:rPr>
              <w:t>Pretražuje podatke,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slike i videozapise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preporučenim mrežnim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stranicama, raspravlja 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primjerenosti pronađenih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4019E">
              <w:rPr>
                <w:rFonts w:cstheme="minorHAnsi"/>
                <w:sz w:val="22"/>
                <w:szCs w:val="22"/>
              </w:rPr>
              <w:t>sadržaja.</w:t>
            </w:r>
          </w:p>
          <w:p w14:paraId="12144D32" w14:textId="7777777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F9CF76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 o tome jesu li ikad nešto zagubili i kako su to pronašli.</w:t>
            </w:r>
          </w:p>
          <w:p w14:paraId="6198AD05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Razgovor o poslovici „Tražiti iglu u plastu sijena.“ </w:t>
            </w:r>
          </w:p>
          <w:p w14:paraId="393279C6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0767C6A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 o tome kako se pronalaze informacije na internetu. Razgovor o iskustvima učenika.</w:t>
            </w:r>
          </w:p>
          <w:p w14:paraId="3C8FE665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7867C24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Upoznavanje s mrežnom tražilicom. </w:t>
            </w:r>
          </w:p>
          <w:p w14:paraId="7D556DE8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Izvođenje osnovne pretrage na zadanu temu po izboru učitelja.</w:t>
            </w:r>
          </w:p>
          <w:p w14:paraId="51664ECC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CE9C924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Vrednovanje rezultata pretraživanja – koji rezultat tražilice odabrati? </w:t>
            </w:r>
          </w:p>
          <w:p w14:paraId="0FD64C8A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Jesu li sve informacije na internetu točne?</w:t>
            </w:r>
          </w:p>
          <w:p w14:paraId="2B42F12C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422AF0D0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iz udžbenika na str. 55.</w:t>
            </w:r>
          </w:p>
          <w:p w14:paraId="2FE22E16" w14:textId="04652E83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Korištenje tražilice </w:t>
            </w:r>
            <w:proofErr w:type="spellStart"/>
            <w:r>
              <w:rPr>
                <w:rFonts w:cstheme="minorHAnsi"/>
                <w:sz w:val="22"/>
                <w:szCs w:val="22"/>
              </w:rPr>
              <w:t>KidRex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(DDS – e-Učionica).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8B60DFD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3B4377CE" w14:textId="77777777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2657EBF6" w14:textId="77777777" w:rsidR="00C06FA8" w:rsidRPr="0058608E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OŠ HJ C.2.1.</w:t>
            </w:r>
          </w:p>
          <w:p w14:paraId="130EE14E" w14:textId="1603F2D8" w:rsidR="00C06FA8" w:rsidRDefault="00C06FA8" w:rsidP="00C06FA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8608E">
              <w:rPr>
                <w:rFonts w:cstheme="minorHAnsi"/>
                <w:sz w:val="22"/>
                <w:szCs w:val="22"/>
              </w:rPr>
              <w:t>Učenik sluša/čita medijski tekst oblikovan u skladu s početnim opismenjavanjem i izdvaja važne podatke.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087FDF8" w14:textId="77777777" w:rsidR="00C06FA8" w:rsidRPr="0058608E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608E">
              <w:rPr>
                <w:rFonts w:cstheme="minorHAnsi"/>
                <w:color w:val="000000"/>
                <w:sz w:val="22"/>
                <w:szCs w:val="22"/>
              </w:rPr>
              <w:t>ikt</w:t>
            </w:r>
            <w:proofErr w:type="spellEnd"/>
            <w:r w:rsidRPr="0058608E">
              <w:rPr>
                <w:rFonts w:cstheme="minorHAnsi"/>
                <w:color w:val="000000"/>
                <w:sz w:val="22"/>
                <w:szCs w:val="22"/>
              </w:rPr>
              <w:t xml:space="preserve"> A.1.2. </w:t>
            </w:r>
          </w:p>
          <w:p w14:paraId="6C26E117" w14:textId="7777777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608E">
              <w:rPr>
                <w:rFonts w:cstheme="minorHAnsi"/>
                <w:color w:val="000000"/>
                <w:sz w:val="22"/>
                <w:szCs w:val="22"/>
              </w:rPr>
              <w:t>Učenik se uz učiteljevu pomoć služi odabranim uređajima i programima.</w:t>
            </w:r>
          </w:p>
          <w:p w14:paraId="2A9632EE" w14:textId="77777777" w:rsidR="00C06FA8" w:rsidRDefault="00C06FA8" w:rsidP="00C06FA8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5F2CACCD" w14:textId="77777777" w:rsidR="00C06FA8" w:rsidRPr="0008466F" w:rsidRDefault="00C06FA8" w:rsidP="00C06FA8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C.1.2.</w:t>
            </w:r>
          </w:p>
          <w:p w14:paraId="4FEE143B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7B8AFA84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</w:p>
          <w:p w14:paraId="1DB9870D" w14:textId="77777777" w:rsidR="00C06FA8" w:rsidRPr="0008466F" w:rsidRDefault="00C06FA8" w:rsidP="00C06FA8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A.1.1.</w:t>
            </w:r>
          </w:p>
          <w:p w14:paraId="717EC32E" w14:textId="77777777" w:rsidR="00C06FA8" w:rsidRPr="0008466F" w:rsidRDefault="00C06FA8" w:rsidP="00C06FA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1.Upravljanje informacijama</w:t>
            </w:r>
          </w:p>
          <w:p w14:paraId="2712A42A" w14:textId="77777777" w:rsidR="00C06FA8" w:rsidRDefault="00C06FA8" w:rsidP="00C06FA8">
            <w:pPr>
              <w:rPr>
                <w:rFonts w:cstheme="minorHAnsi"/>
                <w:sz w:val="22"/>
                <w:szCs w:val="22"/>
              </w:rPr>
            </w:pPr>
            <w:r w:rsidRPr="0008466F">
              <w:rPr>
                <w:rFonts w:cstheme="minorHAnsi"/>
                <w:sz w:val="22"/>
                <w:szCs w:val="22"/>
              </w:rPr>
              <w:t xml:space="preserve">Učenik uz pomoć učitelja traži nove informacije iz različitih izvora i uspješno ih </w:t>
            </w:r>
            <w:r w:rsidRPr="0008466F">
              <w:rPr>
                <w:rFonts w:cstheme="minorHAnsi"/>
                <w:sz w:val="22"/>
                <w:szCs w:val="22"/>
              </w:rPr>
              <w:lastRenderedPageBreak/>
              <w:t>primjenjuje pri rješavanju problema.</w:t>
            </w:r>
          </w:p>
          <w:p w14:paraId="3CE6229C" w14:textId="10B07A01" w:rsidR="00C06FA8" w:rsidRPr="00D44368" w:rsidRDefault="00C06FA8" w:rsidP="00C06FA8">
            <w:pPr>
              <w:shd w:val="clear" w:color="auto" w:fill="FFFFFF"/>
              <w:spacing w:after="48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14:paraId="3FE9F23F" w14:textId="77777777" w:rsidR="000E3E6A" w:rsidRPr="000E3E6A" w:rsidRDefault="000E3E6A">
      <w:pPr>
        <w:rPr>
          <w:rFonts w:cstheme="minorHAnsi"/>
        </w:rPr>
      </w:pPr>
    </w:p>
    <w:p w14:paraId="51BD156C" w14:textId="11309AD4" w:rsidR="00353840" w:rsidRPr="00353840" w:rsidRDefault="00353840" w:rsidP="00353840">
      <w:pPr>
        <w:spacing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353840" w:rsidRPr="00353840" w:rsidSect="000E3E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6A"/>
    <w:rsid w:val="0007101C"/>
    <w:rsid w:val="00076AB7"/>
    <w:rsid w:val="000E26F3"/>
    <w:rsid w:val="000E3E6A"/>
    <w:rsid w:val="000F575B"/>
    <w:rsid w:val="001243E8"/>
    <w:rsid w:val="00160F1E"/>
    <w:rsid w:val="001F0C9A"/>
    <w:rsid w:val="002D40EE"/>
    <w:rsid w:val="00353840"/>
    <w:rsid w:val="004802F7"/>
    <w:rsid w:val="0048776C"/>
    <w:rsid w:val="00562F90"/>
    <w:rsid w:val="005739F9"/>
    <w:rsid w:val="00581583"/>
    <w:rsid w:val="005F27F4"/>
    <w:rsid w:val="00692664"/>
    <w:rsid w:val="00854262"/>
    <w:rsid w:val="009172AF"/>
    <w:rsid w:val="00942E74"/>
    <w:rsid w:val="00A63A29"/>
    <w:rsid w:val="00A9758A"/>
    <w:rsid w:val="00B24511"/>
    <w:rsid w:val="00B82C72"/>
    <w:rsid w:val="00C06FA8"/>
    <w:rsid w:val="00C336C5"/>
    <w:rsid w:val="00D44368"/>
    <w:rsid w:val="00E52687"/>
    <w:rsid w:val="00E80BB6"/>
    <w:rsid w:val="00F9711F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2A184D49-367E-4E55-B657-5F477F5E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93577-0517-4421-886E-56DB5DB1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Kundih</dc:creator>
  <cp:lastModifiedBy>Sandi Kundih</cp:lastModifiedBy>
  <cp:revision>2</cp:revision>
  <dcterms:created xsi:type="dcterms:W3CDTF">2021-11-08T09:02:00Z</dcterms:created>
  <dcterms:modified xsi:type="dcterms:W3CDTF">2021-11-08T09:02:00Z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