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FB" w:rsidRDefault="00900BFB"/>
    <w:p w:rsidR="009E012C" w:rsidRDefault="009E012C"/>
    <w:p w:rsidR="009E012C" w:rsidRDefault="009E012C">
      <w:r>
        <w:t xml:space="preserve">                                                    Mjesečni plan za </w:t>
      </w:r>
      <w:r w:rsidRPr="009E012C">
        <w:rPr>
          <w:b/>
        </w:rPr>
        <w:t xml:space="preserve">HRVATSKI JEZIK </w:t>
      </w:r>
      <w:r>
        <w:rPr>
          <w:b/>
        </w:rPr>
        <w:t xml:space="preserve">  </w:t>
      </w:r>
      <w:r w:rsidRPr="009E012C">
        <w:rPr>
          <w:b/>
        </w:rPr>
        <w:t xml:space="preserve">r u j a n </w:t>
      </w:r>
      <w:r>
        <w:rPr>
          <w:b/>
        </w:rPr>
        <w:t xml:space="preserve">  </w:t>
      </w:r>
      <w:r w:rsidRPr="009E012C">
        <w:rPr>
          <w:b/>
        </w:rPr>
        <w:t>u</w:t>
      </w:r>
      <w:r>
        <w:rPr>
          <w:b/>
        </w:rPr>
        <w:t xml:space="preserve"> </w:t>
      </w:r>
      <w:r w:rsidRPr="009E012C">
        <w:rPr>
          <w:b/>
        </w:rPr>
        <w:t xml:space="preserve"> 1.a </w:t>
      </w:r>
      <w:r>
        <w:rPr>
          <w:b/>
        </w:rPr>
        <w:t xml:space="preserve"> </w:t>
      </w:r>
      <w:r w:rsidRPr="009E012C">
        <w:rPr>
          <w:b/>
        </w:rPr>
        <w:t>r</w:t>
      </w:r>
      <w:r>
        <w:t>. šk. god 2021./2022.</w:t>
      </w:r>
      <w:bookmarkStart w:id="0" w:name="_GoBack"/>
      <w:bookmarkEnd w:id="0"/>
    </w:p>
    <w:p w:rsidR="009E012C" w:rsidRPr="007359E0" w:rsidRDefault="009E012C" w:rsidP="009E012C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1"/>
        <w:tblW w:w="14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1985"/>
        <w:gridCol w:w="1134"/>
        <w:gridCol w:w="3260"/>
        <w:gridCol w:w="2977"/>
        <w:gridCol w:w="2410"/>
        <w:gridCol w:w="1417"/>
      </w:tblGrid>
      <w:tr w:rsidR="009E012C" w:rsidRPr="007359E0" w:rsidTr="0076329A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MJESEC</w:t>
            </w:r>
          </w:p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BROJ SATI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_Hlk10693392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UDŽBENIČKI KOMPLET</w:t>
            </w:r>
          </w:p>
        </w:tc>
      </w:tr>
      <w:tr w:rsidR="009E012C" w:rsidRPr="007359E0" w:rsidTr="0076329A">
        <w:trPr>
          <w:cantSplit/>
          <w:trHeight w:val="113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RUJAN</w:t>
            </w:r>
          </w:p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SATI</w:t>
            </w:r>
          </w:p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2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Uvodni sat: Učenik/Učenica sam drugog razreda - govorna vježba (Upoznavanje učenika s Godišnjim izvedbenim kurikulumom i Pravilnikom o načinima, postupcima i elementima vrednovanja učenika u osnovnoj i srednjoj školi)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C.1.1. </w:t>
            </w: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Sudjeluje u zajedničkom radu u razredu.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A.1.3.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svoje potencijale.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A.1.4.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Razvija radne navike.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</w:tr>
      <w:bookmarkEnd w:id="1"/>
      <w:tr w:rsidR="009E012C" w:rsidRPr="007359E0" w:rsidTr="0076329A">
        <w:trPr>
          <w:trHeight w:val="169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Ljetna zadaća; Sonja Ivić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(glavni i sporedni lik)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68.,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66. 69.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4" w:history="1">
              <w:r w:rsidRPr="00561FC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266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prepoznaje glavne i sporedne likove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priču po obliku i sadržaju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70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Inicijalno provjeravanje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oblikuje rečenice na temelju zadanih riječi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–prepoznaje pravilno napisano veliko početno slovo: prva riječ u rečenici, imena i prezimena ljudi i imena naselja ili mjesta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piše rečenični znak na kraju rečenice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Očekivanja ove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međupredmetne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teme ostvaruje se u svim ishodima.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1. zadatci za vrednovanje učeničkih postignuća</w:t>
            </w:r>
          </w:p>
        </w:tc>
      </w:tr>
      <w:tr w:rsidR="009E012C" w:rsidRPr="007359E0" w:rsidTr="0076329A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B.1.1.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Izražava svoja zapažanja, misli i osjećaje nakon slušanja/čitanja književnoga teksta i povezuje ih s vlastitim iskustvom.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navodi likove i vrijeme radnje u priči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354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OŠ HJ B.1.2.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  <w:r w:rsidRPr="007359E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luša/čita književni tekst, izražava o čemu tekst govori i prepoznaje književne tekstove prema obliku u skladu s jezičnim razvojem i dobi.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359E0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– opisuje i objašnjava događaje u priči.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cantSplit/>
          <w:trHeight w:val="21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Analiza inicijalnog provjeravanja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A.1.4.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(1. razred)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formalnim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povezuje riječi u rečenicu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riječima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nadopunjava rečenice rečeničnim znakovima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ispravlja pisanu provjeru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Očekivanja ove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međupredmetne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teme ostvaruje se u svim ishodima.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343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Predznak;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Ratko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Zvrko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A.1.4.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70., 71.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67.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Pr="00816731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16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B.2.2.</w:t>
            </w:r>
          </w:p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 sluša/čita književni tekst i razlikuje književne tekstove prema obliku i sadržaju.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priču, pjesmu, bajku, slikovnicu, zagonetku i igrokaz po obliku i sadržaju</w:t>
            </w:r>
          </w:p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– razlikuje dijelove pjesme: stih, strofa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273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I,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</w:p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6., 7.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6., 7.</w:t>
            </w:r>
          </w:p>
          <w:p w:rsidR="009E012C" w:rsidRPr="0012415D" w:rsidRDefault="009E012C" w:rsidP="0076329A">
            <w:pPr>
              <w:rPr>
                <w:rFonts w:asciiTheme="minorHAnsi" w:hAnsiTheme="minorHAnsi" w:cstheme="minorHAnsi"/>
              </w:rPr>
            </w:pPr>
            <w:hyperlink r:id="rId6" w:history="1">
              <w:r w:rsidRPr="000A7013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026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cantSplit/>
          <w:trHeight w:val="130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U,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HRVATSKI JEZIK I </w:t>
            </w:r>
          </w:p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8., 9.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8.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Pr="00B1247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579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LEKTIRA: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Ružno pače;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H. C. And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rsen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(lektira)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Učenik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sluša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čita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razlikuje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književne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tekstove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prema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sadržaju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bajku po obliku i sadržaju.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Prepoznaje i uvažava potrebe i osjećaje drugih.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Opisuje raznolikost u prirodi i razlike među ljudima.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72., 73.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68.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9D16B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26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izražava opisane situacije i doživljeno u književnome tekstu riječima, crtežom i pokretom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cantSplit/>
          <w:trHeight w:val="2549"/>
        </w:trPr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CRTANI FILM: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Ružno pače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KULTURA I MEDIJI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C.2.2.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razlikuje medijske sadržaje primjerene dobi i interesu.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gleda i sluša animirane filmove,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prati (gleda, sluša, doživljava)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izdvaja primjerene medijske sadržaje i razgovara o njima izražavajući vlastito mišljenje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ikt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uz učiteljevu pomoć služi odabranim uređajima i programima.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74., 75.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69.</w:t>
            </w:r>
          </w:p>
          <w:p w:rsidR="009E012C" w:rsidRPr="0012415D" w:rsidRDefault="009E012C" w:rsidP="0076329A">
            <w:pPr>
              <w:rPr>
                <w:rFonts w:asciiTheme="minorHAnsi" w:hAnsiTheme="minorHAnsi" w:cstheme="minorHAnsi"/>
              </w:rPr>
            </w:pPr>
            <w:hyperlink r:id="rId9" w:history="1">
              <w:r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36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Martinova priča; Ljubica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Balog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goo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Sudjeluje u zajedničkom radu u razredu.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Pridonosi skupini.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76., 77.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70.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C03D0D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202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se stvaralački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istražuje, eksperimentira i slobodno radi na temi koja mu je bliska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132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Pisano slovo I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U, 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8., 9.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9.</w:t>
            </w:r>
          </w:p>
          <w:p w:rsidR="009E012C" w:rsidRDefault="009E012C" w:rsidP="0076329A">
            <w:pPr>
              <w:rPr>
                <w:rFonts w:asciiTheme="minorHAnsi" w:hAnsiTheme="minorHAnsi" w:cstheme="minorHAnsi"/>
              </w:rPr>
            </w:pPr>
            <w:hyperlink r:id="rId11" w:history="1">
              <w:r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Pr="001207D8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416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55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10., 11.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10.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Pr="00D42A8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414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</w:t>
            </w:r>
            <w:proofErr w:type="spellStart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slovimapazi</w:t>
            </w:r>
            <w:proofErr w:type="spellEnd"/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na veličinu pojedinih elemenata slova, vrstu poteza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547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A, vježba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A.2.4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10., 11.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Pr="00D42A80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392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 pisanju rukopisnim slovima pazi na veličinu pojedinih elemenata slova, vrstu poteza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63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Jesenski razgovori; 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Milijana  Kovačević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B.2.1.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78., 79.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Pr="00DA6914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270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A.2.1. 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razlikuje igrokaz po obliku i sadržaju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uočava obilježja igrokaza za djecu: lica, dijalog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99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Pozdrav jeseni,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govorna vježba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A.2.5.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Učenik upotrebljava i objašnjava riječi,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sintagme i rečenice u skladu s komunikacijskom situacijom.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i razgovara o temama iz svakodnevnoga života koje zaokupljaju njegovu pozornost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opisuje na temelju promatranja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upotrebljava nove riječi koje je naučio kao dio aktivnoga rječnika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odr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C.1.1.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Identificira primjere dobroga odnosa prema prirodi.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279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B.2.4.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Stvaralački se izražava prema vlastitome interesu potaknut različitim iskustvima i doživljajima književnoga teksta.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izabire odgovarajuće riječi i upotrebljava ih u oblikovanju sintagmi i rečenica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17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16.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N,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 IKOMUNIKACIJA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– odgovara na pitanja o pročitanome tekstu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 str. 12., 13.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12.</w:t>
            </w:r>
          </w:p>
          <w:p w:rsidR="009E012C" w:rsidRPr="0012415D" w:rsidRDefault="009E012C" w:rsidP="0076329A">
            <w:pPr>
              <w:rPr>
                <w:rFonts w:asciiTheme="minorHAnsi" w:hAnsiTheme="minorHAnsi" w:cstheme="minorHAnsi"/>
              </w:rPr>
            </w:pPr>
            <w:hyperlink r:id="rId16" w:history="1">
              <w:r w:rsidRPr="00C260C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786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26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Pisano slovo M, spoznavanje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piše školskim rukopisnim pismom slova, riječi i kratke rečenice u skladu s jezičnim razvojem.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piše velika i mala slova školskim rukopisnim pismom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 xml:space="preserve"> – u pisanju rukopisnim slovima pazi na veličinu pojedinih elemenata slova, vrstu poteza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B.1.2.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Na poticaj i uz pomoć učitelja prati svoje učenje.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14., 15.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Pr="00FE2EFF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1811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138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Veliko početno slovo u imenima i prezimenima ljudi i na početku rečenice – vježba (ponavljanje gradiva 1. </w:t>
            </w: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raz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HRVATSKI JEZIK I KOMUNIKACIJA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bCs/>
                <w:color w:val="231F20"/>
                <w:sz w:val="20"/>
                <w:szCs w:val="20"/>
              </w:rPr>
              <w:t>OŠ HJ A.2.4.</w:t>
            </w:r>
          </w:p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Piše školskim </w:t>
            </w:r>
          </w:p>
          <w:p w:rsidR="009E012C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rukopisnim pismom slova, riječi i kratke rečenice u skladu s jezičnim razvojem.</w:t>
            </w:r>
          </w:p>
          <w:p w:rsidR="009E012C" w:rsidRPr="007359E0" w:rsidRDefault="009E012C" w:rsidP="007632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– piše veliko početno slovo u imenima i prezimenima ljudi i na početku rečenice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radne navike.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Razvija komunikacijske kompetencije.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CB5514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13., 15.</w:t>
            </w:r>
          </w:p>
        </w:tc>
      </w:tr>
      <w:tr w:rsidR="009E012C" w:rsidRPr="007359E0" w:rsidTr="0076329A">
        <w:trPr>
          <w:trHeight w:val="1465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čita kratke tekstove tematski prikladne učeničkomu iskustvu, jezičnomu razvoju i interesima.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čita kratke tekstove primjerene jezičnomu razvoju, dobi i interesima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odgovara na pitanja o pročitanome tekstu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  <w:tr w:rsidR="009E012C" w:rsidRPr="007359E0" w:rsidTr="0076329A">
        <w:trPr>
          <w:trHeight w:val="183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Ana i pas;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Zvjezdana Čagalj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KNJIŽEVNOST I STVARALAŠTVO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OŠ HJ A.2.1.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razgovara i govori u skladu s temom iz svakodnevnoga života i poštuje pravila uljudnoga ophođenja.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priča o vlastitim doživljajima i događajima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uku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A.1.4.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oblikuje i izražava svoje misli i osjećaje.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>osr</w:t>
            </w:r>
            <w:proofErr w:type="spellEnd"/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A.1.2.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Upravlja emocijama i ponašanjem.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 str. 82.,83.</w:t>
            </w:r>
          </w:p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RB str. 73.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  <w:hyperlink r:id="rId18" w:history="1">
              <w:r w:rsidRPr="00267DC6">
                <w:rPr>
                  <w:rStyle w:val="Hiperveza"/>
                  <w:rFonts w:asciiTheme="minorHAnsi" w:hAnsiTheme="minorHAnsi" w:cstheme="minorHAnsi"/>
                </w:rPr>
                <w:t>DDS</w:t>
              </w:r>
            </w:hyperlink>
          </w:p>
        </w:tc>
      </w:tr>
      <w:tr w:rsidR="009E012C" w:rsidRPr="007359E0" w:rsidTr="0076329A">
        <w:trPr>
          <w:trHeight w:val="2068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9E012C" w:rsidRPr="007359E0" w:rsidRDefault="009E012C" w:rsidP="0076329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tabs>
                <w:tab w:val="left" w:pos="534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 HJ B.2.1. </w:t>
            </w:r>
          </w:p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Učenik izražava svoja zapažanja, misli i osjećaje nakon slušanja/čitanja književnoga teksta i povezuje ih s vlastitim iskustvom.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59E0">
              <w:rPr>
                <w:rFonts w:asciiTheme="minorHAnsi" w:hAnsiTheme="minorHAnsi" w:cstheme="minorHAnsi"/>
                <w:sz w:val="20"/>
                <w:szCs w:val="20"/>
              </w:rPr>
              <w:t>– govori o čemu razmišlja i kako se osjeća nakon čitanja/slušanja književnoga teksta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12C" w:rsidRPr="007359E0" w:rsidRDefault="009E012C" w:rsidP="0076329A">
            <w:pPr>
              <w:spacing w:after="0" w:line="240" w:lineRule="auto"/>
              <w:rPr>
                <w:rFonts w:asciiTheme="minorHAnsi" w:hAnsiTheme="minorHAnsi" w:cstheme="minorHAnsi"/>
                <w:color w:val="5B9BD5" w:themeColor="accent1"/>
                <w:sz w:val="20"/>
                <w:szCs w:val="20"/>
              </w:rPr>
            </w:pPr>
          </w:p>
        </w:tc>
      </w:tr>
    </w:tbl>
    <w:p w:rsidR="009E012C" w:rsidRDefault="009E012C"/>
    <w:sectPr w:rsidR="009E012C" w:rsidSect="009E01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2C"/>
    <w:rsid w:val="00900BFB"/>
    <w:rsid w:val="009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D990-E82F-4459-B44A-18078D3C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2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9E01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rsid w:val="009E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5520183a-fd10-4df5-8982-2f06da0e1dde/" TargetMode="External"/><Relationship Id="rId13" Type="http://schemas.openxmlformats.org/officeDocument/2006/relationships/hyperlink" Target="https://www.e-sfera.hr/dodatni-digitalni-sadrzaji/59fd0965-5f2b-4cbb-9c13-aeed61edea40/" TargetMode="External"/><Relationship Id="rId18" Type="http://schemas.openxmlformats.org/officeDocument/2006/relationships/hyperlink" Target="https://www.e-sfera.hr/dodatni-digitalni-sadrzaji/cea70940-8867-49db-84dd-b6748ce65c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sfera.hr/dodatni-digitalni-sadrzaji/0f0b00ef-7990-4c09-a664-a5e2c1308e87/" TargetMode="External"/><Relationship Id="rId12" Type="http://schemas.openxmlformats.org/officeDocument/2006/relationships/hyperlink" Target="https://www.e-sfera.hr/dodatni-digitalni-sadrzaji/0f0b00ef-7990-4c09-a664-a5e2c1308e87/" TargetMode="External"/><Relationship Id="rId17" Type="http://schemas.openxmlformats.org/officeDocument/2006/relationships/hyperlink" Target="https://www.e-sfera.hr/dodatni-digitalni-sadrzaji/108adbcc-5fee-4401-af3e-27195c39aea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-sfera.hr/dodatni-digitalni-sadrzaji/f76e9e04-f953-4e72-a4fc-d2ccd75376cd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-sfera.hr/dodatni-digitalni-sadrzaji/d9905c5c-6050-485e-8ee1-df50ba2f0ab6/" TargetMode="External"/><Relationship Id="rId11" Type="http://schemas.openxmlformats.org/officeDocument/2006/relationships/hyperlink" Target="https://www.e-sfera.hr/dodatni-digitalni-sadrzaji/d9905c5c-6050-485e-8ee1-df50ba2f0ab6/" TargetMode="External"/><Relationship Id="rId5" Type="http://schemas.openxmlformats.org/officeDocument/2006/relationships/hyperlink" Target="https://www.e-sfera.hr/dodatni-digitalni-sadrzaji/da694b42-8997-474d-bc21-7adbbd83e23b/" TargetMode="External"/><Relationship Id="rId15" Type="http://schemas.openxmlformats.org/officeDocument/2006/relationships/hyperlink" Target="https://www.e-sfera.hr/dodatni-digitalni-sadrzaji/92330062-25a6-49b5-a6df-78c615448cb9/" TargetMode="External"/><Relationship Id="rId10" Type="http://schemas.openxmlformats.org/officeDocument/2006/relationships/hyperlink" Target="https://www.e-sfera.hr/dodatni-digitalni-sadrzaji/c2c61be1-5248-4fe6-8be0-5cf368f3d689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-sfera.hr/dodatni-digitalni-sadrzaji/4f7e1d44-aedb-44aa-b088-c8f89afc3a48/" TargetMode="External"/><Relationship Id="rId9" Type="http://schemas.openxmlformats.org/officeDocument/2006/relationships/hyperlink" Target="https://www.e-sfera.hr/dodatni-digitalni-sadrzaji/e52fbbde-319a-423c-bdb0-b9a1ce17af9f/" TargetMode="External"/><Relationship Id="rId14" Type="http://schemas.openxmlformats.org/officeDocument/2006/relationships/hyperlink" Target="https://www.e-sfera.hr/dodatni-digitalni-sadrzaji/59fd0965-5f2b-4cbb-9c13-aeed61edea4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2021-08-29T17:05:00Z</dcterms:created>
  <dcterms:modified xsi:type="dcterms:W3CDTF">2021-08-29T17:10:00Z</dcterms:modified>
</cp:coreProperties>
</file>