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etkatablice"/>
        <w:tblW w:w="0" w:type="auto"/>
        <w:tblLayout w:type="fixed"/>
        <w:tblLook w:val="04A0" w:firstRow="1" w:lastRow="0" w:firstColumn="1" w:lastColumn="0" w:noHBand="0" w:noVBand="1"/>
      </w:tblPr>
      <w:tblGrid>
        <w:gridCol w:w="1809"/>
        <w:gridCol w:w="2552"/>
        <w:gridCol w:w="3260"/>
        <w:gridCol w:w="3969"/>
        <w:gridCol w:w="2630"/>
      </w:tblGrid>
      <w:tr w:rsidR="000B2D73" w:rsidRPr="00FB2BF3" w14:paraId="125614B1" w14:textId="77777777" w:rsidTr="006E4067">
        <w:tc>
          <w:tcPr>
            <w:tcW w:w="1809" w:type="dxa"/>
          </w:tcPr>
          <w:p w14:paraId="25B9B67D" w14:textId="6CB99112" w:rsidR="003E03DA" w:rsidRPr="00FB2BF3" w:rsidRDefault="003E03DA" w:rsidP="006E4067">
            <w:pPr>
              <w:rPr>
                <w:b/>
                <w:sz w:val="22"/>
                <w:szCs w:val="22"/>
              </w:rPr>
            </w:pPr>
          </w:p>
        </w:tc>
        <w:tc>
          <w:tcPr>
            <w:tcW w:w="5812" w:type="dxa"/>
            <w:gridSpan w:val="2"/>
          </w:tcPr>
          <w:p w14:paraId="609A9773" w14:textId="77777777" w:rsidR="000B2D73" w:rsidRPr="00FB2BF3" w:rsidRDefault="000B2D73" w:rsidP="006E4067">
            <w:pPr>
              <w:jc w:val="center"/>
              <w:rPr>
                <w:b/>
                <w:sz w:val="22"/>
                <w:szCs w:val="22"/>
              </w:rPr>
            </w:pPr>
            <w:r w:rsidRPr="00FB2BF3">
              <w:rPr>
                <w:b/>
                <w:sz w:val="22"/>
                <w:szCs w:val="22"/>
              </w:rPr>
              <w:t>RAZUMIJEVANJE</w:t>
            </w:r>
          </w:p>
        </w:tc>
        <w:tc>
          <w:tcPr>
            <w:tcW w:w="6599" w:type="dxa"/>
            <w:gridSpan w:val="2"/>
          </w:tcPr>
          <w:p w14:paraId="25B0FFE7" w14:textId="77777777" w:rsidR="000B2D73" w:rsidRPr="00FB2BF3" w:rsidRDefault="000B2D73" w:rsidP="006E4067">
            <w:pPr>
              <w:jc w:val="center"/>
              <w:rPr>
                <w:b/>
                <w:sz w:val="22"/>
                <w:szCs w:val="22"/>
              </w:rPr>
            </w:pPr>
            <w:r w:rsidRPr="00FB2BF3">
              <w:rPr>
                <w:b/>
                <w:sz w:val="22"/>
                <w:szCs w:val="22"/>
              </w:rPr>
              <w:t>IZRAŽAVANJE I STVARANJE</w:t>
            </w:r>
          </w:p>
        </w:tc>
      </w:tr>
      <w:tr w:rsidR="000B2D73" w:rsidRPr="00FB2BF3" w14:paraId="793278AD" w14:textId="77777777" w:rsidTr="006E4067">
        <w:tc>
          <w:tcPr>
            <w:tcW w:w="1809" w:type="dxa"/>
          </w:tcPr>
          <w:p w14:paraId="0B6480A1" w14:textId="77777777" w:rsidR="000B2D73" w:rsidRPr="00FB2BF3" w:rsidRDefault="000B2D73" w:rsidP="006E4067">
            <w:pPr>
              <w:rPr>
                <w:b/>
                <w:sz w:val="22"/>
                <w:szCs w:val="22"/>
              </w:rPr>
            </w:pPr>
          </w:p>
        </w:tc>
        <w:tc>
          <w:tcPr>
            <w:tcW w:w="2552" w:type="dxa"/>
          </w:tcPr>
          <w:p w14:paraId="29A7480D" w14:textId="77777777" w:rsidR="000B2D73" w:rsidRPr="00FB2BF3" w:rsidRDefault="000B2D73" w:rsidP="006E4067">
            <w:pPr>
              <w:jc w:val="center"/>
              <w:rPr>
                <w:b/>
                <w:sz w:val="22"/>
                <w:szCs w:val="22"/>
              </w:rPr>
            </w:pPr>
            <w:r w:rsidRPr="00FB2BF3">
              <w:rPr>
                <w:b/>
                <w:sz w:val="22"/>
                <w:szCs w:val="22"/>
              </w:rPr>
              <w:t>SLUŠANJE</w:t>
            </w:r>
          </w:p>
        </w:tc>
        <w:tc>
          <w:tcPr>
            <w:tcW w:w="3260" w:type="dxa"/>
          </w:tcPr>
          <w:p w14:paraId="1183F0F8" w14:textId="77777777" w:rsidR="000B2D73" w:rsidRPr="00FB2BF3" w:rsidRDefault="000B2D73" w:rsidP="006E4067">
            <w:pPr>
              <w:jc w:val="center"/>
              <w:rPr>
                <w:b/>
                <w:sz w:val="22"/>
                <w:szCs w:val="22"/>
              </w:rPr>
            </w:pPr>
            <w:r w:rsidRPr="00FB2BF3">
              <w:rPr>
                <w:b/>
                <w:sz w:val="22"/>
                <w:szCs w:val="22"/>
              </w:rPr>
              <w:t>ČITANJE</w:t>
            </w:r>
          </w:p>
        </w:tc>
        <w:tc>
          <w:tcPr>
            <w:tcW w:w="3969" w:type="dxa"/>
          </w:tcPr>
          <w:p w14:paraId="0DC01032" w14:textId="77777777" w:rsidR="000B2D73" w:rsidRPr="00FB2BF3" w:rsidRDefault="000B2D73" w:rsidP="006E4067">
            <w:pPr>
              <w:jc w:val="center"/>
              <w:rPr>
                <w:b/>
                <w:sz w:val="22"/>
                <w:szCs w:val="22"/>
              </w:rPr>
            </w:pPr>
            <w:r w:rsidRPr="00FB2BF3">
              <w:rPr>
                <w:b/>
                <w:sz w:val="22"/>
                <w:szCs w:val="22"/>
              </w:rPr>
              <w:t>USMENO</w:t>
            </w:r>
          </w:p>
        </w:tc>
        <w:tc>
          <w:tcPr>
            <w:tcW w:w="2630" w:type="dxa"/>
          </w:tcPr>
          <w:p w14:paraId="1C3A0730" w14:textId="77777777" w:rsidR="000B2D73" w:rsidRPr="00FB2BF3" w:rsidRDefault="000B2D73" w:rsidP="006E4067">
            <w:pPr>
              <w:jc w:val="center"/>
              <w:rPr>
                <w:b/>
                <w:sz w:val="22"/>
                <w:szCs w:val="22"/>
              </w:rPr>
            </w:pPr>
            <w:r w:rsidRPr="00FB2BF3">
              <w:rPr>
                <w:b/>
                <w:sz w:val="22"/>
                <w:szCs w:val="22"/>
              </w:rPr>
              <w:t>PISANO</w:t>
            </w:r>
          </w:p>
        </w:tc>
      </w:tr>
      <w:tr w:rsidR="000B2D73" w:rsidRPr="00FB2BF3" w14:paraId="29A5E895" w14:textId="77777777" w:rsidTr="006E4067">
        <w:tc>
          <w:tcPr>
            <w:tcW w:w="1809" w:type="dxa"/>
          </w:tcPr>
          <w:p w14:paraId="204C868D" w14:textId="77777777" w:rsidR="000B2D73" w:rsidRPr="00FB2BF3" w:rsidRDefault="000B2D73" w:rsidP="006E4067">
            <w:pPr>
              <w:rPr>
                <w:b/>
                <w:sz w:val="22"/>
                <w:szCs w:val="22"/>
              </w:rPr>
            </w:pPr>
            <w:r w:rsidRPr="00FB2BF3">
              <w:rPr>
                <w:b/>
                <w:sz w:val="22"/>
                <w:szCs w:val="22"/>
              </w:rPr>
              <w:t>ODLIČAN</w:t>
            </w:r>
          </w:p>
        </w:tc>
        <w:tc>
          <w:tcPr>
            <w:tcW w:w="2552" w:type="dxa"/>
          </w:tcPr>
          <w:p w14:paraId="32D292E2"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 xml:space="preserve">Razumije jednostavne naputke i naredbe te na njih verbalno i neverbalno reagira. Samostalno i točno povezuje vidni (slikovni) i zvučni jezični sadržaj. Razumije jednostavne izjavne rečenice i pitanja. Samostalno dopunjava kratki tekst zadanim riječima. Razumije </w:t>
            </w:r>
            <w:r>
              <w:rPr>
                <w:rFonts w:ascii="Times New Roman" w:hAnsi="Times New Roman" w:cs="Times New Roman"/>
                <w:sz w:val="22"/>
                <w:szCs w:val="22"/>
              </w:rPr>
              <w:t xml:space="preserve">izgovorene </w:t>
            </w:r>
            <w:r w:rsidRPr="00FB2BF3">
              <w:rPr>
                <w:rFonts w:ascii="Times New Roman" w:hAnsi="Times New Roman" w:cs="Times New Roman"/>
                <w:sz w:val="22"/>
                <w:szCs w:val="22"/>
              </w:rPr>
              <w:t>sadržaje</w:t>
            </w:r>
            <w:r>
              <w:rPr>
                <w:rFonts w:ascii="Times New Roman" w:hAnsi="Times New Roman" w:cs="Times New Roman"/>
                <w:sz w:val="22"/>
                <w:szCs w:val="22"/>
              </w:rPr>
              <w:t>.</w:t>
            </w:r>
          </w:p>
        </w:tc>
        <w:tc>
          <w:tcPr>
            <w:tcW w:w="3260" w:type="dxa"/>
          </w:tcPr>
          <w:p w14:paraId="5359C2C4" w14:textId="77777777" w:rsidR="000B2D73" w:rsidRDefault="000B2D73" w:rsidP="006E4067">
            <w:pPr>
              <w:rPr>
                <w:b/>
                <w:sz w:val="22"/>
                <w:szCs w:val="22"/>
              </w:rPr>
            </w:pPr>
            <w:r w:rsidRPr="00FB2BF3">
              <w:rPr>
                <w:sz w:val="22"/>
                <w:szCs w:val="22"/>
              </w:rPr>
              <w:t>Riječi i kratke rečenice čita točno. Samostalno čita riječi te ih povezuje sa slikovnim materijalom. Samostalno čita rečenice</w:t>
            </w:r>
            <w:r>
              <w:rPr>
                <w:sz w:val="22"/>
                <w:szCs w:val="22"/>
              </w:rPr>
              <w:t xml:space="preserve"> </w:t>
            </w:r>
            <w:r w:rsidRPr="00FB2BF3">
              <w:rPr>
                <w:sz w:val="22"/>
                <w:szCs w:val="22"/>
              </w:rPr>
              <w:t>te ih lako povezuje ili sastavlja u kraće rečenice. Ispravno određuje točne i netočne rečenice te samostalno ispravlja one netočne. Samostalno dopunjava kratki tekst zadanim riječima. Samostalno razumije kratke pisane upute.</w:t>
            </w:r>
          </w:p>
          <w:p w14:paraId="3591AACD" w14:textId="77777777" w:rsidR="000B2D73" w:rsidRPr="00BD3D71" w:rsidRDefault="000B2D73" w:rsidP="006E4067">
            <w:pPr>
              <w:rPr>
                <w:sz w:val="22"/>
                <w:szCs w:val="22"/>
              </w:rPr>
            </w:pPr>
          </w:p>
          <w:p w14:paraId="30524CE5" w14:textId="77777777" w:rsidR="000B2D73" w:rsidRPr="00BD3D71" w:rsidRDefault="000B2D73" w:rsidP="006E4067">
            <w:pPr>
              <w:rPr>
                <w:sz w:val="22"/>
                <w:szCs w:val="22"/>
              </w:rPr>
            </w:pPr>
          </w:p>
          <w:p w14:paraId="605CBF89" w14:textId="77777777" w:rsidR="000B2D73" w:rsidRPr="00BD3D71" w:rsidRDefault="000B2D73" w:rsidP="006E4067">
            <w:pPr>
              <w:rPr>
                <w:sz w:val="22"/>
                <w:szCs w:val="22"/>
              </w:rPr>
            </w:pPr>
          </w:p>
        </w:tc>
        <w:tc>
          <w:tcPr>
            <w:tcW w:w="3969" w:type="dxa"/>
          </w:tcPr>
          <w:p w14:paraId="612CDC82" w14:textId="6943270F" w:rsidR="000B2D73" w:rsidRPr="00BD3D71"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Samostalno i točno reproducira jednostavne brojalice, pjesmice i recitacije kao i govorene ili snimljene zvučne uzorke, izdvojene riječi i kraće rečenice. Samostalno i točno verbalno reagira na verbalne i neverbalne poticaje u sklopu elementarnih jezičnih funkcija. Samostalno i točno postavlja jednostavna pitanja i odgovara na njih</w:t>
            </w:r>
            <w:r w:rsidR="00C2685A">
              <w:rPr>
                <w:rFonts w:ascii="Times New Roman" w:hAnsi="Times New Roman" w:cs="Times New Roman"/>
                <w:sz w:val="22"/>
                <w:szCs w:val="22"/>
              </w:rPr>
              <w:t xml:space="preserve"> </w:t>
            </w:r>
            <w:r w:rsidRPr="00FB2BF3">
              <w:rPr>
                <w:rFonts w:ascii="Times New Roman" w:hAnsi="Times New Roman" w:cs="Times New Roman"/>
                <w:sz w:val="22"/>
                <w:szCs w:val="22"/>
              </w:rPr>
              <w:t xml:space="preserve">u okviru poznatih jezičnih struktura i tematskih sadržaja. Samostalno imenuje osobe, predmete, radnje i pojave. Samostalno te jezično i leksički točno sudjeluje u kratkim dramatizacijama (2 -3 kratke rečenice) i u govornoj razmjeni. </w:t>
            </w:r>
          </w:p>
        </w:tc>
        <w:tc>
          <w:tcPr>
            <w:tcW w:w="2630" w:type="dxa"/>
          </w:tcPr>
          <w:p w14:paraId="11145D18"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 xml:space="preserve">Samostalno i točno prepisuje riječi i kraće rečenice prema zadanom uzorku. Samostalno i točno, prema uzorku, dopunjava riječi i rečenice te odgovara na pitanja. </w:t>
            </w:r>
          </w:p>
          <w:p w14:paraId="55440A7B"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Uočava osnovne razlike u zapisivanju glasova u</w:t>
            </w:r>
            <w:r w:rsidRPr="00FB2BF3">
              <w:rPr>
                <w:rFonts w:ascii="Times New Roman" w:hAnsi="Times New Roman" w:cs="Times New Roman"/>
                <w:sz w:val="22"/>
                <w:szCs w:val="22"/>
              </w:rPr>
              <w:br/>
              <w:t>hrvatskome i njemačkome jeziku.</w:t>
            </w:r>
          </w:p>
          <w:p w14:paraId="2E52E355"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 xml:space="preserve">Samostalno dopunjava kratku poruku ili prigodnu čestitku (Božić, Uskrs, Nova Godina, rođendan). </w:t>
            </w:r>
          </w:p>
          <w:p w14:paraId="3CE7F4C4" w14:textId="77777777" w:rsidR="000B2D73" w:rsidRPr="00FB2BF3" w:rsidRDefault="000B2D73" w:rsidP="006E4067">
            <w:pPr>
              <w:rPr>
                <w:b/>
                <w:sz w:val="22"/>
                <w:szCs w:val="22"/>
              </w:rPr>
            </w:pPr>
            <w:r w:rsidRPr="00FB2BF3">
              <w:rPr>
                <w:sz w:val="22"/>
                <w:szCs w:val="22"/>
                <w:lang w:eastAsia="en-US"/>
              </w:rPr>
              <w:br/>
            </w:r>
          </w:p>
        </w:tc>
      </w:tr>
      <w:tr w:rsidR="000B2D73" w:rsidRPr="00FB2BF3" w14:paraId="588EC4C3" w14:textId="77777777" w:rsidTr="006E4067">
        <w:tc>
          <w:tcPr>
            <w:tcW w:w="1809" w:type="dxa"/>
          </w:tcPr>
          <w:p w14:paraId="5CD86CC0" w14:textId="77777777" w:rsidR="000B2D73" w:rsidRPr="00FB2BF3" w:rsidRDefault="000B2D73" w:rsidP="006E4067">
            <w:pPr>
              <w:rPr>
                <w:b/>
                <w:sz w:val="22"/>
                <w:szCs w:val="22"/>
              </w:rPr>
            </w:pPr>
            <w:r w:rsidRPr="00FB2BF3">
              <w:rPr>
                <w:b/>
                <w:sz w:val="22"/>
                <w:szCs w:val="22"/>
              </w:rPr>
              <w:t>VRLO DOBAR</w:t>
            </w:r>
          </w:p>
        </w:tc>
        <w:tc>
          <w:tcPr>
            <w:tcW w:w="2552" w:type="dxa"/>
          </w:tcPr>
          <w:p w14:paraId="75D0ECAB"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 xml:space="preserve">Uglavnom razumije naputke i naredbe te na njih pravilno reagira. Uglavnom točno povezuje vidni (slikovni) i zvučni jezični sadržaj.  Uglavnom razumije jednostavne izjavne rečenice i pitanja. Uglavnom razumije jednostavni dijalog/tekst. </w:t>
            </w:r>
          </w:p>
          <w:p w14:paraId="6B14640A" w14:textId="77777777" w:rsidR="000B2D73" w:rsidRPr="00FB2BF3" w:rsidRDefault="000B2D73" w:rsidP="006E4067">
            <w:pPr>
              <w:rPr>
                <w:b/>
                <w:sz w:val="22"/>
                <w:szCs w:val="22"/>
              </w:rPr>
            </w:pPr>
          </w:p>
        </w:tc>
        <w:tc>
          <w:tcPr>
            <w:tcW w:w="3260" w:type="dxa"/>
          </w:tcPr>
          <w:p w14:paraId="084EC0A8"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Riječi i rečenice čita točno uz manje pogreške u izgovoru. Čita riječi</w:t>
            </w:r>
            <w:r>
              <w:rPr>
                <w:rFonts w:ascii="Times New Roman" w:hAnsi="Times New Roman" w:cs="Times New Roman"/>
                <w:sz w:val="22"/>
                <w:szCs w:val="22"/>
              </w:rPr>
              <w:t xml:space="preserve"> te </w:t>
            </w:r>
            <w:r w:rsidRPr="00FB2BF3">
              <w:rPr>
                <w:rFonts w:ascii="Times New Roman" w:hAnsi="Times New Roman" w:cs="Times New Roman"/>
                <w:sz w:val="22"/>
                <w:szCs w:val="22"/>
              </w:rPr>
              <w:t>povezuje sa slikovnim materijalom uz manje nesigurnosti. Čita rečenice te povezuje ili sastavlja rečenice, ponekad griješi. Uglavnom ispravno određuje točne i netočne rečenice te ispravlja netočne. Uglavnom točno dopunjava kratki tekst zadanim riječima i uz manju pomoć razumije kratke pisane upute.</w:t>
            </w:r>
          </w:p>
        </w:tc>
        <w:tc>
          <w:tcPr>
            <w:tcW w:w="3969" w:type="dxa"/>
          </w:tcPr>
          <w:p w14:paraId="5041AB99" w14:textId="77777777" w:rsidR="000B2D73" w:rsidRPr="00FB2BF3" w:rsidRDefault="000B2D73" w:rsidP="006E4067">
            <w:pPr>
              <w:rPr>
                <w:b/>
                <w:sz w:val="22"/>
                <w:szCs w:val="22"/>
              </w:rPr>
            </w:pPr>
            <w:r w:rsidRPr="00FB2BF3">
              <w:rPr>
                <w:sz w:val="22"/>
                <w:szCs w:val="22"/>
              </w:rPr>
              <w:t>Uglavnom točno reproducira jednostavne brojalice, pjesmice i recitacije. Uglavnom točno reproducira govorene ili snimljene zvučne uzorke.  Uglavnom točno verbalno reagira na verbalne i neverbalne poticaje u sklopu elementarnih jezičnih funkcija. Uglavnom točno postavlja i odgovara na jednostavna pitanja u okviru poznatih jezičnih struktura i tematskih sadržaja. Uglavnom točno sudjeluje u kratkim dramatizacijama (2 -3 kratke rečenice) i u govornoj razmjeni.</w:t>
            </w:r>
          </w:p>
        </w:tc>
        <w:tc>
          <w:tcPr>
            <w:tcW w:w="2630" w:type="dxa"/>
          </w:tcPr>
          <w:p w14:paraId="0260D9C3"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t xml:space="preserve">Uglavnom točno prepisuje riječi i kraće rečenice prema zadanom uzorku. Uglavnom točno, prema uzorku, dopunjava riječi i rečenice te odgovara na pitanja.  Uglavnom točno piše prema uputama kratku poruku ili prigodnu čestitku (Božić, Uskrs, Nova godina, rođendan). </w:t>
            </w:r>
          </w:p>
        </w:tc>
      </w:tr>
      <w:tr w:rsidR="000B2D73" w:rsidRPr="00FB2BF3" w14:paraId="29830588" w14:textId="77777777" w:rsidTr="006E4067">
        <w:tc>
          <w:tcPr>
            <w:tcW w:w="1809" w:type="dxa"/>
          </w:tcPr>
          <w:p w14:paraId="781F4C26" w14:textId="77777777" w:rsidR="000B2D73" w:rsidRPr="00FB2BF3" w:rsidRDefault="000B2D73" w:rsidP="006E4067">
            <w:pPr>
              <w:rPr>
                <w:b/>
                <w:sz w:val="22"/>
                <w:szCs w:val="22"/>
              </w:rPr>
            </w:pPr>
            <w:r w:rsidRPr="00FB2BF3">
              <w:rPr>
                <w:b/>
                <w:sz w:val="22"/>
                <w:szCs w:val="22"/>
              </w:rPr>
              <w:t>DOBAR</w:t>
            </w:r>
          </w:p>
        </w:tc>
        <w:tc>
          <w:tcPr>
            <w:tcW w:w="2552" w:type="dxa"/>
          </w:tcPr>
          <w:p w14:paraId="63B94071" w14:textId="77777777" w:rsidR="000B2D73" w:rsidRPr="00FB2BF3" w:rsidRDefault="000B2D73" w:rsidP="006E4067">
            <w:pPr>
              <w:rPr>
                <w:b/>
                <w:sz w:val="22"/>
                <w:szCs w:val="22"/>
              </w:rPr>
            </w:pPr>
            <w:r w:rsidRPr="00FB2BF3">
              <w:rPr>
                <w:sz w:val="22"/>
                <w:szCs w:val="22"/>
              </w:rPr>
              <w:t xml:space="preserve">Djelomično i uz pomoć razumije i reagira na naputke i naredbe. </w:t>
            </w:r>
            <w:r w:rsidRPr="00FB2BF3">
              <w:rPr>
                <w:sz w:val="22"/>
                <w:szCs w:val="22"/>
              </w:rPr>
              <w:lastRenderedPageBreak/>
              <w:t>Djelomično točno i uz pomoć povezuje vidni (slikovni) i zvučni jezični sadržaj. Djelomično i uz pomoć razumije jednostavne izjavne rečenice i pitanja. Uz manju pomoć dopunjava kratki tekst. Uz manju pomoć razumije sadržaje izgovorene polako, jasno i razgovijetno s dužim pauzama uz više ponavljanja.</w:t>
            </w:r>
          </w:p>
        </w:tc>
        <w:tc>
          <w:tcPr>
            <w:tcW w:w="3260" w:type="dxa"/>
          </w:tcPr>
          <w:p w14:paraId="54EA2BF5"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lastRenderedPageBreak/>
              <w:t xml:space="preserve">Riječi i rečenice čita s pogreškama, ali ga se može razumjeti. Čita riječi na karticama </w:t>
            </w:r>
            <w:r w:rsidRPr="00FB2BF3">
              <w:rPr>
                <w:rFonts w:ascii="Times New Roman" w:hAnsi="Times New Roman" w:cs="Times New Roman"/>
                <w:sz w:val="22"/>
                <w:szCs w:val="22"/>
              </w:rPr>
              <w:lastRenderedPageBreak/>
              <w:t>te ih djelomično točno povezuje sa slikovnim materijalom. Djelomično točno čita rečenice na karticama te uz pomoć učitelja povezuje ili sastavlja rečenice. Djelomično prepoznaje i uz pomoć ispravlja netočne podatke.  Djelomično točno i uz pomoć dopunjava kratki tekst zadanim riječima.  Djelomično točno razumije kratke pisane upute.</w:t>
            </w:r>
          </w:p>
          <w:p w14:paraId="36A527FA" w14:textId="77777777" w:rsidR="000B2D73" w:rsidRPr="00FB2BF3" w:rsidRDefault="000B2D73" w:rsidP="006E4067">
            <w:pPr>
              <w:rPr>
                <w:b/>
                <w:sz w:val="22"/>
                <w:szCs w:val="22"/>
              </w:rPr>
            </w:pPr>
          </w:p>
        </w:tc>
        <w:tc>
          <w:tcPr>
            <w:tcW w:w="3969" w:type="dxa"/>
          </w:tcPr>
          <w:p w14:paraId="78FB70B7"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lastRenderedPageBreak/>
              <w:t xml:space="preserve">Djelomično točno reproducira jednostavne brojalice, pjesmice i recitacije i govorene ili snimljene zvučne uzorke. </w:t>
            </w:r>
            <w:r w:rsidRPr="00FB2BF3">
              <w:rPr>
                <w:rFonts w:ascii="Times New Roman" w:hAnsi="Times New Roman" w:cs="Times New Roman"/>
                <w:sz w:val="22"/>
                <w:szCs w:val="22"/>
              </w:rPr>
              <w:lastRenderedPageBreak/>
              <w:t xml:space="preserve">Djelomično točno verbalno reagira na verbalne i neverbalne poticaje u sklopu elementarnih jezičnih funkcija. Potreban mu je stalan poticaj i usmjeravanje na govornu produkciju. Djelomično točno postavlja i odgovara na jednostavna pitanja u okviru poznatih jezičnih struktura i tematskih sadržaja. Djelomično točno i uz poticaj sudjeluje u kratkim dramatizacijama (2 -3 kratke rečenice) i u govornoj razmjeni. </w:t>
            </w:r>
          </w:p>
        </w:tc>
        <w:tc>
          <w:tcPr>
            <w:tcW w:w="2630" w:type="dxa"/>
          </w:tcPr>
          <w:p w14:paraId="612026F2" w14:textId="77777777" w:rsidR="000B2D73" w:rsidRPr="00FB2BF3" w:rsidRDefault="000B2D73" w:rsidP="006E4067">
            <w:pPr>
              <w:pStyle w:val="Default"/>
              <w:rPr>
                <w:rFonts w:ascii="Times New Roman" w:hAnsi="Times New Roman" w:cs="Times New Roman"/>
                <w:sz w:val="22"/>
                <w:szCs w:val="22"/>
              </w:rPr>
            </w:pPr>
            <w:r w:rsidRPr="00FB2BF3">
              <w:rPr>
                <w:rFonts w:ascii="Times New Roman" w:hAnsi="Times New Roman" w:cs="Times New Roman"/>
                <w:sz w:val="22"/>
                <w:szCs w:val="22"/>
              </w:rPr>
              <w:lastRenderedPageBreak/>
              <w:t xml:space="preserve">Djelomično točno prepisuje ili dopunjava riječi i kraće rečenice </w:t>
            </w:r>
            <w:r w:rsidRPr="00FB2BF3">
              <w:rPr>
                <w:rFonts w:ascii="Times New Roman" w:hAnsi="Times New Roman" w:cs="Times New Roman"/>
                <w:sz w:val="22"/>
                <w:szCs w:val="22"/>
              </w:rPr>
              <w:lastRenderedPageBreak/>
              <w:t xml:space="preserve">prema zadanom uzorku. Pisane vježbe izvodi isključivo uz pomoć učitelja. Djelomično točno piše prema uputama kratku poruku ili prigodnu čestitku (Božić, Uskrs, Nova godina, rođendan). Pisane vježbe izvodi isključivo uz pomoć učitelja. </w:t>
            </w:r>
          </w:p>
        </w:tc>
      </w:tr>
      <w:tr w:rsidR="000B2D73" w:rsidRPr="00FB2BF3" w14:paraId="123C8B21" w14:textId="77777777" w:rsidTr="006E4067">
        <w:tc>
          <w:tcPr>
            <w:tcW w:w="1809" w:type="dxa"/>
          </w:tcPr>
          <w:p w14:paraId="2277F04D" w14:textId="77777777" w:rsidR="000B2D73" w:rsidRPr="00FB2BF3" w:rsidRDefault="000B2D73" w:rsidP="006E4067">
            <w:pPr>
              <w:rPr>
                <w:b/>
                <w:sz w:val="22"/>
                <w:szCs w:val="22"/>
              </w:rPr>
            </w:pPr>
            <w:r w:rsidRPr="00FB2BF3">
              <w:rPr>
                <w:b/>
                <w:sz w:val="22"/>
                <w:szCs w:val="22"/>
              </w:rPr>
              <w:lastRenderedPageBreak/>
              <w:t>DOVOLJAN</w:t>
            </w:r>
          </w:p>
        </w:tc>
        <w:tc>
          <w:tcPr>
            <w:tcW w:w="2552" w:type="dxa"/>
          </w:tcPr>
          <w:p w14:paraId="6E4A6ECB" w14:textId="77777777" w:rsidR="000B2D73" w:rsidRPr="00FB2BF3" w:rsidRDefault="000B2D73" w:rsidP="006E4067">
            <w:pPr>
              <w:autoSpaceDE w:val="0"/>
              <w:autoSpaceDN w:val="0"/>
              <w:adjustRightInd w:val="0"/>
              <w:rPr>
                <w:rFonts w:eastAsiaTheme="minorHAnsi"/>
                <w:sz w:val="22"/>
                <w:szCs w:val="22"/>
                <w:lang w:eastAsia="en-US"/>
              </w:rPr>
            </w:pPr>
            <w:r>
              <w:rPr>
                <w:sz w:val="22"/>
                <w:szCs w:val="22"/>
              </w:rPr>
              <w:t>U</w:t>
            </w:r>
            <w:r w:rsidRPr="00FB2BF3">
              <w:rPr>
                <w:sz w:val="22"/>
                <w:szCs w:val="22"/>
              </w:rPr>
              <w:t>čenik d</w:t>
            </w:r>
            <w:r w:rsidRPr="00FB2BF3">
              <w:rPr>
                <w:rFonts w:eastAsiaTheme="minorHAnsi"/>
                <w:sz w:val="22"/>
                <w:szCs w:val="22"/>
                <w:lang w:eastAsia="en-US"/>
              </w:rPr>
              <w:t>jelomi</w:t>
            </w:r>
            <w:r w:rsidRPr="00FB2BF3">
              <w:rPr>
                <w:rFonts w:eastAsia="TimesNewRoman"/>
                <w:sz w:val="22"/>
                <w:szCs w:val="22"/>
                <w:lang w:eastAsia="en-US"/>
              </w:rPr>
              <w:t>č</w:t>
            </w:r>
            <w:r w:rsidRPr="00FB2BF3">
              <w:rPr>
                <w:rFonts w:eastAsiaTheme="minorHAnsi"/>
                <w:sz w:val="22"/>
                <w:szCs w:val="22"/>
                <w:lang w:eastAsia="en-US"/>
              </w:rPr>
              <w:t>no, slabo ili nikako ne razumije rije</w:t>
            </w:r>
            <w:r w:rsidRPr="00FB2BF3">
              <w:rPr>
                <w:rFonts w:eastAsia="TimesNewRoman"/>
                <w:sz w:val="22"/>
                <w:szCs w:val="22"/>
                <w:lang w:eastAsia="en-US"/>
              </w:rPr>
              <w:t>č</w:t>
            </w:r>
            <w:r w:rsidRPr="00FB2BF3">
              <w:rPr>
                <w:rFonts w:eastAsiaTheme="minorHAnsi"/>
                <w:sz w:val="22"/>
                <w:szCs w:val="22"/>
                <w:lang w:eastAsia="en-US"/>
              </w:rPr>
              <w:t>i, izraze ili naredbe slušanjem zvu</w:t>
            </w:r>
            <w:r w:rsidRPr="00FB2BF3">
              <w:rPr>
                <w:rFonts w:eastAsia="TimesNewRoman"/>
                <w:sz w:val="22"/>
                <w:szCs w:val="22"/>
                <w:lang w:eastAsia="en-US"/>
              </w:rPr>
              <w:t>č</w:t>
            </w:r>
            <w:r w:rsidRPr="00FB2BF3">
              <w:rPr>
                <w:rFonts w:eastAsiaTheme="minorHAnsi"/>
                <w:sz w:val="22"/>
                <w:szCs w:val="22"/>
                <w:lang w:eastAsia="en-US"/>
              </w:rPr>
              <w:t>nog, AV zapisa ili u</w:t>
            </w:r>
            <w:r w:rsidRPr="00FB2BF3">
              <w:rPr>
                <w:rFonts w:eastAsia="TimesNewRoman"/>
                <w:sz w:val="22"/>
                <w:szCs w:val="22"/>
                <w:lang w:eastAsia="en-US"/>
              </w:rPr>
              <w:t>č</w:t>
            </w:r>
            <w:r w:rsidRPr="00FB2BF3">
              <w:rPr>
                <w:rFonts w:eastAsiaTheme="minorHAnsi"/>
                <w:sz w:val="22"/>
                <w:szCs w:val="22"/>
                <w:lang w:eastAsia="en-US"/>
              </w:rPr>
              <w:t>itelja uz višestruko ponavljanje i upute.</w:t>
            </w:r>
          </w:p>
        </w:tc>
        <w:tc>
          <w:tcPr>
            <w:tcW w:w="3260" w:type="dxa"/>
          </w:tcPr>
          <w:p w14:paraId="3889641F" w14:textId="77777777" w:rsidR="000B2D73" w:rsidRPr="00FB2BF3" w:rsidRDefault="000B2D73" w:rsidP="006E4067">
            <w:pPr>
              <w:autoSpaceDE w:val="0"/>
              <w:autoSpaceDN w:val="0"/>
              <w:adjustRightInd w:val="0"/>
              <w:rPr>
                <w:rFonts w:eastAsiaTheme="minorHAnsi"/>
                <w:sz w:val="22"/>
                <w:szCs w:val="22"/>
                <w:lang w:eastAsia="en-US"/>
              </w:rPr>
            </w:pPr>
            <w:r>
              <w:rPr>
                <w:sz w:val="22"/>
                <w:szCs w:val="22"/>
              </w:rPr>
              <w:t>U</w:t>
            </w:r>
            <w:r w:rsidRPr="00FB2BF3">
              <w:rPr>
                <w:sz w:val="22"/>
                <w:szCs w:val="22"/>
              </w:rPr>
              <w:t xml:space="preserve">čenik </w:t>
            </w:r>
            <w:r>
              <w:rPr>
                <w:rFonts w:eastAsiaTheme="minorHAnsi"/>
                <w:sz w:val="22"/>
                <w:szCs w:val="22"/>
                <w:lang w:eastAsia="en-US"/>
              </w:rPr>
              <w:t>teško</w:t>
            </w:r>
            <w:r w:rsidRPr="00FB2BF3">
              <w:rPr>
                <w:rFonts w:eastAsiaTheme="minorHAnsi"/>
                <w:sz w:val="22"/>
                <w:szCs w:val="22"/>
                <w:lang w:eastAsia="en-US"/>
              </w:rPr>
              <w:t xml:space="preserve"> prepoznaje zapise, bilo u naslovima, imenima, karticama ili kra</w:t>
            </w:r>
            <w:r w:rsidRPr="00FB2BF3">
              <w:rPr>
                <w:rFonts w:eastAsia="TimesNewRoman"/>
                <w:sz w:val="22"/>
                <w:szCs w:val="22"/>
                <w:lang w:eastAsia="en-US"/>
              </w:rPr>
              <w:t>ć</w:t>
            </w:r>
            <w:r w:rsidRPr="00FB2BF3">
              <w:rPr>
                <w:rFonts w:eastAsiaTheme="minorHAnsi"/>
                <w:sz w:val="22"/>
                <w:szCs w:val="22"/>
                <w:lang w:eastAsia="en-US"/>
              </w:rPr>
              <w:t>im tekstovima, ali reproducira rije</w:t>
            </w:r>
            <w:r w:rsidRPr="00FB2BF3">
              <w:rPr>
                <w:rFonts w:eastAsia="TimesNewRoman"/>
                <w:sz w:val="22"/>
                <w:szCs w:val="22"/>
                <w:lang w:eastAsia="en-US"/>
              </w:rPr>
              <w:t>č</w:t>
            </w:r>
            <w:r w:rsidRPr="00FB2BF3">
              <w:rPr>
                <w:rFonts w:eastAsiaTheme="minorHAnsi"/>
                <w:sz w:val="22"/>
                <w:szCs w:val="22"/>
                <w:lang w:eastAsia="en-US"/>
              </w:rPr>
              <w:t>i ili izraze samo uz veliku pomo</w:t>
            </w:r>
            <w:r w:rsidRPr="00FB2BF3">
              <w:rPr>
                <w:rFonts w:eastAsia="TimesNewRoman"/>
                <w:sz w:val="22"/>
                <w:szCs w:val="22"/>
                <w:lang w:eastAsia="en-US"/>
              </w:rPr>
              <w:t xml:space="preserve">ć </w:t>
            </w:r>
            <w:r w:rsidRPr="00FB2BF3">
              <w:rPr>
                <w:rFonts w:eastAsiaTheme="minorHAnsi"/>
                <w:sz w:val="22"/>
                <w:szCs w:val="22"/>
                <w:lang w:eastAsia="en-US"/>
              </w:rPr>
              <w:t>u</w:t>
            </w:r>
            <w:r w:rsidRPr="00FB2BF3">
              <w:rPr>
                <w:rFonts w:eastAsia="TimesNewRoman"/>
                <w:sz w:val="22"/>
                <w:szCs w:val="22"/>
                <w:lang w:eastAsia="en-US"/>
              </w:rPr>
              <w:t>č</w:t>
            </w:r>
            <w:r w:rsidRPr="00FB2BF3">
              <w:rPr>
                <w:rFonts w:eastAsiaTheme="minorHAnsi"/>
                <w:sz w:val="22"/>
                <w:szCs w:val="22"/>
                <w:lang w:eastAsia="en-US"/>
              </w:rPr>
              <w:t>itelja.</w:t>
            </w:r>
          </w:p>
        </w:tc>
        <w:tc>
          <w:tcPr>
            <w:tcW w:w="3969" w:type="dxa"/>
          </w:tcPr>
          <w:p w14:paraId="09D2D534" w14:textId="77777777" w:rsidR="000B2D73" w:rsidRPr="00FB2BF3" w:rsidRDefault="000B2D73" w:rsidP="006E4067">
            <w:pPr>
              <w:autoSpaceDE w:val="0"/>
              <w:autoSpaceDN w:val="0"/>
              <w:adjustRightInd w:val="0"/>
              <w:rPr>
                <w:rFonts w:eastAsiaTheme="minorHAnsi"/>
                <w:sz w:val="22"/>
                <w:szCs w:val="22"/>
                <w:lang w:eastAsia="en-US"/>
              </w:rPr>
            </w:pPr>
            <w:r>
              <w:rPr>
                <w:sz w:val="22"/>
                <w:szCs w:val="22"/>
              </w:rPr>
              <w:t>U</w:t>
            </w:r>
            <w:r w:rsidRPr="00FB2BF3">
              <w:rPr>
                <w:sz w:val="22"/>
                <w:szCs w:val="22"/>
              </w:rPr>
              <w:t xml:space="preserve">čenik se </w:t>
            </w:r>
            <w:r w:rsidRPr="00FB2BF3">
              <w:rPr>
                <w:rFonts w:eastAsiaTheme="minorHAnsi"/>
                <w:sz w:val="22"/>
                <w:szCs w:val="22"/>
                <w:lang w:eastAsia="en-US"/>
              </w:rPr>
              <w:t xml:space="preserve">izražava </w:t>
            </w:r>
            <w:r>
              <w:rPr>
                <w:rFonts w:eastAsiaTheme="minorHAnsi"/>
                <w:sz w:val="22"/>
                <w:szCs w:val="22"/>
                <w:lang w:eastAsia="en-US"/>
              </w:rPr>
              <w:t xml:space="preserve">samo </w:t>
            </w:r>
            <w:r w:rsidRPr="00FB2BF3">
              <w:rPr>
                <w:rFonts w:eastAsiaTheme="minorHAnsi"/>
                <w:sz w:val="22"/>
                <w:szCs w:val="22"/>
                <w:lang w:eastAsia="en-US"/>
              </w:rPr>
              <w:t>uz stalne ispravke i pomo</w:t>
            </w:r>
            <w:r w:rsidRPr="00FB2BF3">
              <w:rPr>
                <w:rFonts w:eastAsia="TimesNewRoman"/>
                <w:sz w:val="22"/>
                <w:szCs w:val="22"/>
                <w:lang w:eastAsia="en-US"/>
              </w:rPr>
              <w:t>ć</w:t>
            </w:r>
            <w:r w:rsidRPr="00FB2BF3">
              <w:rPr>
                <w:rFonts w:eastAsiaTheme="minorHAnsi"/>
                <w:sz w:val="22"/>
                <w:szCs w:val="22"/>
                <w:lang w:eastAsia="en-US"/>
              </w:rPr>
              <w:t>. Na pitanja odgovara kratko bez strukture re</w:t>
            </w:r>
            <w:r w:rsidRPr="00FB2BF3">
              <w:rPr>
                <w:rFonts w:eastAsia="TimesNewRoman"/>
                <w:sz w:val="22"/>
                <w:szCs w:val="22"/>
                <w:lang w:eastAsia="en-US"/>
              </w:rPr>
              <w:t>č</w:t>
            </w:r>
            <w:r w:rsidRPr="00FB2BF3">
              <w:rPr>
                <w:rFonts w:eastAsiaTheme="minorHAnsi"/>
                <w:sz w:val="22"/>
                <w:szCs w:val="22"/>
                <w:lang w:eastAsia="en-US"/>
              </w:rPr>
              <w:t>enice, uz velike greške u izgovoru.</w:t>
            </w:r>
          </w:p>
          <w:p w14:paraId="7849DA7E" w14:textId="77777777" w:rsidR="000B2D73" w:rsidRPr="00FB2BF3" w:rsidRDefault="000B2D73" w:rsidP="006E4067">
            <w:pPr>
              <w:rPr>
                <w:b/>
                <w:sz w:val="22"/>
                <w:szCs w:val="22"/>
              </w:rPr>
            </w:pPr>
          </w:p>
        </w:tc>
        <w:tc>
          <w:tcPr>
            <w:tcW w:w="2630" w:type="dxa"/>
          </w:tcPr>
          <w:p w14:paraId="4450133A" w14:textId="77777777" w:rsidR="000B2D73" w:rsidRPr="00FB2BF3" w:rsidRDefault="000B2D73" w:rsidP="006E4067">
            <w:pPr>
              <w:autoSpaceDE w:val="0"/>
              <w:autoSpaceDN w:val="0"/>
              <w:adjustRightInd w:val="0"/>
              <w:rPr>
                <w:rFonts w:eastAsiaTheme="minorHAnsi"/>
                <w:sz w:val="22"/>
                <w:szCs w:val="22"/>
                <w:lang w:eastAsia="en-US"/>
              </w:rPr>
            </w:pPr>
            <w:r>
              <w:rPr>
                <w:sz w:val="22"/>
                <w:szCs w:val="22"/>
              </w:rPr>
              <w:t>U</w:t>
            </w:r>
            <w:r w:rsidRPr="00FB2BF3">
              <w:rPr>
                <w:sz w:val="22"/>
                <w:szCs w:val="22"/>
              </w:rPr>
              <w:t>čenik</w:t>
            </w:r>
            <w:r>
              <w:rPr>
                <w:sz w:val="22"/>
                <w:szCs w:val="22"/>
              </w:rPr>
              <w:t xml:space="preserve"> radi</w:t>
            </w:r>
            <w:r w:rsidRPr="00FB2BF3">
              <w:rPr>
                <w:sz w:val="22"/>
                <w:szCs w:val="22"/>
              </w:rPr>
              <w:t xml:space="preserve"> </w:t>
            </w:r>
            <w:r w:rsidRPr="00FB2BF3">
              <w:rPr>
                <w:rFonts w:eastAsiaTheme="minorHAnsi"/>
                <w:sz w:val="22"/>
                <w:szCs w:val="22"/>
                <w:lang w:eastAsia="en-US"/>
              </w:rPr>
              <w:t>uz stalnu pomo</w:t>
            </w:r>
            <w:r w:rsidRPr="00FB2BF3">
              <w:rPr>
                <w:rFonts w:eastAsia="TimesNewRoman"/>
                <w:sz w:val="22"/>
                <w:szCs w:val="22"/>
                <w:lang w:eastAsia="en-US"/>
              </w:rPr>
              <w:t xml:space="preserve">ć </w:t>
            </w:r>
            <w:r w:rsidRPr="00FB2BF3">
              <w:rPr>
                <w:rFonts w:eastAsiaTheme="minorHAnsi"/>
                <w:sz w:val="22"/>
                <w:szCs w:val="22"/>
                <w:lang w:eastAsia="en-US"/>
              </w:rPr>
              <w:t>učitelja tijekom</w:t>
            </w:r>
            <w:r w:rsidRPr="00FB2BF3">
              <w:rPr>
                <w:rFonts w:eastAsia="TimesNewRoman"/>
                <w:sz w:val="22"/>
                <w:szCs w:val="22"/>
                <w:lang w:eastAsia="en-US"/>
              </w:rPr>
              <w:t xml:space="preserve"> </w:t>
            </w:r>
            <w:r w:rsidRPr="00FB2BF3">
              <w:rPr>
                <w:rFonts w:eastAsiaTheme="minorHAnsi"/>
                <w:sz w:val="22"/>
                <w:szCs w:val="22"/>
                <w:lang w:eastAsia="en-US"/>
              </w:rPr>
              <w:t xml:space="preserve">sata. Pravi </w:t>
            </w:r>
            <w:r w:rsidRPr="00FB2BF3">
              <w:rPr>
                <w:rFonts w:eastAsia="TimesNewRoman"/>
                <w:sz w:val="22"/>
                <w:szCs w:val="22"/>
                <w:lang w:eastAsia="en-US"/>
              </w:rPr>
              <w:t>č</w:t>
            </w:r>
            <w:r w:rsidRPr="00FB2BF3">
              <w:rPr>
                <w:rFonts w:eastAsiaTheme="minorHAnsi"/>
                <w:sz w:val="22"/>
                <w:szCs w:val="22"/>
                <w:lang w:eastAsia="en-US"/>
              </w:rPr>
              <w:t>este i velike ortografske pogreške.</w:t>
            </w:r>
          </w:p>
          <w:p w14:paraId="4EFE70DC" w14:textId="77777777" w:rsidR="000B2D73" w:rsidRPr="00FB2BF3" w:rsidRDefault="000B2D73" w:rsidP="006E4067">
            <w:pPr>
              <w:rPr>
                <w:b/>
                <w:sz w:val="22"/>
                <w:szCs w:val="22"/>
              </w:rPr>
            </w:pPr>
          </w:p>
        </w:tc>
      </w:tr>
    </w:tbl>
    <w:p w14:paraId="5EE9632F" w14:textId="7B4ED067" w:rsidR="009D4906" w:rsidRDefault="009D4906"/>
    <w:p w14:paraId="199DFCDA" w14:textId="5CF9ED5E" w:rsidR="00507E5F" w:rsidRDefault="00507E5F"/>
    <w:p w14:paraId="7B14157F" w14:textId="4C89ADFC" w:rsidR="00507E5F" w:rsidRDefault="00507E5F"/>
    <w:p w14:paraId="58E47855" w14:textId="4FE94246" w:rsidR="00507E5F" w:rsidRDefault="00507E5F"/>
    <w:p w14:paraId="42A058C3" w14:textId="1C7A08CF" w:rsidR="00507E5F" w:rsidRDefault="00507E5F"/>
    <w:p w14:paraId="10B0AA1E" w14:textId="647B0E39" w:rsidR="00507E5F" w:rsidRDefault="00507E5F"/>
    <w:p w14:paraId="5FDD8BEE" w14:textId="514E0087" w:rsidR="00507E5F" w:rsidRDefault="00507E5F"/>
    <w:p w14:paraId="3877176E" w14:textId="4BCAAF60" w:rsidR="00507E5F" w:rsidRDefault="00507E5F"/>
    <w:p w14:paraId="39B6DC9A" w14:textId="3739DAE9" w:rsidR="00507E5F" w:rsidRDefault="00507E5F"/>
    <w:p w14:paraId="418FE3C0" w14:textId="4821250D" w:rsidR="00507E5F" w:rsidRDefault="00507E5F"/>
    <w:p w14:paraId="3A973791" w14:textId="563B9954" w:rsidR="00507E5F" w:rsidRDefault="00507E5F"/>
    <w:p w14:paraId="47761BAF" w14:textId="1910DF32" w:rsidR="00507E5F" w:rsidRDefault="00507E5F"/>
    <w:p w14:paraId="5854BCE5" w14:textId="77777777" w:rsidR="00507E5F" w:rsidRDefault="00507E5F" w:rsidP="00507E5F">
      <w:pPr>
        <w:rPr>
          <w:b/>
          <w:bCs/>
        </w:rPr>
      </w:pPr>
    </w:p>
    <w:p w14:paraId="2D1F0EF4" w14:textId="503AA51D" w:rsidR="00507E5F" w:rsidRPr="00507E5F" w:rsidRDefault="00507E5F" w:rsidP="00507E5F">
      <w:pPr>
        <w:jc w:val="center"/>
        <w:rPr>
          <w:b/>
          <w:sz w:val="22"/>
          <w:szCs w:val="22"/>
        </w:rPr>
      </w:pPr>
      <w:r w:rsidRPr="00B262AF">
        <w:rPr>
          <w:b/>
          <w:sz w:val="22"/>
          <w:szCs w:val="22"/>
        </w:rPr>
        <w:lastRenderedPageBreak/>
        <w:t>PLAN, KRITERIJI I ELEMENTI VREDNOVANJA UČENIKA</w:t>
      </w:r>
    </w:p>
    <w:p w14:paraId="1B8D710C" w14:textId="77777777" w:rsidR="00507E5F" w:rsidRPr="00B262AF" w:rsidRDefault="00507E5F" w:rsidP="00507E5F">
      <w:pPr>
        <w:rPr>
          <w:sz w:val="22"/>
          <w:szCs w:val="22"/>
        </w:rPr>
      </w:pPr>
      <w:r w:rsidRPr="00B262AF">
        <w:rPr>
          <w:sz w:val="22"/>
          <w:szCs w:val="22"/>
        </w:rPr>
        <w:tab/>
      </w:r>
      <w:r w:rsidRPr="00B262AF">
        <w:rPr>
          <w:sz w:val="22"/>
          <w:szCs w:val="22"/>
        </w:rPr>
        <w:tab/>
      </w:r>
      <w:r w:rsidRPr="00B262AF">
        <w:rPr>
          <w:sz w:val="22"/>
          <w:szCs w:val="22"/>
        </w:rPr>
        <w:tab/>
      </w:r>
    </w:p>
    <w:tbl>
      <w:tblPr>
        <w:tblW w:w="10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2618"/>
        <w:gridCol w:w="2057"/>
        <w:gridCol w:w="3553"/>
      </w:tblGrid>
      <w:tr w:rsidR="00507E5F" w:rsidRPr="00B262AF" w14:paraId="6ACC9817" w14:textId="77777777" w:rsidTr="00475873">
        <w:trPr>
          <w:trHeight w:val="276"/>
          <w:jc w:val="center"/>
        </w:trPr>
        <w:tc>
          <w:tcPr>
            <w:tcW w:w="2610" w:type="dxa"/>
            <w:vMerge w:val="restart"/>
            <w:vAlign w:val="center"/>
          </w:tcPr>
          <w:p w14:paraId="1C369B00" w14:textId="77777777" w:rsidR="00507E5F" w:rsidRPr="00B262AF" w:rsidRDefault="00507E5F" w:rsidP="00475873">
            <w:pPr>
              <w:jc w:val="center"/>
              <w:rPr>
                <w:sz w:val="22"/>
                <w:szCs w:val="22"/>
              </w:rPr>
            </w:pPr>
          </w:p>
        </w:tc>
        <w:tc>
          <w:tcPr>
            <w:tcW w:w="2618" w:type="dxa"/>
            <w:vMerge w:val="restart"/>
            <w:vAlign w:val="center"/>
          </w:tcPr>
          <w:p w14:paraId="75E506F8" w14:textId="77777777" w:rsidR="00507E5F" w:rsidRPr="00B262AF" w:rsidRDefault="00507E5F" w:rsidP="00475873">
            <w:pPr>
              <w:jc w:val="center"/>
              <w:rPr>
                <w:sz w:val="22"/>
                <w:szCs w:val="22"/>
              </w:rPr>
            </w:pPr>
            <w:r w:rsidRPr="00B262AF">
              <w:rPr>
                <w:sz w:val="22"/>
                <w:szCs w:val="22"/>
              </w:rPr>
              <w:t>Sadržaj/oblik</w:t>
            </w:r>
          </w:p>
        </w:tc>
        <w:tc>
          <w:tcPr>
            <w:tcW w:w="2057" w:type="dxa"/>
            <w:vMerge w:val="restart"/>
            <w:vAlign w:val="center"/>
          </w:tcPr>
          <w:p w14:paraId="6E494C3B" w14:textId="77777777" w:rsidR="00507E5F" w:rsidRPr="00B262AF" w:rsidRDefault="00507E5F" w:rsidP="00475873">
            <w:pPr>
              <w:jc w:val="center"/>
              <w:rPr>
                <w:sz w:val="22"/>
                <w:szCs w:val="22"/>
              </w:rPr>
            </w:pPr>
            <w:r w:rsidRPr="00B262AF">
              <w:rPr>
                <w:sz w:val="22"/>
                <w:szCs w:val="22"/>
              </w:rPr>
              <w:t>Broj provjera</w:t>
            </w:r>
          </w:p>
          <w:p w14:paraId="0CFE6242" w14:textId="77777777" w:rsidR="00507E5F" w:rsidRPr="00B262AF" w:rsidRDefault="00507E5F" w:rsidP="00475873">
            <w:pPr>
              <w:jc w:val="center"/>
              <w:rPr>
                <w:sz w:val="22"/>
                <w:szCs w:val="22"/>
              </w:rPr>
            </w:pPr>
            <w:r w:rsidRPr="00B262AF">
              <w:rPr>
                <w:sz w:val="22"/>
                <w:szCs w:val="22"/>
              </w:rPr>
              <w:t>(polugodišnje)</w:t>
            </w:r>
          </w:p>
        </w:tc>
        <w:tc>
          <w:tcPr>
            <w:tcW w:w="3553" w:type="dxa"/>
            <w:vMerge w:val="restart"/>
            <w:vAlign w:val="center"/>
          </w:tcPr>
          <w:p w14:paraId="160C23F8" w14:textId="77777777" w:rsidR="00507E5F" w:rsidRPr="00B262AF" w:rsidRDefault="00507E5F" w:rsidP="00475873">
            <w:pPr>
              <w:jc w:val="center"/>
              <w:rPr>
                <w:sz w:val="22"/>
                <w:szCs w:val="22"/>
              </w:rPr>
            </w:pPr>
            <w:r w:rsidRPr="00B262AF">
              <w:rPr>
                <w:sz w:val="22"/>
                <w:szCs w:val="22"/>
              </w:rPr>
              <w:t>Plan termina</w:t>
            </w:r>
          </w:p>
        </w:tc>
      </w:tr>
      <w:tr w:rsidR="00507E5F" w:rsidRPr="00B262AF" w14:paraId="552B50F9" w14:textId="77777777" w:rsidTr="00475873">
        <w:trPr>
          <w:trHeight w:val="276"/>
          <w:jc w:val="center"/>
        </w:trPr>
        <w:tc>
          <w:tcPr>
            <w:tcW w:w="2610" w:type="dxa"/>
            <w:vMerge/>
            <w:tcBorders>
              <w:bottom w:val="thinThickThinSmallGap" w:sz="24" w:space="0" w:color="auto"/>
            </w:tcBorders>
            <w:vAlign w:val="center"/>
          </w:tcPr>
          <w:p w14:paraId="45F390A2" w14:textId="77777777" w:rsidR="00507E5F" w:rsidRPr="00B262AF" w:rsidRDefault="00507E5F" w:rsidP="00475873">
            <w:pPr>
              <w:jc w:val="center"/>
              <w:rPr>
                <w:sz w:val="22"/>
                <w:szCs w:val="22"/>
              </w:rPr>
            </w:pPr>
          </w:p>
        </w:tc>
        <w:tc>
          <w:tcPr>
            <w:tcW w:w="2618" w:type="dxa"/>
            <w:vMerge/>
            <w:tcBorders>
              <w:bottom w:val="thinThickThinSmallGap" w:sz="24" w:space="0" w:color="auto"/>
            </w:tcBorders>
            <w:vAlign w:val="center"/>
          </w:tcPr>
          <w:p w14:paraId="2C006E72" w14:textId="77777777" w:rsidR="00507E5F" w:rsidRPr="00B262AF" w:rsidRDefault="00507E5F" w:rsidP="00475873">
            <w:pPr>
              <w:jc w:val="center"/>
              <w:rPr>
                <w:b/>
                <w:sz w:val="22"/>
                <w:szCs w:val="22"/>
              </w:rPr>
            </w:pPr>
          </w:p>
        </w:tc>
        <w:tc>
          <w:tcPr>
            <w:tcW w:w="2057" w:type="dxa"/>
            <w:vMerge/>
            <w:tcBorders>
              <w:bottom w:val="thinThickThinSmallGap" w:sz="24" w:space="0" w:color="auto"/>
            </w:tcBorders>
            <w:vAlign w:val="center"/>
          </w:tcPr>
          <w:p w14:paraId="2799CBDB" w14:textId="77777777" w:rsidR="00507E5F" w:rsidRPr="00B262AF" w:rsidRDefault="00507E5F" w:rsidP="00475873">
            <w:pPr>
              <w:jc w:val="center"/>
              <w:rPr>
                <w:b/>
                <w:sz w:val="22"/>
                <w:szCs w:val="22"/>
              </w:rPr>
            </w:pPr>
          </w:p>
        </w:tc>
        <w:tc>
          <w:tcPr>
            <w:tcW w:w="3553" w:type="dxa"/>
            <w:vMerge/>
            <w:tcBorders>
              <w:bottom w:val="thinThickThinSmallGap" w:sz="24" w:space="0" w:color="auto"/>
            </w:tcBorders>
            <w:vAlign w:val="center"/>
          </w:tcPr>
          <w:p w14:paraId="522E4C20" w14:textId="77777777" w:rsidR="00507E5F" w:rsidRPr="00B262AF" w:rsidRDefault="00507E5F" w:rsidP="00475873">
            <w:pPr>
              <w:jc w:val="center"/>
              <w:rPr>
                <w:b/>
                <w:sz w:val="22"/>
                <w:szCs w:val="22"/>
              </w:rPr>
            </w:pPr>
          </w:p>
        </w:tc>
      </w:tr>
      <w:tr w:rsidR="00507E5F" w:rsidRPr="00B262AF" w14:paraId="6D20C6AC" w14:textId="77777777" w:rsidTr="00475873">
        <w:trPr>
          <w:trHeight w:val="516"/>
          <w:jc w:val="center"/>
        </w:trPr>
        <w:tc>
          <w:tcPr>
            <w:tcW w:w="2610" w:type="dxa"/>
            <w:vMerge w:val="restart"/>
          </w:tcPr>
          <w:p w14:paraId="79CE4921" w14:textId="77777777" w:rsidR="00507E5F" w:rsidRPr="00B262AF" w:rsidRDefault="00507E5F" w:rsidP="00475873">
            <w:pPr>
              <w:rPr>
                <w:b/>
                <w:sz w:val="22"/>
                <w:szCs w:val="22"/>
              </w:rPr>
            </w:pPr>
          </w:p>
          <w:p w14:paraId="79D86DAC" w14:textId="77777777" w:rsidR="00507E5F" w:rsidRPr="00B262AF" w:rsidRDefault="00507E5F" w:rsidP="00475873">
            <w:pPr>
              <w:rPr>
                <w:b/>
                <w:sz w:val="22"/>
                <w:szCs w:val="22"/>
              </w:rPr>
            </w:pPr>
            <w:r w:rsidRPr="00B262AF">
              <w:rPr>
                <w:b/>
                <w:sz w:val="22"/>
                <w:szCs w:val="22"/>
              </w:rPr>
              <w:t>Elementi vrednovanja</w:t>
            </w:r>
          </w:p>
        </w:tc>
        <w:tc>
          <w:tcPr>
            <w:tcW w:w="2618" w:type="dxa"/>
          </w:tcPr>
          <w:p w14:paraId="7EF454E5" w14:textId="77777777" w:rsidR="00507E5F" w:rsidRPr="00B262AF" w:rsidRDefault="00507E5F" w:rsidP="00475873">
            <w:pPr>
              <w:rPr>
                <w:sz w:val="22"/>
                <w:szCs w:val="22"/>
              </w:rPr>
            </w:pPr>
            <w:r w:rsidRPr="00B262AF">
              <w:rPr>
                <w:sz w:val="22"/>
                <w:szCs w:val="22"/>
              </w:rPr>
              <w:t>Slušanje s razumijevanjem</w:t>
            </w:r>
          </w:p>
        </w:tc>
        <w:tc>
          <w:tcPr>
            <w:tcW w:w="2057" w:type="dxa"/>
          </w:tcPr>
          <w:p w14:paraId="7E69C74E" w14:textId="0C00EF8A" w:rsidR="00507E5F" w:rsidRPr="00B262AF" w:rsidRDefault="00507E5F" w:rsidP="00475873">
            <w:pPr>
              <w:jc w:val="center"/>
              <w:rPr>
                <w:sz w:val="22"/>
                <w:szCs w:val="22"/>
              </w:rPr>
            </w:pPr>
          </w:p>
        </w:tc>
        <w:tc>
          <w:tcPr>
            <w:tcW w:w="3553" w:type="dxa"/>
          </w:tcPr>
          <w:p w14:paraId="3B0FEDC1" w14:textId="77777777" w:rsidR="00507E5F" w:rsidRPr="00B262AF" w:rsidRDefault="00507E5F" w:rsidP="00475873">
            <w:pPr>
              <w:jc w:val="center"/>
              <w:rPr>
                <w:sz w:val="22"/>
                <w:szCs w:val="22"/>
              </w:rPr>
            </w:pPr>
            <w:r w:rsidRPr="00B262AF">
              <w:rPr>
                <w:sz w:val="22"/>
                <w:szCs w:val="22"/>
              </w:rPr>
              <w:t>Tijekom drugog polugodišta</w:t>
            </w:r>
          </w:p>
        </w:tc>
      </w:tr>
      <w:tr w:rsidR="00507E5F" w:rsidRPr="00B262AF" w14:paraId="6B897F9D" w14:textId="77777777" w:rsidTr="00475873">
        <w:trPr>
          <w:trHeight w:val="516"/>
          <w:jc w:val="center"/>
        </w:trPr>
        <w:tc>
          <w:tcPr>
            <w:tcW w:w="2610" w:type="dxa"/>
            <w:vMerge/>
          </w:tcPr>
          <w:p w14:paraId="1D72B237" w14:textId="77777777" w:rsidR="00507E5F" w:rsidRPr="00B262AF" w:rsidRDefault="00507E5F" w:rsidP="00475873">
            <w:pPr>
              <w:rPr>
                <w:sz w:val="22"/>
                <w:szCs w:val="22"/>
              </w:rPr>
            </w:pPr>
          </w:p>
        </w:tc>
        <w:tc>
          <w:tcPr>
            <w:tcW w:w="2618" w:type="dxa"/>
          </w:tcPr>
          <w:p w14:paraId="542BBA07" w14:textId="77777777" w:rsidR="00507E5F" w:rsidRPr="00B262AF" w:rsidRDefault="00507E5F" w:rsidP="00475873">
            <w:pPr>
              <w:rPr>
                <w:sz w:val="22"/>
                <w:szCs w:val="22"/>
              </w:rPr>
            </w:pPr>
            <w:r w:rsidRPr="00B262AF">
              <w:rPr>
                <w:sz w:val="22"/>
                <w:szCs w:val="22"/>
              </w:rPr>
              <w:t>Govorenje</w:t>
            </w:r>
          </w:p>
        </w:tc>
        <w:tc>
          <w:tcPr>
            <w:tcW w:w="2057" w:type="dxa"/>
          </w:tcPr>
          <w:p w14:paraId="2C8C746A" w14:textId="1AF24313" w:rsidR="00507E5F" w:rsidRPr="00B262AF" w:rsidRDefault="00507E5F" w:rsidP="00475873">
            <w:pPr>
              <w:jc w:val="center"/>
              <w:rPr>
                <w:sz w:val="22"/>
                <w:szCs w:val="22"/>
              </w:rPr>
            </w:pPr>
          </w:p>
        </w:tc>
        <w:tc>
          <w:tcPr>
            <w:tcW w:w="3553" w:type="dxa"/>
          </w:tcPr>
          <w:p w14:paraId="235AC021" w14:textId="77777777" w:rsidR="00507E5F" w:rsidRPr="00B262AF" w:rsidRDefault="00507E5F" w:rsidP="00475873">
            <w:pPr>
              <w:jc w:val="center"/>
              <w:rPr>
                <w:sz w:val="22"/>
                <w:szCs w:val="22"/>
              </w:rPr>
            </w:pPr>
            <w:r w:rsidRPr="00B262AF">
              <w:rPr>
                <w:sz w:val="22"/>
                <w:szCs w:val="22"/>
              </w:rPr>
              <w:t>Tijekom drugog polugodišta</w:t>
            </w:r>
          </w:p>
        </w:tc>
      </w:tr>
      <w:tr w:rsidR="00507E5F" w:rsidRPr="00B262AF" w14:paraId="61755410" w14:textId="77777777" w:rsidTr="00475873">
        <w:trPr>
          <w:jc w:val="center"/>
        </w:trPr>
        <w:tc>
          <w:tcPr>
            <w:tcW w:w="2610" w:type="dxa"/>
            <w:vMerge w:val="restart"/>
          </w:tcPr>
          <w:p w14:paraId="14F18AC5" w14:textId="77777777" w:rsidR="00507E5F" w:rsidRDefault="00507E5F" w:rsidP="00475873">
            <w:pPr>
              <w:rPr>
                <w:b/>
                <w:sz w:val="22"/>
                <w:szCs w:val="22"/>
              </w:rPr>
            </w:pPr>
          </w:p>
          <w:p w14:paraId="11656E3A" w14:textId="77777777" w:rsidR="00507E5F" w:rsidRPr="00B262AF" w:rsidRDefault="00507E5F" w:rsidP="00475873">
            <w:pPr>
              <w:rPr>
                <w:b/>
                <w:sz w:val="22"/>
                <w:szCs w:val="22"/>
              </w:rPr>
            </w:pPr>
          </w:p>
          <w:p w14:paraId="7B42658F" w14:textId="77777777" w:rsidR="00507E5F" w:rsidRPr="00B262AF" w:rsidRDefault="00507E5F" w:rsidP="00475873">
            <w:pPr>
              <w:rPr>
                <w:b/>
                <w:sz w:val="22"/>
                <w:szCs w:val="22"/>
              </w:rPr>
            </w:pPr>
          </w:p>
          <w:p w14:paraId="3D3F0B85" w14:textId="77777777" w:rsidR="00507E5F" w:rsidRPr="00B262AF" w:rsidRDefault="00507E5F" w:rsidP="00475873">
            <w:pPr>
              <w:rPr>
                <w:b/>
                <w:sz w:val="22"/>
                <w:szCs w:val="22"/>
              </w:rPr>
            </w:pPr>
            <w:r w:rsidRPr="00B262AF">
              <w:rPr>
                <w:b/>
                <w:sz w:val="22"/>
                <w:szCs w:val="22"/>
              </w:rPr>
              <w:t>Oblici vrednovanja</w:t>
            </w:r>
          </w:p>
        </w:tc>
        <w:tc>
          <w:tcPr>
            <w:tcW w:w="2618" w:type="dxa"/>
          </w:tcPr>
          <w:p w14:paraId="36A9CECD" w14:textId="77777777" w:rsidR="00507E5F" w:rsidRPr="00B262AF" w:rsidRDefault="00507E5F" w:rsidP="00475873">
            <w:pPr>
              <w:rPr>
                <w:sz w:val="22"/>
                <w:szCs w:val="22"/>
              </w:rPr>
            </w:pPr>
            <w:r w:rsidRPr="00B262AF">
              <w:rPr>
                <w:sz w:val="22"/>
                <w:szCs w:val="22"/>
              </w:rPr>
              <w:t>Usmena provjera znanja</w:t>
            </w:r>
          </w:p>
        </w:tc>
        <w:tc>
          <w:tcPr>
            <w:tcW w:w="2057" w:type="dxa"/>
          </w:tcPr>
          <w:p w14:paraId="2B6F4E03" w14:textId="77777777" w:rsidR="00507E5F" w:rsidRPr="00B262AF" w:rsidRDefault="00507E5F" w:rsidP="00475873">
            <w:pPr>
              <w:jc w:val="center"/>
              <w:rPr>
                <w:sz w:val="22"/>
                <w:szCs w:val="22"/>
              </w:rPr>
            </w:pPr>
            <w:r w:rsidRPr="00B262AF">
              <w:rPr>
                <w:sz w:val="22"/>
                <w:szCs w:val="22"/>
              </w:rPr>
              <w:t>3</w:t>
            </w:r>
          </w:p>
        </w:tc>
        <w:tc>
          <w:tcPr>
            <w:tcW w:w="3553" w:type="dxa"/>
          </w:tcPr>
          <w:p w14:paraId="6810A420" w14:textId="77777777" w:rsidR="00507E5F" w:rsidRPr="00B262AF" w:rsidRDefault="00507E5F" w:rsidP="00475873">
            <w:pPr>
              <w:jc w:val="center"/>
              <w:rPr>
                <w:sz w:val="22"/>
                <w:szCs w:val="22"/>
              </w:rPr>
            </w:pPr>
            <w:r w:rsidRPr="00B262AF">
              <w:rPr>
                <w:sz w:val="22"/>
                <w:szCs w:val="22"/>
              </w:rPr>
              <w:t>Tijekom polugodišta</w:t>
            </w:r>
          </w:p>
        </w:tc>
      </w:tr>
      <w:tr w:rsidR="00507E5F" w:rsidRPr="00B262AF" w14:paraId="4B8FCBB3" w14:textId="77777777" w:rsidTr="00475873">
        <w:trPr>
          <w:jc w:val="center"/>
        </w:trPr>
        <w:tc>
          <w:tcPr>
            <w:tcW w:w="2610" w:type="dxa"/>
            <w:vMerge/>
          </w:tcPr>
          <w:p w14:paraId="6D26CDFD" w14:textId="77777777" w:rsidR="00507E5F" w:rsidRPr="00B262AF" w:rsidRDefault="00507E5F" w:rsidP="00475873">
            <w:pPr>
              <w:rPr>
                <w:sz w:val="22"/>
                <w:szCs w:val="22"/>
              </w:rPr>
            </w:pPr>
          </w:p>
        </w:tc>
        <w:tc>
          <w:tcPr>
            <w:tcW w:w="2618" w:type="dxa"/>
          </w:tcPr>
          <w:p w14:paraId="04B95D7F" w14:textId="77777777" w:rsidR="00507E5F" w:rsidRPr="00B262AF" w:rsidRDefault="00507E5F" w:rsidP="00475873">
            <w:pPr>
              <w:rPr>
                <w:sz w:val="22"/>
                <w:szCs w:val="22"/>
              </w:rPr>
            </w:pPr>
            <w:r w:rsidRPr="00B262AF">
              <w:rPr>
                <w:sz w:val="22"/>
                <w:szCs w:val="22"/>
              </w:rPr>
              <w:t>Pismena provjera znanja koja se odnosi na provjeravanje slušanja</w:t>
            </w:r>
          </w:p>
        </w:tc>
        <w:tc>
          <w:tcPr>
            <w:tcW w:w="2057" w:type="dxa"/>
          </w:tcPr>
          <w:p w14:paraId="56448AE8" w14:textId="77777777" w:rsidR="00507E5F" w:rsidRPr="00B262AF" w:rsidRDefault="00507E5F" w:rsidP="00475873">
            <w:pPr>
              <w:rPr>
                <w:sz w:val="22"/>
                <w:szCs w:val="22"/>
              </w:rPr>
            </w:pPr>
          </w:p>
          <w:p w14:paraId="1E91C1D9" w14:textId="77777777" w:rsidR="00507E5F" w:rsidRPr="00B262AF" w:rsidRDefault="00507E5F" w:rsidP="00475873">
            <w:pPr>
              <w:jc w:val="center"/>
              <w:rPr>
                <w:sz w:val="22"/>
                <w:szCs w:val="22"/>
              </w:rPr>
            </w:pPr>
            <w:r w:rsidRPr="00B262AF">
              <w:rPr>
                <w:sz w:val="22"/>
                <w:szCs w:val="22"/>
              </w:rPr>
              <w:t>3</w:t>
            </w:r>
          </w:p>
        </w:tc>
        <w:tc>
          <w:tcPr>
            <w:tcW w:w="3553" w:type="dxa"/>
          </w:tcPr>
          <w:p w14:paraId="58C653F5" w14:textId="77777777" w:rsidR="00507E5F" w:rsidRPr="00B262AF" w:rsidRDefault="00507E5F" w:rsidP="00475873">
            <w:pPr>
              <w:jc w:val="both"/>
            </w:pPr>
            <w:r w:rsidRPr="00B262AF">
              <w:t>Prema planu pisanih provjera, nakon obrađenih i uvježbanih nastavnih cjelina.</w:t>
            </w:r>
          </w:p>
        </w:tc>
      </w:tr>
      <w:tr w:rsidR="00507E5F" w:rsidRPr="00B262AF" w14:paraId="5DEE6545" w14:textId="77777777" w:rsidTr="00475873">
        <w:trPr>
          <w:jc w:val="center"/>
        </w:trPr>
        <w:tc>
          <w:tcPr>
            <w:tcW w:w="2610" w:type="dxa"/>
            <w:vMerge/>
          </w:tcPr>
          <w:p w14:paraId="668668DE" w14:textId="77777777" w:rsidR="00507E5F" w:rsidRPr="00B262AF" w:rsidRDefault="00507E5F" w:rsidP="00475873">
            <w:pPr>
              <w:rPr>
                <w:sz w:val="22"/>
                <w:szCs w:val="22"/>
              </w:rPr>
            </w:pPr>
          </w:p>
        </w:tc>
        <w:tc>
          <w:tcPr>
            <w:tcW w:w="2618" w:type="dxa"/>
            <w:tcBorders>
              <w:bottom w:val="single" w:sz="4" w:space="0" w:color="auto"/>
            </w:tcBorders>
          </w:tcPr>
          <w:p w14:paraId="4D71FA7E" w14:textId="77777777" w:rsidR="00507E5F" w:rsidRPr="00B262AF" w:rsidRDefault="00507E5F" w:rsidP="00475873">
            <w:pPr>
              <w:rPr>
                <w:sz w:val="22"/>
                <w:szCs w:val="22"/>
              </w:rPr>
            </w:pPr>
            <w:r w:rsidRPr="00B262AF">
              <w:rPr>
                <w:sz w:val="22"/>
                <w:szCs w:val="22"/>
              </w:rPr>
              <w:t>Aktivnost (uključivanje u rad na satu, pisanje domaće zadaće, bilježnica)</w:t>
            </w:r>
          </w:p>
        </w:tc>
        <w:tc>
          <w:tcPr>
            <w:tcW w:w="2057" w:type="dxa"/>
            <w:tcBorders>
              <w:bottom w:val="single" w:sz="4" w:space="0" w:color="auto"/>
            </w:tcBorders>
          </w:tcPr>
          <w:p w14:paraId="28A3988E" w14:textId="77777777" w:rsidR="00507E5F" w:rsidRPr="00B262AF" w:rsidRDefault="00507E5F" w:rsidP="00475873">
            <w:pPr>
              <w:rPr>
                <w:sz w:val="22"/>
                <w:szCs w:val="22"/>
              </w:rPr>
            </w:pPr>
          </w:p>
        </w:tc>
        <w:tc>
          <w:tcPr>
            <w:tcW w:w="3553" w:type="dxa"/>
            <w:tcBorders>
              <w:bottom w:val="single" w:sz="4" w:space="0" w:color="auto"/>
            </w:tcBorders>
          </w:tcPr>
          <w:p w14:paraId="27203ED4" w14:textId="77777777" w:rsidR="00507E5F" w:rsidRPr="00B262AF" w:rsidRDefault="00507E5F" w:rsidP="00475873">
            <w:pPr>
              <w:jc w:val="center"/>
              <w:rPr>
                <w:sz w:val="22"/>
                <w:szCs w:val="22"/>
              </w:rPr>
            </w:pPr>
          </w:p>
          <w:p w14:paraId="1B170A2F" w14:textId="77777777" w:rsidR="00507E5F" w:rsidRPr="00B262AF" w:rsidRDefault="00507E5F" w:rsidP="00475873">
            <w:pPr>
              <w:jc w:val="center"/>
              <w:rPr>
                <w:sz w:val="22"/>
                <w:szCs w:val="22"/>
              </w:rPr>
            </w:pPr>
            <w:r w:rsidRPr="00B262AF">
              <w:rPr>
                <w:sz w:val="22"/>
                <w:szCs w:val="22"/>
              </w:rPr>
              <w:t>Tijekom polugodišta</w:t>
            </w:r>
          </w:p>
        </w:tc>
      </w:tr>
      <w:tr w:rsidR="00507E5F" w:rsidRPr="00B262AF" w14:paraId="075B868F" w14:textId="77777777" w:rsidTr="00475873">
        <w:trPr>
          <w:jc w:val="center"/>
        </w:trPr>
        <w:tc>
          <w:tcPr>
            <w:tcW w:w="2610" w:type="dxa"/>
          </w:tcPr>
          <w:p w14:paraId="1DAFEAC0" w14:textId="77777777" w:rsidR="00507E5F" w:rsidRPr="00B262AF" w:rsidRDefault="00507E5F" w:rsidP="00475873">
            <w:pPr>
              <w:rPr>
                <w:b/>
                <w:sz w:val="22"/>
                <w:szCs w:val="22"/>
              </w:rPr>
            </w:pPr>
          </w:p>
          <w:p w14:paraId="00CD83B2" w14:textId="77777777" w:rsidR="00507E5F" w:rsidRPr="00B262AF" w:rsidRDefault="00507E5F" w:rsidP="00475873">
            <w:pPr>
              <w:rPr>
                <w:b/>
                <w:sz w:val="22"/>
                <w:szCs w:val="22"/>
              </w:rPr>
            </w:pPr>
          </w:p>
          <w:p w14:paraId="67420320" w14:textId="77777777" w:rsidR="00507E5F" w:rsidRPr="00B262AF" w:rsidRDefault="00507E5F" w:rsidP="00475873">
            <w:pPr>
              <w:rPr>
                <w:b/>
                <w:sz w:val="22"/>
                <w:szCs w:val="22"/>
              </w:rPr>
            </w:pPr>
          </w:p>
          <w:p w14:paraId="6A7EDD0F" w14:textId="77777777" w:rsidR="00507E5F" w:rsidRPr="00B262AF" w:rsidRDefault="00507E5F" w:rsidP="00475873">
            <w:pPr>
              <w:rPr>
                <w:b/>
                <w:sz w:val="22"/>
                <w:szCs w:val="22"/>
              </w:rPr>
            </w:pPr>
          </w:p>
          <w:p w14:paraId="1FF3661D" w14:textId="77777777" w:rsidR="00507E5F" w:rsidRPr="00B262AF" w:rsidRDefault="00507E5F" w:rsidP="00475873">
            <w:pPr>
              <w:rPr>
                <w:b/>
                <w:sz w:val="22"/>
                <w:szCs w:val="22"/>
              </w:rPr>
            </w:pPr>
            <w:r w:rsidRPr="00B262AF">
              <w:rPr>
                <w:b/>
                <w:sz w:val="22"/>
                <w:szCs w:val="22"/>
              </w:rPr>
              <w:t>Kriteriji ocjenjivanja</w:t>
            </w:r>
          </w:p>
        </w:tc>
        <w:tc>
          <w:tcPr>
            <w:tcW w:w="8228" w:type="dxa"/>
            <w:gridSpan w:val="3"/>
          </w:tcPr>
          <w:p w14:paraId="57A11BF5" w14:textId="77777777" w:rsidR="00507E5F" w:rsidRPr="00B262AF" w:rsidRDefault="00507E5F" w:rsidP="00475873">
            <w:pPr>
              <w:jc w:val="both"/>
              <w:rPr>
                <w:sz w:val="22"/>
                <w:szCs w:val="22"/>
              </w:rPr>
            </w:pPr>
            <w:r w:rsidRPr="00B262AF">
              <w:rPr>
                <w:bCs/>
                <w:sz w:val="22"/>
                <w:szCs w:val="22"/>
              </w:rPr>
              <w:t>Cjelokupnost</w:t>
            </w:r>
            <w:r w:rsidRPr="00B262AF">
              <w:rPr>
                <w:sz w:val="22"/>
                <w:szCs w:val="22"/>
              </w:rPr>
              <w:t xml:space="preserve"> usvojenosti ispitnog gradiva, </w:t>
            </w:r>
            <w:r w:rsidRPr="00B262AF">
              <w:rPr>
                <w:bCs/>
                <w:sz w:val="22"/>
                <w:szCs w:val="22"/>
              </w:rPr>
              <w:t>razumijevanje</w:t>
            </w:r>
            <w:r w:rsidRPr="00B262AF">
              <w:rPr>
                <w:sz w:val="22"/>
                <w:szCs w:val="22"/>
              </w:rPr>
              <w:t xml:space="preserve"> usvojenog sadržaja, sposobnost samostalne usmene </w:t>
            </w:r>
            <w:r w:rsidRPr="00B262AF">
              <w:rPr>
                <w:bCs/>
                <w:sz w:val="22"/>
                <w:szCs w:val="22"/>
              </w:rPr>
              <w:t>interpretacije</w:t>
            </w:r>
            <w:r w:rsidRPr="00B262AF">
              <w:rPr>
                <w:sz w:val="22"/>
                <w:szCs w:val="22"/>
              </w:rPr>
              <w:t xml:space="preserve"> sadržaja, sposobnost primjene sadržaja.</w:t>
            </w:r>
          </w:p>
          <w:p w14:paraId="5ABA7366" w14:textId="77777777" w:rsidR="00507E5F" w:rsidRPr="00B262AF" w:rsidRDefault="00507E5F" w:rsidP="00475873">
            <w:pPr>
              <w:jc w:val="both"/>
              <w:rPr>
                <w:sz w:val="22"/>
                <w:szCs w:val="22"/>
              </w:rPr>
            </w:pPr>
          </w:p>
          <w:p w14:paraId="3DE9F163" w14:textId="77777777" w:rsidR="00507E5F" w:rsidRPr="00B262AF" w:rsidRDefault="00507E5F" w:rsidP="00475873">
            <w:pPr>
              <w:jc w:val="both"/>
              <w:rPr>
                <w:sz w:val="22"/>
                <w:szCs w:val="22"/>
              </w:rPr>
            </w:pPr>
            <w:r w:rsidRPr="00B262AF">
              <w:rPr>
                <w:sz w:val="22"/>
                <w:szCs w:val="22"/>
              </w:rPr>
              <w:t>Bodovna skala pri ocjenjivanju testova: 0-49% (nedovoljan), 50-61% (dovoljan), 62-77% (dobar), 78-90% (vrlo dobar), 91-100% (odličan).</w:t>
            </w:r>
          </w:p>
          <w:p w14:paraId="52DE3AEE" w14:textId="77777777" w:rsidR="00507E5F" w:rsidRPr="00B262AF" w:rsidRDefault="00507E5F" w:rsidP="00475873">
            <w:pPr>
              <w:jc w:val="both"/>
              <w:rPr>
                <w:sz w:val="22"/>
                <w:szCs w:val="22"/>
              </w:rPr>
            </w:pPr>
          </w:p>
          <w:p w14:paraId="32879FBE" w14:textId="77777777" w:rsidR="00507E5F" w:rsidRPr="00B262AF" w:rsidRDefault="00507E5F" w:rsidP="00475873">
            <w:pPr>
              <w:jc w:val="both"/>
              <w:rPr>
                <w:sz w:val="22"/>
                <w:szCs w:val="22"/>
              </w:rPr>
            </w:pPr>
            <w:r w:rsidRPr="00B262AF">
              <w:rPr>
                <w:sz w:val="22"/>
                <w:szCs w:val="22"/>
              </w:rPr>
              <w:t>Test se odnosi na zadatke koji se odnose na slušanje.</w:t>
            </w:r>
          </w:p>
          <w:p w14:paraId="1808095A" w14:textId="77777777" w:rsidR="00507E5F" w:rsidRPr="00B262AF" w:rsidRDefault="00507E5F" w:rsidP="00475873">
            <w:pPr>
              <w:jc w:val="both"/>
              <w:rPr>
                <w:sz w:val="20"/>
                <w:szCs w:val="20"/>
              </w:rPr>
            </w:pPr>
            <w:r w:rsidRPr="00B262AF">
              <w:rPr>
                <w:sz w:val="22"/>
                <w:szCs w:val="22"/>
              </w:rPr>
              <w:t>Redovitost pisanja domaćih zadaća, sudjelovanje u nastavnom procesu i donošenje školskog pribora (odnos prema radu) bilježi se u zabilješke</w:t>
            </w:r>
          </w:p>
        </w:tc>
      </w:tr>
      <w:tr w:rsidR="00507E5F" w:rsidRPr="00B262AF" w14:paraId="43A86109" w14:textId="77777777" w:rsidTr="00475873">
        <w:trPr>
          <w:jc w:val="center"/>
        </w:trPr>
        <w:tc>
          <w:tcPr>
            <w:tcW w:w="2610" w:type="dxa"/>
            <w:vMerge w:val="restart"/>
            <w:tcBorders>
              <w:top w:val="double" w:sz="4" w:space="0" w:color="auto"/>
            </w:tcBorders>
          </w:tcPr>
          <w:p w14:paraId="5D45CCA7" w14:textId="77777777" w:rsidR="00507E5F" w:rsidRPr="00B262AF" w:rsidRDefault="00507E5F" w:rsidP="00475873">
            <w:pPr>
              <w:rPr>
                <w:b/>
                <w:sz w:val="22"/>
                <w:szCs w:val="22"/>
              </w:rPr>
            </w:pPr>
          </w:p>
          <w:p w14:paraId="59C8FF0E" w14:textId="77777777" w:rsidR="00507E5F" w:rsidRPr="00B262AF" w:rsidRDefault="00507E5F" w:rsidP="00475873">
            <w:pPr>
              <w:rPr>
                <w:b/>
                <w:sz w:val="22"/>
                <w:szCs w:val="22"/>
              </w:rPr>
            </w:pPr>
          </w:p>
          <w:p w14:paraId="0EED9481" w14:textId="77777777" w:rsidR="00507E5F" w:rsidRPr="00B262AF" w:rsidRDefault="00507E5F" w:rsidP="00475873">
            <w:pPr>
              <w:rPr>
                <w:b/>
                <w:sz w:val="22"/>
                <w:szCs w:val="22"/>
              </w:rPr>
            </w:pPr>
            <w:r w:rsidRPr="00B262AF">
              <w:rPr>
                <w:b/>
                <w:sz w:val="22"/>
                <w:szCs w:val="22"/>
              </w:rPr>
              <w:t>Kriteriji zaključivanja</w:t>
            </w:r>
          </w:p>
        </w:tc>
        <w:tc>
          <w:tcPr>
            <w:tcW w:w="8228" w:type="dxa"/>
            <w:gridSpan w:val="3"/>
            <w:tcBorders>
              <w:top w:val="double" w:sz="4" w:space="0" w:color="auto"/>
            </w:tcBorders>
          </w:tcPr>
          <w:p w14:paraId="4B66D93A" w14:textId="77777777" w:rsidR="00507E5F" w:rsidRPr="00B262AF" w:rsidRDefault="00507E5F" w:rsidP="00475873">
            <w:pPr>
              <w:rPr>
                <w:sz w:val="22"/>
                <w:szCs w:val="22"/>
              </w:rPr>
            </w:pPr>
            <w:r w:rsidRPr="00B262AF">
              <w:rPr>
                <w:sz w:val="22"/>
                <w:szCs w:val="22"/>
              </w:rPr>
              <w:t xml:space="preserve">Izraz cjelogodišnjeg rada </w:t>
            </w:r>
          </w:p>
        </w:tc>
      </w:tr>
      <w:tr w:rsidR="00507E5F" w:rsidRPr="00B262AF" w14:paraId="5DE8D631" w14:textId="77777777" w:rsidTr="00475873">
        <w:trPr>
          <w:jc w:val="center"/>
        </w:trPr>
        <w:tc>
          <w:tcPr>
            <w:tcW w:w="2610" w:type="dxa"/>
            <w:vMerge/>
          </w:tcPr>
          <w:p w14:paraId="2D9F5D61" w14:textId="77777777" w:rsidR="00507E5F" w:rsidRPr="00B262AF" w:rsidRDefault="00507E5F" w:rsidP="00475873">
            <w:pPr>
              <w:rPr>
                <w:sz w:val="22"/>
                <w:szCs w:val="22"/>
              </w:rPr>
            </w:pPr>
          </w:p>
        </w:tc>
        <w:tc>
          <w:tcPr>
            <w:tcW w:w="8228" w:type="dxa"/>
            <w:gridSpan w:val="3"/>
          </w:tcPr>
          <w:p w14:paraId="55CE142D" w14:textId="77777777" w:rsidR="00507E5F" w:rsidRPr="00B262AF" w:rsidRDefault="00507E5F" w:rsidP="00475873">
            <w:pPr>
              <w:rPr>
                <w:sz w:val="22"/>
                <w:szCs w:val="22"/>
              </w:rPr>
            </w:pPr>
            <w:r w:rsidRPr="00B262AF">
              <w:rPr>
                <w:sz w:val="22"/>
                <w:szCs w:val="22"/>
              </w:rPr>
              <w:t xml:space="preserve">Uvaženi svi oblici praćenja i ocjenjivanja </w:t>
            </w:r>
          </w:p>
        </w:tc>
      </w:tr>
      <w:tr w:rsidR="00507E5F" w:rsidRPr="00B262AF" w14:paraId="4B75F851" w14:textId="77777777" w:rsidTr="00475873">
        <w:trPr>
          <w:jc w:val="center"/>
        </w:trPr>
        <w:tc>
          <w:tcPr>
            <w:tcW w:w="2610" w:type="dxa"/>
            <w:vMerge/>
          </w:tcPr>
          <w:p w14:paraId="486DF975" w14:textId="77777777" w:rsidR="00507E5F" w:rsidRPr="00B262AF" w:rsidRDefault="00507E5F" w:rsidP="00475873">
            <w:pPr>
              <w:rPr>
                <w:sz w:val="22"/>
                <w:szCs w:val="22"/>
              </w:rPr>
            </w:pPr>
          </w:p>
        </w:tc>
        <w:tc>
          <w:tcPr>
            <w:tcW w:w="8228" w:type="dxa"/>
            <w:gridSpan w:val="3"/>
          </w:tcPr>
          <w:p w14:paraId="3E07C74F" w14:textId="77777777" w:rsidR="00507E5F" w:rsidRPr="00B262AF" w:rsidRDefault="00507E5F" w:rsidP="00475873">
            <w:pPr>
              <w:rPr>
                <w:sz w:val="22"/>
                <w:szCs w:val="22"/>
              </w:rPr>
            </w:pPr>
            <w:r w:rsidRPr="00B262AF">
              <w:rPr>
                <w:sz w:val="22"/>
                <w:szCs w:val="22"/>
              </w:rPr>
              <w:t xml:space="preserve">Ravnopravan tretman različitih metoda </w:t>
            </w:r>
          </w:p>
        </w:tc>
      </w:tr>
      <w:tr w:rsidR="00507E5F" w:rsidRPr="00B262AF" w14:paraId="3D17037F" w14:textId="77777777" w:rsidTr="00475873">
        <w:trPr>
          <w:jc w:val="center"/>
        </w:trPr>
        <w:tc>
          <w:tcPr>
            <w:tcW w:w="2610" w:type="dxa"/>
            <w:vMerge/>
          </w:tcPr>
          <w:p w14:paraId="07C4145F" w14:textId="77777777" w:rsidR="00507E5F" w:rsidRPr="00B262AF" w:rsidRDefault="00507E5F" w:rsidP="00475873">
            <w:pPr>
              <w:rPr>
                <w:sz w:val="22"/>
                <w:szCs w:val="22"/>
              </w:rPr>
            </w:pPr>
          </w:p>
        </w:tc>
        <w:tc>
          <w:tcPr>
            <w:tcW w:w="8228" w:type="dxa"/>
            <w:gridSpan w:val="3"/>
          </w:tcPr>
          <w:p w14:paraId="084E24EE" w14:textId="77777777" w:rsidR="00507E5F" w:rsidRPr="00B262AF" w:rsidRDefault="00507E5F" w:rsidP="00475873">
            <w:pPr>
              <w:rPr>
                <w:sz w:val="22"/>
                <w:szCs w:val="22"/>
              </w:rPr>
            </w:pPr>
            <w:r w:rsidRPr="00B262AF">
              <w:rPr>
                <w:sz w:val="22"/>
                <w:szCs w:val="22"/>
              </w:rPr>
              <w:t xml:space="preserve">Zabilješke o zalaganju i aktivnosti učenika </w:t>
            </w:r>
          </w:p>
          <w:p w14:paraId="38EB7C94" w14:textId="77777777" w:rsidR="00507E5F" w:rsidRPr="00B262AF" w:rsidRDefault="00507E5F" w:rsidP="00475873">
            <w:pPr>
              <w:rPr>
                <w:sz w:val="22"/>
                <w:szCs w:val="22"/>
              </w:rPr>
            </w:pPr>
            <w:r w:rsidRPr="00B262AF">
              <w:rPr>
                <w:sz w:val="22"/>
                <w:szCs w:val="22"/>
              </w:rPr>
              <w:t>(mogu smanjiti/povećati ocjenu u rasponu do 1 ocjene)</w:t>
            </w:r>
          </w:p>
        </w:tc>
      </w:tr>
    </w:tbl>
    <w:p w14:paraId="36EDEEC9" w14:textId="77777777" w:rsidR="00507E5F" w:rsidRPr="00B262AF" w:rsidRDefault="00507E5F" w:rsidP="00507E5F">
      <w:pPr>
        <w:rPr>
          <w:sz w:val="22"/>
          <w:szCs w:val="22"/>
        </w:rPr>
      </w:pPr>
    </w:p>
    <w:p w14:paraId="0BF0FEF4" w14:textId="3E96BE9E" w:rsidR="00507E5F" w:rsidRPr="00507E5F" w:rsidRDefault="00507E5F">
      <w:pPr>
        <w:rPr>
          <w:sz w:val="22"/>
          <w:szCs w:val="22"/>
        </w:rPr>
      </w:pPr>
      <w:r>
        <w:rPr>
          <w:sz w:val="22"/>
          <w:szCs w:val="22"/>
        </w:rPr>
        <w:t xml:space="preserve">                               </w:t>
      </w:r>
      <w:r w:rsidRPr="00B262AF">
        <w:rPr>
          <w:sz w:val="22"/>
          <w:szCs w:val="22"/>
        </w:rPr>
        <w:t>U Nedelišću, 01. rujna 2026.</w:t>
      </w:r>
      <w:r w:rsidRPr="00B262AF">
        <w:rPr>
          <w:sz w:val="22"/>
          <w:szCs w:val="22"/>
        </w:rPr>
        <w:tab/>
      </w:r>
      <w:r w:rsidRPr="00B262AF">
        <w:rPr>
          <w:sz w:val="22"/>
          <w:szCs w:val="22"/>
        </w:rPr>
        <w:tab/>
      </w:r>
      <w:r w:rsidRPr="00B262AF">
        <w:rPr>
          <w:sz w:val="22"/>
          <w:szCs w:val="22"/>
        </w:rPr>
        <w:tab/>
      </w:r>
      <w:r w:rsidRPr="00B262AF">
        <w:rPr>
          <w:sz w:val="22"/>
          <w:szCs w:val="22"/>
        </w:rPr>
        <w:tab/>
      </w:r>
      <w:r w:rsidRPr="00B262AF">
        <w:rPr>
          <w:sz w:val="22"/>
          <w:szCs w:val="22"/>
        </w:rPr>
        <w:tab/>
        <w:t xml:space="preserve">                                         Učiteljica: Lana </w:t>
      </w:r>
      <w:proofErr w:type="spellStart"/>
      <w:r w:rsidRPr="00B262AF">
        <w:rPr>
          <w:sz w:val="22"/>
          <w:szCs w:val="22"/>
        </w:rPr>
        <w:t>Matić-Pintarić</w:t>
      </w:r>
      <w:proofErr w:type="spellEnd"/>
    </w:p>
    <w:p w14:paraId="1D250C09" w14:textId="77777777" w:rsidR="00507E5F" w:rsidRDefault="00507E5F"/>
    <w:sectPr w:rsidR="00507E5F" w:rsidSect="000B2D73">
      <w:headerReference w:type="default" r:id="rId6"/>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CD021" w14:textId="77777777" w:rsidR="005907E9" w:rsidRDefault="005907E9" w:rsidP="00BD6074">
      <w:r>
        <w:separator/>
      </w:r>
    </w:p>
  </w:endnote>
  <w:endnote w:type="continuationSeparator" w:id="0">
    <w:p w14:paraId="5193ED3E" w14:textId="77777777" w:rsidR="005907E9" w:rsidRDefault="005907E9" w:rsidP="00BD6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C005D" w14:textId="77777777" w:rsidR="005907E9" w:rsidRDefault="005907E9" w:rsidP="00BD6074">
      <w:r>
        <w:separator/>
      </w:r>
    </w:p>
  </w:footnote>
  <w:footnote w:type="continuationSeparator" w:id="0">
    <w:p w14:paraId="2207CC9B" w14:textId="77777777" w:rsidR="005907E9" w:rsidRDefault="005907E9" w:rsidP="00BD6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FE4B9" w14:textId="66FCDD9A" w:rsidR="00BD6074" w:rsidRPr="00FB2BF3" w:rsidRDefault="00BD6074" w:rsidP="00BD6074">
    <w:pPr>
      <w:pStyle w:val="Default"/>
      <w:jc w:val="center"/>
      <w:rPr>
        <w:rFonts w:ascii="Times New Roman" w:hAnsi="Times New Roman" w:cs="Times New Roman"/>
        <w:b/>
      </w:rPr>
    </w:pPr>
    <w:r w:rsidRPr="00FB2BF3">
      <w:rPr>
        <w:rFonts w:ascii="Times New Roman" w:hAnsi="Times New Roman" w:cs="Times New Roman"/>
        <w:b/>
      </w:rPr>
      <w:t>Elementi i kriteriji ocjenjivanja za 2. razred</w:t>
    </w:r>
    <w:r w:rsidR="00C6141D">
      <w:rPr>
        <w:rFonts w:ascii="Times New Roman" w:hAnsi="Times New Roman" w:cs="Times New Roman"/>
        <w:b/>
      </w:rPr>
      <w:t xml:space="preserve">   202</w:t>
    </w:r>
    <w:r w:rsidR="00325AB7">
      <w:rPr>
        <w:rFonts w:ascii="Times New Roman" w:hAnsi="Times New Roman" w:cs="Times New Roman"/>
        <w:b/>
      </w:rPr>
      <w:t>6</w:t>
    </w:r>
    <w:r w:rsidR="00C6141D">
      <w:rPr>
        <w:rFonts w:ascii="Times New Roman" w:hAnsi="Times New Roman" w:cs="Times New Roman"/>
        <w:b/>
      </w:rPr>
      <w:t>./202</w:t>
    </w:r>
    <w:r w:rsidR="00325AB7">
      <w:rPr>
        <w:rFonts w:ascii="Times New Roman" w:hAnsi="Times New Roman" w:cs="Times New Roman"/>
        <w:b/>
      </w:rPr>
      <w:t>7</w:t>
    </w:r>
    <w:r w:rsidR="00C6141D">
      <w:rPr>
        <w:rFonts w:ascii="Times New Roman" w:hAnsi="Times New Roman" w:cs="Times New Roman"/>
        <w:b/>
      </w:rPr>
      <w:t>.</w:t>
    </w:r>
  </w:p>
  <w:p w14:paraId="671E8BB9" w14:textId="48964088" w:rsidR="00BD6074" w:rsidRDefault="00BD6074">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D73"/>
    <w:rsid w:val="000B2D73"/>
    <w:rsid w:val="002159B4"/>
    <w:rsid w:val="00217ACD"/>
    <w:rsid w:val="0026022C"/>
    <w:rsid w:val="002913AB"/>
    <w:rsid w:val="00325AB7"/>
    <w:rsid w:val="003913BB"/>
    <w:rsid w:val="003E03DA"/>
    <w:rsid w:val="003E7829"/>
    <w:rsid w:val="00507E5F"/>
    <w:rsid w:val="005907E9"/>
    <w:rsid w:val="00874A57"/>
    <w:rsid w:val="009D4906"/>
    <w:rsid w:val="00BD6074"/>
    <w:rsid w:val="00C2685A"/>
    <w:rsid w:val="00C6141D"/>
    <w:rsid w:val="00F4621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2E09D"/>
  <w15:chartTrackingRefBased/>
  <w15:docId w15:val="{52D88552-FDBB-45E8-A89A-B38251A7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D73"/>
    <w:pPr>
      <w:spacing w:after="0" w:line="240" w:lineRule="auto"/>
    </w:pPr>
    <w:rPr>
      <w:rFonts w:ascii="Times New Roman" w:eastAsia="Times New Roman" w:hAnsi="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0B2D73"/>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2D73"/>
    <w:pPr>
      <w:autoSpaceDE w:val="0"/>
      <w:autoSpaceDN w:val="0"/>
      <w:adjustRightInd w:val="0"/>
      <w:spacing w:after="0" w:line="240" w:lineRule="auto"/>
    </w:pPr>
    <w:rPr>
      <w:rFonts w:ascii="Cambria" w:hAnsi="Cambria" w:cs="Cambria"/>
      <w:color w:val="000000"/>
      <w:sz w:val="24"/>
      <w:szCs w:val="24"/>
    </w:rPr>
  </w:style>
  <w:style w:type="paragraph" w:styleId="Zaglavlje">
    <w:name w:val="header"/>
    <w:basedOn w:val="Normal"/>
    <w:link w:val="ZaglavljeChar"/>
    <w:uiPriority w:val="99"/>
    <w:unhideWhenUsed/>
    <w:rsid w:val="00BD6074"/>
    <w:pPr>
      <w:tabs>
        <w:tab w:val="center" w:pos="4536"/>
        <w:tab w:val="right" w:pos="9072"/>
      </w:tabs>
    </w:pPr>
  </w:style>
  <w:style w:type="character" w:customStyle="1" w:styleId="ZaglavljeChar">
    <w:name w:val="Zaglavlje Char"/>
    <w:basedOn w:val="Zadanifontodlomka"/>
    <w:link w:val="Zaglavlje"/>
    <w:uiPriority w:val="99"/>
    <w:rsid w:val="00BD6074"/>
    <w:rPr>
      <w:rFonts w:ascii="Times New Roman" w:eastAsia="Times New Roman" w:hAnsi="Times New Roman"/>
      <w:sz w:val="24"/>
      <w:szCs w:val="24"/>
      <w:lang w:eastAsia="hr-HR"/>
    </w:rPr>
  </w:style>
  <w:style w:type="paragraph" w:styleId="Podnoje">
    <w:name w:val="footer"/>
    <w:basedOn w:val="Normal"/>
    <w:link w:val="PodnojeChar"/>
    <w:uiPriority w:val="99"/>
    <w:unhideWhenUsed/>
    <w:rsid w:val="00BD6074"/>
    <w:pPr>
      <w:tabs>
        <w:tab w:val="center" w:pos="4536"/>
        <w:tab w:val="right" w:pos="9072"/>
      </w:tabs>
    </w:pPr>
  </w:style>
  <w:style w:type="character" w:customStyle="1" w:styleId="PodnojeChar">
    <w:name w:val="Podnožje Char"/>
    <w:basedOn w:val="Zadanifontodlomka"/>
    <w:link w:val="Podnoje"/>
    <w:uiPriority w:val="99"/>
    <w:rsid w:val="00BD6074"/>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985</Words>
  <Characters>5615</Characters>
  <Application>Microsoft Office Word</Application>
  <DocSecurity>0</DocSecurity>
  <Lines>46</Lines>
  <Paragraphs>13</Paragraphs>
  <ScaleCrop>false</ScaleCrop>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MATIĆ-PINTARIĆ</dc:creator>
  <cp:keywords/>
  <dc:description/>
  <cp:lastModifiedBy>LANA MATIĆ-PINTARIĆ</cp:lastModifiedBy>
  <cp:revision>11</cp:revision>
  <dcterms:created xsi:type="dcterms:W3CDTF">2022-11-16T07:23:00Z</dcterms:created>
  <dcterms:modified xsi:type="dcterms:W3CDTF">2026-09-06T14:20:00Z</dcterms:modified>
</cp:coreProperties>
</file>