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B28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33955F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F63D6B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89F1EE3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70F5AF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78E00F0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DC699CD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7074A8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DC2FD0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71C33E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5C094C" w14:textId="77777777" w:rsidR="00D81DC9" w:rsidRPr="00B750D0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5CDD987A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3C2F616E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4BCC28B" w14:textId="388E69B9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2.</w:t>
      </w:r>
      <w:r w:rsidR="00A15CF3">
        <w:rPr>
          <w:rFonts w:cs="Calibri"/>
          <w:b/>
          <w:sz w:val="32"/>
        </w:rPr>
        <w:t>D</w:t>
      </w:r>
      <w:r>
        <w:rPr>
          <w:rFonts w:cs="Calibri"/>
          <w:b/>
          <w:sz w:val="32"/>
        </w:rPr>
        <w:t xml:space="preserve">  razred Osnovne škole Nedelišće šk. god. 2023./2024. </w:t>
      </w:r>
    </w:p>
    <w:p w14:paraId="1880323A" w14:textId="77777777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</w:p>
    <w:p w14:paraId="0913ABD9" w14:textId="77777777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</w:p>
    <w:p w14:paraId="52B44FF7" w14:textId="77777777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Razrednica: Iva Novak  </w:t>
      </w:r>
    </w:p>
    <w:p w14:paraId="66D7BB75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D3F6A11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4D50F6E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CBDAF2C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F61E61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F81839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FC62A42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5000DE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3E04CA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E4A7F71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B07E58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DEEEE2F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123455D2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CD1D78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2. razred osnovne škole</w:t>
      </w:r>
    </w:p>
    <w:p w14:paraId="63F09009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ED28476" w14:textId="77777777" w:rsidR="00D81DC9" w:rsidRPr="00662481" w:rsidRDefault="00D81DC9" w:rsidP="00D81DC9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D305885" w14:textId="77777777" w:rsidR="00D81DC9" w:rsidRPr="00662481" w:rsidRDefault="00D81DC9" w:rsidP="00D81DC9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2C09BE5" w14:textId="77777777" w:rsidR="00D81DC9" w:rsidRPr="00662481" w:rsidRDefault="00D81DC9" w:rsidP="00D81DC9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02294ECD" w14:textId="25C95A4A" w:rsidR="00D81DC9" w:rsidRPr="00662481" w:rsidRDefault="00D81DC9" w:rsidP="00D81DC9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</w:t>
      </w:r>
      <w:r>
        <w:rPr>
          <w:rFonts w:cstheme="minorHAnsi"/>
          <w:sz w:val="24"/>
          <w:szCs w:val="24"/>
        </w:rPr>
        <w:t>,</w:t>
      </w:r>
      <w:r w:rsidRPr="00662481">
        <w:rPr>
          <w:rFonts w:cstheme="minorHAnsi"/>
          <w:sz w:val="24"/>
          <w:szCs w:val="24"/>
        </w:rPr>
        <w:t xml:space="preserve"> a obrazovni ciljevi do kojih se dolazi učenjem opisani su kao različiti oblici mišljenja. </w:t>
      </w:r>
    </w:p>
    <w:p w14:paraId="05C0C134" w14:textId="77777777" w:rsidR="00D81DC9" w:rsidRDefault="00D81DC9" w:rsidP="00D81DC9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4EC09A3F" w14:textId="77777777" w:rsidR="00D81DC9" w:rsidRPr="00662481" w:rsidRDefault="00D81DC9" w:rsidP="00D81DC9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4DEA2FC1" w14:textId="77777777" w:rsidR="00D81DC9" w:rsidRPr="00662481" w:rsidRDefault="00D81DC9" w:rsidP="00D81DC9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2C36D79B" w14:textId="77777777" w:rsidR="00D81DC9" w:rsidRPr="00662481" w:rsidRDefault="00D81DC9" w:rsidP="00D81DC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EFA1CA4" w14:textId="77777777" w:rsidR="00D81DC9" w:rsidRPr="00662481" w:rsidRDefault="00D81DC9" w:rsidP="00D81DC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6C29966B" w14:textId="77777777" w:rsidR="00D81DC9" w:rsidRDefault="00D81DC9" w:rsidP="00D81DC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127C74B8" w14:textId="77777777" w:rsidR="00D81DC9" w:rsidRPr="009162E1" w:rsidRDefault="00D81DC9" w:rsidP="00D81DC9">
      <w:pPr>
        <w:spacing w:after="0" w:line="240" w:lineRule="auto"/>
        <w:jc w:val="both"/>
        <w:rPr>
          <w:rFonts w:cstheme="minorHAnsi"/>
          <w:sz w:val="14"/>
        </w:rPr>
      </w:pPr>
    </w:p>
    <w:p w14:paraId="53249C41" w14:textId="648525C1" w:rsidR="00D81DC9" w:rsidRDefault="00D81DC9" w:rsidP="00D81DC9">
      <w:pPr>
        <w:pStyle w:val="box459484"/>
        <w:spacing w:before="0" w:beforeAutospacing="0" w:after="0" w:afterAutospacing="0"/>
        <w:ind w:firstLine="357"/>
        <w:jc w:val="both"/>
        <w:rPr>
          <w:rFonts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>svih šest predmeta u 2.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</w:t>
      </w:r>
    </w:p>
    <w:p w14:paraId="3E8B4913" w14:textId="630636F3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0770051" w14:textId="7053D673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B56EE5E" w14:textId="31036371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0AB0FA" w14:textId="3734593D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E503AA5" w14:textId="16E6C2B5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DC8497C" w14:textId="77777777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D19D3E" w14:textId="77777777" w:rsidR="00D81DC9" w:rsidRDefault="00D81DC9" w:rsidP="00D81DC9">
      <w:pPr>
        <w:ind w:firstLine="357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Postotna ljestvica za ocjenjivanje pisanih provjera: </w:t>
      </w:r>
    </w:p>
    <w:p w14:paraId="007F211E" w14:textId="77B7E892" w:rsidR="00D81DC9" w:rsidRPr="006D0648" w:rsidRDefault="00D81DC9" w:rsidP="00D81DC9">
      <w:pPr>
        <w:ind w:firstLine="357"/>
        <w:rPr>
          <w:rFonts w:cstheme="minorHAnsi"/>
          <w:b/>
          <w:sz w:val="24"/>
        </w:rPr>
      </w:pP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D81DC9" w14:paraId="31C93094" w14:textId="77777777" w:rsidTr="00ED01A4">
        <w:tc>
          <w:tcPr>
            <w:tcW w:w="3969" w:type="dxa"/>
            <w:shd w:val="clear" w:color="auto" w:fill="C5E0B3" w:themeFill="accent6" w:themeFillTint="66"/>
          </w:tcPr>
          <w:p w14:paraId="28262CC1" w14:textId="77777777" w:rsidR="00D81DC9" w:rsidRPr="00E401B9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B8FAC13" w14:textId="77777777" w:rsidR="00D81DC9" w:rsidRPr="00E401B9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D81DC9" w:rsidRPr="00E401B9" w14:paraId="43E40D55" w14:textId="77777777" w:rsidTr="00ED01A4">
        <w:tc>
          <w:tcPr>
            <w:tcW w:w="3969" w:type="dxa"/>
          </w:tcPr>
          <w:p w14:paraId="0E596D7E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17CA3871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D81DC9" w:rsidRPr="00E401B9" w14:paraId="52723B21" w14:textId="77777777" w:rsidTr="00ED01A4">
        <w:tc>
          <w:tcPr>
            <w:tcW w:w="3969" w:type="dxa"/>
          </w:tcPr>
          <w:p w14:paraId="1EE05E42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208CBE6E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D81DC9" w:rsidRPr="00E401B9" w14:paraId="721F9633" w14:textId="77777777" w:rsidTr="00ED01A4">
        <w:tc>
          <w:tcPr>
            <w:tcW w:w="3969" w:type="dxa"/>
          </w:tcPr>
          <w:p w14:paraId="03535189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E6BA181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D81DC9" w:rsidRPr="00E401B9" w14:paraId="50350819" w14:textId="77777777" w:rsidTr="00ED01A4">
        <w:tc>
          <w:tcPr>
            <w:tcW w:w="3969" w:type="dxa"/>
          </w:tcPr>
          <w:p w14:paraId="40D2062F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4440307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D81DC9" w:rsidRPr="00E401B9" w14:paraId="14918B83" w14:textId="77777777" w:rsidTr="00ED01A4">
        <w:tc>
          <w:tcPr>
            <w:tcW w:w="3969" w:type="dxa"/>
          </w:tcPr>
          <w:p w14:paraId="1D8477C8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7DF3FF2E" w14:textId="77777777" w:rsidR="00D81DC9" w:rsidRPr="00E401B9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2EA1E78C" w14:textId="77777777" w:rsidR="00D81DC9" w:rsidRPr="00E401B9" w:rsidRDefault="00D81DC9" w:rsidP="00D81DC9">
      <w:pPr>
        <w:rPr>
          <w:rFonts w:cstheme="minorHAnsi"/>
          <w:sz w:val="24"/>
          <w:szCs w:val="24"/>
        </w:rPr>
      </w:pPr>
    </w:p>
    <w:p w14:paraId="5401DE8D" w14:textId="77777777" w:rsidR="00D81DC9" w:rsidRDefault="00D81DC9" w:rsidP="00D81DC9">
      <w:pPr>
        <w:rPr>
          <w:rFonts w:cstheme="minorHAnsi"/>
        </w:rPr>
      </w:pPr>
    </w:p>
    <w:p w14:paraId="40A6AC16" w14:textId="77777777" w:rsidR="00D81DC9" w:rsidRDefault="00D81DC9" w:rsidP="00D81DC9">
      <w:pPr>
        <w:pStyle w:val="box459587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cjelogodišnjeg praćenja učitelj treba donijeti zaključnu ocjenu. Ona nije, niti treba biti aritmetička sredina pojedinačnih ocjena. </w:t>
      </w:r>
    </w:p>
    <w:p w14:paraId="7A8DCE67" w14:textId="13705625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57A58250" w14:textId="03850BBC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221FE884" w14:textId="3D27D2CA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3BCE6A1F" w14:textId="78C9FFD3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78683650" w14:textId="50F89439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6B5B1D9B" w14:textId="218BA76A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05A25AC3" w14:textId="4080A8BB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2792275E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2D34434D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49069A71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1D5FC71B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7E66196B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DEA0A12" w14:textId="77777777" w:rsidR="00D81DC9" w:rsidRPr="003D632B" w:rsidRDefault="00D81DC9" w:rsidP="00D81DC9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0691131C" w14:textId="77777777" w:rsidR="00D81DC9" w:rsidRPr="003D632B" w:rsidRDefault="00D81DC9" w:rsidP="00D81DC9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0696BFFD" w14:textId="77777777" w:rsidR="00D81DC9" w:rsidRPr="003D632B" w:rsidRDefault="00D81DC9" w:rsidP="00D81DC9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605003D5" w14:textId="77777777" w:rsidR="00D81DC9" w:rsidRPr="003D632B" w:rsidRDefault="00D81DC9" w:rsidP="00D81DC9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8AFE1AF" w14:textId="77777777" w:rsidR="00D81DC9" w:rsidRPr="003D632B" w:rsidRDefault="00D81DC9" w:rsidP="00D81DC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0E71F894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4559FEF0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2896075E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1EA5743F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4C695939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090AC5D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931184B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7B7DCB09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23E3231D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5BC6D957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768CB538" w14:textId="77777777" w:rsidR="00D81DC9" w:rsidRPr="003D632B" w:rsidRDefault="00D81DC9" w:rsidP="00D81DC9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F1124A6" w14:textId="77777777" w:rsidR="00D81DC9" w:rsidRPr="003D632B" w:rsidRDefault="00D81DC9" w:rsidP="00D81DC9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FB7BF29" w14:textId="77777777" w:rsidR="00D81DC9" w:rsidRPr="003D632B" w:rsidRDefault="00D81DC9" w:rsidP="00D81DC9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72D4CFA" w14:textId="77777777" w:rsidR="00D81DC9" w:rsidRPr="003D632B" w:rsidRDefault="00D81DC9" w:rsidP="00D81DC9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FEEFECB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1EB181C6" w14:textId="77777777" w:rsidR="00D81DC9" w:rsidRPr="00A721FF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1ACC3C1C" w14:textId="77777777" w:rsidR="00D81DC9" w:rsidRDefault="00D81DC9" w:rsidP="00D81DC9">
      <w:pPr>
        <w:pStyle w:val="paragraph"/>
        <w:textAlignment w:val="baseline"/>
        <w:rPr>
          <w:rStyle w:val="eop"/>
        </w:rPr>
      </w:pPr>
    </w:p>
    <w:p w14:paraId="282AB3F9" w14:textId="77777777" w:rsidR="00D81DC9" w:rsidRDefault="00D81DC9" w:rsidP="00D81DC9">
      <w:pPr>
        <w:pStyle w:val="paragraph"/>
        <w:textAlignment w:val="baseline"/>
        <w:rPr>
          <w:rStyle w:val="eop"/>
        </w:rPr>
      </w:pPr>
    </w:p>
    <w:p w14:paraId="09471AF9" w14:textId="77777777" w:rsidR="00D81DC9" w:rsidRDefault="00D81DC9" w:rsidP="00D81DC9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D81DC9" w:rsidRPr="00B4176C" w14:paraId="13DC1A22" w14:textId="77777777" w:rsidTr="00ED01A4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268D3" w14:textId="77777777" w:rsidR="00D81DC9" w:rsidRPr="00C967A0" w:rsidRDefault="00D81DC9" w:rsidP="00ED01A4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81DC9" w:rsidRPr="00CD1D1D" w14:paraId="43168652" w14:textId="77777777" w:rsidTr="00ED01A4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335A8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08E6DCA" w14:textId="77777777" w:rsidR="00D81DC9" w:rsidRPr="00CD1D1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D81DC9" w:rsidRPr="00D74C65" w14:paraId="5AF7A2C6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22BCA82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04CB71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FDB5AC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2F58A2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E680DD3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E742B9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0628EB08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692C7199" w14:textId="77777777" w:rsidR="00D81DC9" w:rsidRPr="00C967A0" w:rsidRDefault="00D81DC9" w:rsidP="00ED01A4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0EFB75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ED1A186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4B2E92B5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54BEFB80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3DC33DDC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D81DC9" w:rsidRPr="00B4176C" w14:paraId="10F3E9EC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6ACD37AB" w14:textId="77777777" w:rsidR="00D81DC9" w:rsidRPr="000B73C2" w:rsidRDefault="00D81DC9" w:rsidP="00ED01A4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DD89F0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01AEE8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369FB148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2760D712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4927A50E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D81DC9" w:rsidRPr="00B4176C" w14:paraId="684EE410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7861C26C" w14:textId="77777777" w:rsidR="00D81DC9" w:rsidRPr="000B73C2" w:rsidRDefault="00D81DC9" w:rsidP="00ED01A4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6C9235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31E787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568BEB93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50D955D2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3CBE36F3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D81DC9" w:rsidRPr="00B4176C" w14:paraId="43602C46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35902735" w14:textId="77777777" w:rsidR="00D81DC9" w:rsidRPr="000B73C2" w:rsidRDefault="00D81DC9" w:rsidP="00ED01A4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63CFD95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CD93B76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54CADAEF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053DDE17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317DD4F9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D81DC9" w:rsidRPr="00B4176C" w14:paraId="767630B7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5B8F4EC6" w14:textId="77777777" w:rsidR="00D81DC9" w:rsidRPr="000B73C2" w:rsidRDefault="00D81DC9" w:rsidP="00ED01A4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CDD780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D10D9D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3103F7C8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004592E5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08210980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D81DC9" w:rsidRPr="00B4176C" w14:paraId="42720847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2F37D40F" w14:textId="77777777" w:rsidR="00D81DC9" w:rsidRPr="000B73C2" w:rsidRDefault="00D81DC9" w:rsidP="00ED01A4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CF0A43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C95268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666B1DBF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36610A8B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43DE4E63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D81DC9" w:rsidRPr="00B4176C" w14:paraId="0F1A83C5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BB45D3E" w14:textId="77777777" w:rsidR="00D81DC9" w:rsidRPr="000B73C2" w:rsidRDefault="00D81DC9" w:rsidP="00ED01A4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169D802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09F51" w14:textId="77777777" w:rsidR="00D81DC9" w:rsidRPr="007A45DD" w:rsidRDefault="00D81DC9" w:rsidP="00ED01A4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B3CB10F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613CA1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5FBE75" w14:textId="77777777" w:rsidR="00D81DC9" w:rsidRPr="007A45DD" w:rsidRDefault="00D81DC9" w:rsidP="00ED01A4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D81DC9" w:rsidRPr="00B4176C" w14:paraId="584FBEE3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73DDA50" w14:textId="77777777" w:rsidR="00D81DC9" w:rsidRPr="000B73C2" w:rsidRDefault="00D81DC9" w:rsidP="00ED01A4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AECD5F3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D8AF89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5D2CFBF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7895FA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1E4527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D81DC9" w:rsidRPr="00B4176C" w14:paraId="684D83AB" w14:textId="77777777" w:rsidTr="00ED01A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65ADC84" w14:textId="77777777" w:rsidR="00D81DC9" w:rsidRPr="000B73C2" w:rsidRDefault="00D81DC9" w:rsidP="00ED01A4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6CA6375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D565F7C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9A0C08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1CC9601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A36B06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D81DC9" w:rsidRPr="00B4176C" w14:paraId="60CABDF1" w14:textId="77777777" w:rsidTr="00ED01A4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00C123B2" w14:textId="77777777" w:rsidR="00D81DC9" w:rsidRPr="000B73C2" w:rsidRDefault="00D81DC9" w:rsidP="00ED01A4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0C831EB6" w14:textId="77777777" w:rsidR="00D81DC9" w:rsidRPr="00CD1D1D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1D3DE4B1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6A7B1E98" w14:textId="77777777" w:rsidR="00D81DC9" w:rsidRPr="007A45DD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1051AFEF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28D7259D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D81DC9" w:rsidRPr="00B4176C" w14:paraId="3C6EFF0A" w14:textId="77777777" w:rsidTr="00ED01A4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E5B272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72FBAED4" w14:textId="77777777" w:rsidR="00D81DC9" w:rsidRPr="00CD1D1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D81DC9" w:rsidRPr="00D74C65" w14:paraId="0CDA0464" w14:textId="77777777" w:rsidTr="00ED01A4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3AFE93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44FC02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C84B1D0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A677A4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248AAD1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8CDDE67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6BBD207" w14:textId="77777777" w:rsidTr="00ED01A4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22E72441" w14:textId="77777777" w:rsidR="00D81DC9" w:rsidRPr="006560B8" w:rsidRDefault="00D81DC9" w:rsidP="00ED01A4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1866A6BC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173AF6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73DBFD7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6F57817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420CF428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05FF684B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250BCD8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5E697BC4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BDEB1E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03F19A5F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6D524B71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E753421" w14:textId="77777777" w:rsidR="00D81DC9" w:rsidRPr="00371DDF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15DAAD0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6E925B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9F167A8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2258A8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AFEE34" w14:textId="77777777" w:rsidR="00D81DC9" w:rsidRPr="00176884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D81DC9" w:rsidRPr="00B4176C" w14:paraId="393DE47F" w14:textId="77777777" w:rsidTr="00ED01A4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092511A2" w14:textId="77777777" w:rsidR="00D81DC9" w:rsidRPr="00371DDF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6E2236C3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19BB88C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3E03A74E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D362A03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11F6844B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D81DC9" w:rsidRPr="00B4176C" w14:paraId="337F9AC7" w14:textId="77777777" w:rsidTr="00ED01A4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1673BF45" w14:textId="77777777" w:rsidR="00D81DC9" w:rsidRPr="00371DDF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717D7974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cstheme="minorHAnsi"/>
                <w:i/>
                <w:sz w:val="24"/>
              </w:rPr>
              <w:t>p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75A94A9A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7A9FF2B3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652EA780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49DCB7AF" w14:textId="77777777" w:rsidR="00D81DC9" w:rsidRPr="0017688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D81DC9" w:rsidRPr="00B4176C" w14:paraId="0074066B" w14:textId="77777777" w:rsidTr="00ED01A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16194D7" w14:textId="77777777" w:rsidR="00D81DC9" w:rsidRPr="00371DDF" w:rsidRDefault="00D81DC9" w:rsidP="00ED01A4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797E00F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87B8520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5AF091F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6FDC4B4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06FEA16" w14:textId="77777777" w:rsidR="00D81DC9" w:rsidRPr="007A45D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D81DC9" w:rsidRPr="00B4176C" w14:paraId="292BBBF1" w14:textId="77777777" w:rsidTr="00ED01A4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6E1BA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34AE98E1" w14:textId="77777777" w:rsidR="00D81DC9" w:rsidRPr="00CD1D1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D81DC9" w:rsidRPr="00D74C65" w14:paraId="5E977E01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DD5DBFA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64CDF9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3EC697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554F5F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D2B20C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055B96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08F1C61A" w14:textId="77777777" w:rsidTr="00ED01A4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74C9D795" w14:textId="77777777" w:rsidR="00D81DC9" w:rsidRPr="000B73C2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7E606C8E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431867C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0B01297A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6A0EC69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69A4FBD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D81DC9" w:rsidRPr="00B4176C" w14:paraId="13FE05FA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3E498F04" w14:textId="77777777" w:rsidR="00D81DC9" w:rsidRPr="000B73C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004F71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F4645D" w14:textId="77777777" w:rsidR="00D81DC9" w:rsidRPr="005F641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27BB141C" w14:textId="77777777" w:rsidR="00D81DC9" w:rsidRPr="005F641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4EFF4538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14:paraId="320F6763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D81DC9" w:rsidRPr="00B4176C" w14:paraId="4A0829AE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13380677" w14:textId="77777777" w:rsidR="00D81DC9" w:rsidRPr="000B73C2" w:rsidRDefault="00D81DC9" w:rsidP="00ED01A4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75CB102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FF9941" w14:textId="77777777" w:rsidR="00D81DC9" w:rsidRPr="005F641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0DA7324D" w14:textId="77777777" w:rsidR="00D81DC9" w:rsidRPr="005F641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624165B9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01E85B6E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D81DC9" w:rsidRPr="00B4176C" w14:paraId="412C5D65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3633E430" w14:textId="77777777" w:rsidR="00D81DC9" w:rsidRPr="000B73C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C5C619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614DA3EB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izdvaja  izdvaja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7A964B81" w14:textId="77777777" w:rsidR="00D81DC9" w:rsidRPr="005F641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72DB8B99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6B87509C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D81DC9" w:rsidRPr="00B4176C" w14:paraId="7893B013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5E07B4BF" w14:textId="77777777" w:rsidR="00D81DC9" w:rsidRPr="000B73C2" w:rsidRDefault="00D81DC9" w:rsidP="00ED01A4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ADE10C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19F6525" w14:textId="77777777" w:rsidR="00D81DC9" w:rsidRPr="005F641C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0AF829D7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6D69D812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109328DF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D81DC9" w:rsidRPr="00B4176C" w14:paraId="2A9064A2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54D6CA87" w14:textId="77777777" w:rsidR="00D81DC9" w:rsidRPr="000B73C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F24802C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podatke u čitanome tekstu prema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55FDBD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6BF408C2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uspješno  pronalazi podatke u čitanome tekstu prema uputi ili pitanjima, ali mu je potreban poticaj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upoznavanje s tekstom više puta.</w:t>
            </w:r>
          </w:p>
        </w:tc>
        <w:tc>
          <w:tcPr>
            <w:tcW w:w="2551" w:type="dxa"/>
          </w:tcPr>
          <w:p w14:paraId="0C00F729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1C169CF7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pravovremeno i točno  pronalazi podatke u čitanome tekstu prema uputi ili pitanjima 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prethodno sa sljedećim.</w:t>
            </w:r>
          </w:p>
        </w:tc>
      </w:tr>
      <w:tr w:rsidR="00D81DC9" w:rsidRPr="00B4176C" w14:paraId="0177AD3D" w14:textId="77777777" w:rsidTr="00ED01A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0715779" w14:textId="77777777" w:rsidR="00D81DC9" w:rsidRPr="000B73C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7356E6A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7D9877C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F2FA77A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238EC7C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CD4F996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D81DC9" w:rsidRPr="00B4176C" w14:paraId="0B1421B1" w14:textId="77777777" w:rsidTr="00ED01A4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DA40C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42CB449D" w14:textId="77777777" w:rsidR="00D81DC9" w:rsidRPr="00CD1D1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D81DC9" w:rsidRPr="00D74C65" w14:paraId="6BCBD5D5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5D30EF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2B0C0D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7A36A6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8F55BF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D95940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41D66D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40CB3B9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D73C1A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D295E54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7148ECA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B69FCB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B1D025E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2F09EE7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2748B367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65795B3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4916D788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C575EA4" w14:textId="77777777" w:rsidR="00D81DC9" w:rsidRPr="00B866F1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ED67214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3E31B18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4A93398A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134A76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381C56DA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23CB5B3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5E1358F6" w14:textId="77777777" w:rsidR="00D81DC9" w:rsidRPr="005F641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C2114A4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B174EA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14:paraId="3832685D" w14:textId="77777777" w:rsidR="00D81DC9" w:rsidRPr="002B2629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0DA9AF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5D78C8A1" w14:textId="77777777" w:rsidR="00D81DC9" w:rsidRDefault="00D81DC9" w:rsidP="00ED01A4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DB5B7D4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3F5A4889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59D87D0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076FFA74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DE7D6FB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722F46C7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BB3A34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1BB4A4C0" w14:textId="77777777" w:rsidR="00D81DC9" w:rsidRPr="000870A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607A9538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21CEF1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0CB4AA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A7BB1AD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5C2478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7EFFBB7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C987984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D81DC9" w:rsidRPr="00B4176C" w14:paraId="58C0E18B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BB5E22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172190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66F3150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C36CAD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E2D25E7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13EEE7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D81DC9" w:rsidRPr="00B4176C" w14:paraId="296A10B8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99723A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6BC00804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1005F7D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5C16C0" w14:textId="77777777" w:rsidR="00D81DC9" w:rsidRPr="00B866F1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55E1A382" w14:textId="77777777" w:rsidR="00D81DC9" w:rsidRDefault="00D81DC9" w:rsidP="00ED01A4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C4A914F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B570CB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50791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35F02E20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A266368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0DC06832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36AB51F3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10326A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B08F7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A43BA41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734D373C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4D0103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92CD8FC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88D0FFD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D81DC9" w:rsidRPr="00B4176C" w14:paraId="20FCAC32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73A679" w14:textId="77777777" w:rsidR="00D81DC9" w:rsidRPr="00B866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veliko početno slovo: imena životinja, blagdana i praznika,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0C66FF0" w14:textId="77777777" w:rsidR="00D81DC9" w:rsidRDefault="00D81DC9" w:rsidP="00ED01A4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veliko početno slovo: imena životinja,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C106F4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primjenjuje pravila o pisanju velikog početnog slova 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nazivima mjesta, ulica i trgova.</w:t>
            </w:r>
          </w:p>
          <w:p w14:paraId="4334A465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9383F1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povremeno navođenje ili primjer  piše veliko početno slovo: imena životinja,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73998CF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piše veliko početno slovo: imena životinja, blagdana i praznika, ulica, trgova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7A7F207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uspješno  primjenjuje pravila o pisanju velikog početnog slova u imenima životinja,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D81DC9" w:rsidRPr="00B4176C" w14:paraId="576841BC" w14:textId="77777777" w:rsidTr="00ED01A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66AFBE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670BAA1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DB48B95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5B857B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C1C9BEB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0967736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D81DC9" w:rsidRPr="00B4176C" w14:paraId="632C8451" w14:textId="77777777" w:rsidTr="00ED01A4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5AEB185" w14:textId="77777777" w:rsidR="00D81DC9" w:rsidRPr="00B866F1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9DD2E8F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54FE55D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51EEA38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E0C1A1F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0152DE73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D81DC9" w:rsidRPr="00B4176C" w14:paraId="4392EC42" w14:textId="77777777" w:rsidTr="00ED01A4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D0D84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645C4A15" w14:textId="77777777" w:rsidR="00D81DC9" w:rsidRPr="00CD1D1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D81DC9" w:rsidRPr="00D74C65" w14:paraId="6F4F20BF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67E77A4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C0BC58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068038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71AEBF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49BD64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35D4E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413F6A6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9A82E0E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3FBB3DD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300AE2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01E8BFF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ED6DE8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9E46EF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D81DC9" w:rsidRPr="00B4176C" w14:paraId="7465FE42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E9FE25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značenje određene riječi s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7C7A1FE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9E4ADE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proizvoljno  objašnjava značenje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3AAE5F7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dodatni poticaj i pojašnjenja  objašnjava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44FADE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kraća pojašnjenja objašnjava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58CABA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bez pomoći  objašnjava značenje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određene riječi s obzirom na komunikacijsku situaciju.</w:t>
            </w:r>
          </w:p>
        </w:tc>
      </w:tr>
      <w:tr w:rsidR="00D81DC9" w:rsidRPr="00B4176C" w14:paraId="27DA53D7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7D82F21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B94AFED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2DCDA5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23715C6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4B16CF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B6E0C8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D81DC9" w:rsidRPr="00B4176C" w14:paraId="126FA837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DCF2A41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F9506F0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37DA76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C4C053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1319BA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CECBDD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 i uspješno  traži objašnjenje nepoznatih riječi u dječjem rječniku i koristi se njima kao dijelom aktivnoga rječnika.</w:t>
            </w:r>
          </w:p>
        </w:tc>
      </w:tr>
      <w:tr w:rsidR="00D81DC9" w:rsidRPr="00B4176C" w14:paraId="2D708735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0951208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1E1A4C2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7A76E0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D2F4564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85FB3F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048BB6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81DC9" w:rsidRPr="00B4176C" w14:paraId="1D9E0216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FFB7AC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D361CE5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FF6E1C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52FF7D3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43105A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D71719" w14:textId="77777777" w:rsidR="00D81DC9" w:rsidRPr="00D5581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81DC9" w:rsidRPr="00B4176C" w14:paraId="31D7B361" w14:textId="77777777" w:rsidTr="00ED01A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1C2BDF6" w14:textId="77777777" w:rsidR="00D81DC9" w:rsidRPr="003E32F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6FE7A82" w14:textId="77777777" w:rsidR="00D81DC9" w:rsidRDefault="00D81DC9" w:rsidP="00ED01A4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ogledne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AE9588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prepoznaje ogledne i česte imenice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konkretnim značenjem, ali ih slabije razlikuje i ne upotrebljava ih u samostalnom izričaju. </w:t>
            </w:r>
          </w:p>
          <w:p w14:paraId="53AB671C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719F7BCE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česte imenice s konkretnim značenjem,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E5D777D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većinom točno upotrebljava ogledne i česte imenice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2BDAE62" w14:textId="77777777" w:rsidR="00D81DC9" w:rsidRPr="00E43BE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upotrebljava ogledne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značenjem.</w:t>
            </w:r>
          </w:p>
        </w:tc>
      </w:tr>
      <w:tr w:rsidR="00D81DC9" w:rsidRPr="00B4176C" w14:paraId="7096B132" w14:textId="77777777" w:rsidTr="00ED01A4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9588B" w14:textId="77777777" w:rsidR="00D81DC9" w:rsidRPr="00CD1D1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81DC9" w:rsidRPr="00D74C65" w14:paraId="50E79137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018D029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69E9F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2FF88D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5F1B4D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A75043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BED469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3C63591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BAD959" w14:textId="77777777" w:rsidR="00D81DC9" w:rsidRPr="002B2629" w:rsidRDefault="00D81DC9" w:rsidP="00ED01A4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1311A87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3D375CD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AFB43" w14:textId="77777777" w:rsidR="00D81DC9" w:rsidRPr="00367C51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765FF3F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FDFFC8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4A8B14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81DC9" w:rsidRPr="00B4176C" w14:paraId="4C15EE4E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601B11B" w14:textId="77777777" w:rsidR="00D81DC9" w:rsidRPr="002B2629" w:rsidRDefault="00D81DC9" w:rsidP="00ED01A4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09F404FC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16FDACC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B29C2D9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C24F54B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31ED3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228A06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81DC9" w:rsidRPr="00B4176C" w14:paraId="6F78D51E" w14:textId="77777777" w:rsidTr="00ED01A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0641648" w14:textId="77777777" w:rsidR="00D81DC9" w:rsidRPr="002B2629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1AB789DF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E30EEF5" w14:textId="77777777" w:rsidR="00D81DC9" w:rsidRDefault="00D81DC9" w:rsidP="00ED01A4">
            <w:pPr>
              <w:rPr>
                <w:rFonts w:cstheme="minorHAnsi"/>
                <w:sz w:val="24"/>
              </w:rPr>
            </w:pPr>
          </w:p>
          <w:p w14:paraId="064BDEA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7AAA376" w14:textId="77777777" w:rsidR="00D81DC9" w:rsidRPr="00367C51" w:rsidRDefault="00D81DC9" w:rsidP="00ED01A4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84DAF12" w14:textId="77777777" w:rsidR="00D81DC9" w:rsidRPr="00367C51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7423123" w14:textId="77777777" w:rsidR="00D81DC9" w:rsidRPr="00367C5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63DF44" w14:textId="77777777" w:rsidR="00D81DC9" w:rsidRPr="00367C51" w:rsidRDefault="00D81DC9" w:rsidP="00ED01A4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81DC9" w:rsidRPr="00B4176C" w14:paraId="2F7761F5" w14:textId="77777777" w:rsidTr="00ED01A4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994E08E" w14:textId="77777777" w:rsidR="00D81DC9" w:rsidRPr="00614DA8" w:rsidRDefault="00D81DC9" w:rsidP="00ED01A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D81DC9" w:rsidRPr="00F2687B" w14:paraId="00435592" w14:textId="77777777" w:rsidTr="00ED01A4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5BA97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1B03EA61" w14:textId="77777777" w:rsidR="00D81DC9" w:rsidRPr="00F2687B" w:rsidRDefault="00D81DC9" w:rsidP="00ED01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81DC9" w:rsidRPr="00D74C65" w14:paraId="33E9A804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2367CB6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F5B0E35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3D0968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9EA1E4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B569C5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A7580C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1716184" w14:textId="77777777" w:rsidTr="00ED01A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DF6B42" w14:textId="77777777" w:rsidR="00D81DC9" w:rsidRPr="002B262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7229999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6B3528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0CE330AD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CF1AF8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E4A3F75" w14:textId="77777777" w:rsidR="00D81DC9" w:rsidRPr="009231A6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D81DC9" w:rsidRPr="00B4176C" w14:paraId="6F729E14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55B6F904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677BF627" w14:textId="77777777" w:rsidR="00D81DC9" w:rsidRPr="002B2629" w:rsidRDefault="00D81DC9" w:rsidP="00ED01A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99F1EF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874D489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050A5295" w14:textId="77777777" w:rsidR="00D81DC9" w:rsidRPr="009231A6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80EC430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69897021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89F8438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7AA03733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BEDBE24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1B275D87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503BCC0C" w14:textId="77777777" w:rsidR="00D81DC9" w:rsidRPr="002B26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10FD78E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77CD2B57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150490C2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6B322888" w14:textId="77777777" w:rsidR="00D81DC9" w:rsidRDefault="00D81DC9" w:rsidP="00ED01A4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E49E33C" w14:textId="77777777" w:rsidR="00D81DC9" w:rsidRPr="009231A6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39F827C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495DBB78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D81DC9" w:rsidRPr="00B4176C" w14:paraId="1FB137DD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5AA432DC" w14:textId="77777777" w:rsidR="00D81DC9" w:rsidRPr="002B2629" w:rsidRDefault="00D81DC9" w:rsidP="00ED01A4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3FFC35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9BB78BC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2813AB53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15A05FB4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448439FB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D81DC9" w:rsidRPr="00B4176C" w14:paraId="4FEBE8C5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6CB8DF6A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5FE650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91347D4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73B775C4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602DD3D1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5923DD41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D81DC9" w:rsidRPr="00B4176C" w14:paraId="5B6070EF" w14:textId="77777777" w:rsidTr="00ED01A4">
        <w:tc>
          <w:tcPr>
            <w:tcW w:w="2680" w:type="dxa"/>
            <w:tcBorders>
              <w:right w:val="double" w:sz="12" w:space="0" w:color="auto"/>
            </w:tcBorders>
          </w:tcPr>
          <w:p w14:paraId="284DA576" w14:textId="77777777" w:rsidR="00D81DC9" w:rsidRPr="002B2629" w:rsidRDefault="00D81DC9" w:rsidP="00ED01A4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D155D1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AD6046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4F729B5C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7ABEF302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0A7D84B9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0C595D64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D81DC9" w:rsidRPr="00B4176C" w14:paraId="0826C359" w14:textId="77777777" w:rsidTr="00ED01A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DD97617" w14:textId="77777777" w:rsidR="00D81DC9" w:rsidRPr="002B2629" w:rsidRDefault="00D81DC9" w:rsidP="00ED01A4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A940E19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EDA255" w14:textId="77777777" w:rsidR="00D81DC9" w:rsidRDefault="00D81DC9" w:rsidP="00ED01A4">
            <w:pPr>
              <w:rPr>
                <w:rFonts w:cstheme="minorHAnsi"/>
                <w:sz w:val="24"/>
              </w:rPr>
            </w:pPr>
          </w:p>
          <w:p w14:paraId="23797B23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675A28B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9E96424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i djelomično ispravnim rečenicama  objašnjava razloge zbog kojih mu se 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9B3BB61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F284D35" w14:textId="77777777" w:rsidR="00D81DC9" w:rsidRPr="009231A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D81DC9" w:rsidRPr="00F2687B" w14:paraId="523218CF" w14:textId="77777777" w:rsidTr="00ED01A4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20DFAF" w14:textId="77777777" w:rsidR="00D81DC9" w:rsidRPr="006069E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OŠ HJ B.2.2. Učenik sluša/čita književni tekst i razlikuje književne tekstove prema obliku i sadržaju.</w:t>
            </w:r>
          </w:p>
        </w:tc>
      </w:tr>
      <w:tr w:rsidR="00D81DC9" w:rsidRPr="00D74C65" w14:paraId="0C32C1AF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EEAE0A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97A499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928228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982D0C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04EA37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9A3D69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B43AD0C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23D1691" w14:textId="77777777" w:rsidR="00D81DC9" w:rsidRPr="00A4516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C9770CC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CF1DD2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CB7E7B7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413CEE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CB7490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D81DC9" w:rsidRPr="00B4176C" w14:paraId="42E6E01B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E52A590" w14:textId="77777777" w:rsidR="00D81DC9" w:rsidRPr="00A4516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3A6570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66BACE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319614E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B6B98A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F8B28F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D81DC9" w:rsidRPr="00B4176C" w14:paraId="280BEF20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E304294" w14:textId="77777777" w:rsidR="00D81DC9" w:rsidRPr="00A4516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C76E848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B9D4B1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C216F88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C07718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A5A084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D81DC9" w:rsidRPr="00B4176C" w14:paraId="1D821147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CE16C2C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EFFD41D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792763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DE8EC69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2641E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87A2EB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D81DC9" w:rsidRPr="00B4176C" w14:paraId="0C5E07EE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1DD86AB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A841899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B0948D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93FBF70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9FF9D6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4071E3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D81DC9" w:rsidRPr="00B4176C" w14:paraId="6DEBFF51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E62EF9C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48EE55A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017194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76F2A55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B7EA8E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ADFDBC" w14:textId="77777777" w:rsidR="00D81DC9" w:rsidRPr="0096510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D81DC9" w:rsidRPr="00B4176C" w14:paraId="7590AC55" w14:textId="77777777" w:rsidTr="00ED01A4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11AEC775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OŠ HJ B.2.3 </w:t>
            </w:r>
          </w:p>
          <w:p w14:paraId="79267EE2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54DEAAD2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D4C2AE7" w14:textId="77777777" w:rsidR="00D81DC9" w:rsidRPr="00EE27D8" w:rsidRDefault="00D81DC9" w:rsidP="00ED01A4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6E16E058" w14:textId="77777777" w:rsidR="00D81DC9" w:rsidRDefault="00D81DC9" w:rsidP="00ED01A4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7EA976B1" w14:textId="77777777" w:rsidR="00D81DC9" w:rsidRPr="00EE27D8" w:rsidRDefault="00D81DC9" w:rsidP="00ED01A4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463B65B4" w14:textId="77777777" w:rsidR="00D81DC9" w:rsidRPr="00EE27D8" w:rsidRDefault="00D81DC9" w:rsidP="00ED01A4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6FB9788A" w14:textId="77777777" w:rsidR="00D81DC9" w:rsidRDefault="00D81DC9" w:rsidP="00ED01A4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39523148" w14:textId="77777777" w:rsidR="00D81DC9" w:rsidRPr="00EE27D8" w:rsidRDefault="00D81DC9" w:rsidP="00ED01A4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21396768" w14:textId="77777777" w:rsidR="00D81DC9" w:rsidRPr="00EE27D8" w:rsidRDefault="00D81DC9" w:rsidP="00ED01A4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3240C8DD" w14:textId="77777777" w:rsidR="00D81DC9" w:rsidRPr="006560B8" w:rsidRDefault="00D81DC9" w:rsidP="00ED01A4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7A669615" w14:textId="77777777" w:rsidR="00D81DC9" w:rsidRPr="00A624B6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C988EA0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A478A7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7B5610E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4592D60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2EAD2B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5B616AC" w14:textId="77777777" w:rsidR="00D81DC9" w:rsidRPr="00A624B6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D81DC9" w:rsidRPr="00F2687B" w14:paraId="68DBA102" w14:textId="77777777" w:rsidTr="00ED01A4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2FA4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14:paraId="35A07CAC" w14:textId="77777777" w:rsidR="00D81DC9" w:rsidRPr="006069E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D81DC9" w:rsidRPr="00D74C65" w14:paraId="5DF6A7EB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BCB15A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ECAB8C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7E229A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025AD1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62DAEB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753ECA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77DCA363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A94C8B9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E53FB2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C94504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D696A85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282F67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AF805F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D81DC9" w:rsidRPr="00B4176C" w14:paraId="6D4C6190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674F5DD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14:paraId="30090484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4FEFEA3" w14:textId="77777777" w:rsidR="00D81DC9" w:rsidRPr="00896A34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7BA662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13AAB80C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76371EA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5D15D168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0F73DA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50DC2958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2AE2D2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D81DC9" w:rsidRPr="00B4176C" w14:paraId="30D73FDD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647B1E6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7807D47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52D387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F89A781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EBC1F4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7C6910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D81DC9" w:rsidRPr="00B4176C" w14:paraId="6F1A4EDC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CB9CBD7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ECDC6A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4BD74F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38F99DD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0E748C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9A00B7" w14:textId="77777777" w:rsidR="00D81DC9" w:rsidRPr="00D20A5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D81DC9" w:rsidRPr="00B4176C" w14:paraId="23E974CB" w14:textId="77777777" w:rsidTr="00ED01A4">
        <w:tc>
          <w:tcPr>
            <w:tcW w:w="15877" w:type="dxa"/>
            <w:gridSpan w:val="8"/>
            <w:shd w:val="clear" w:color="auto" w:fill="C5E0B3" w:themeFill="accent6" w:themeFillTint="66"/>
          </w:tcPr>
          <w:p w14:paraId="5F503AB7" w14:textId="77777777" w:rsidR="00D81DC9" w:rsidRPr="006414AD" w:rsidRDefault="00D81DC9" w:rsidP="00ED01A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D81DC9" w:rsidRPr="00D74C65" w14:paraId="5F991240" w14:textId="77777777" w:rsidTr="00ED01A4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326251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7DF29DB5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D81DC9" w:rsidRPr="00D74C65" w14:paraId="551678CD" w14:textId="77777777" w:rsidTr="00ED01A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5E17DD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C6415E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C682F3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9A68EA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B79B2C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C8A95F" w14:textId="77777777" w:rsidR="00D81DC9" w:rsidRPr="00D74C65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73692B3" w14:textId="77777777" w:rsidTr="00ED01A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A2541C3" w14:textId="77777777" w:rsidR="00D81DC9" w:rsidRPr="00896A34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58C841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074D78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A339EA1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595C82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EC5CA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D81DC9" w:rsidRPr="00B4176C" w14:paraId="57747F45" w14:textId="77777777" w:rsidTr="00ED01A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3A6BF56" w14:textId="77777777" w:rsidR="00D81DC9" w:rsidRPr="00896A34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F0705B5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izdvaja iz teksta jedan ili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72C4D2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podatak prema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5A4DA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ili više podataka prema zadanim uputama i u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C1FCB6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08B0D4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zadanim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uputama bez ikakve pomoći.</w:t>
            </w:r>
          </w:p>
        </w:tc>
      </w:tr>
      <w:tr w:rsidR="00D81DC9" w:rsidRPr="00B4176C" w14:paraId="709F6441" w14:textId="77777777" w:rsidTr="00ED01A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B435422" w14:textId="77777777" w:rsidR="00D81DC9" w:rsidRPr="00896A3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0FF5C90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F8EF3B3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A280FBD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DF0AD49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534AB61" w14:textId="77777777" w:rsidR="00D81DC9" w:rsidRPr="00896A3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D81DC9" w:rsidRPr="00B4176C" w14:paraId="43F4BD4B" w14:textId="77777777" w:rsidTr="00ED01A4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DD5FE69" w14:textId="77777777" w:rsidR="00D81DC9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14:paraId="058DD219" w14:textId="77777777" w:rsidR="00D81DC9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CC1B54B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E54B82B" w14:textId="77777777" w:rsidR="00D81DC9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332A0CC2" w14:textId="77777777" w:rsidR="00D81DC9" w:rsidRDefault="00D81DC9" w:rsidP="00ED01A4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F383EB9" w14:textId="77777777" w:rsidR="00D81DC9" w:rsidRDefault="00D81DC9" w:rsidP="00ED01A4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5BCB2DA6" w14:textId="77777777" w:rsidR="00D81DC9" w:rsidRDefault="00D81DC9" w:rsidP="00ED01A4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1CA32F9E" w14:textId="77777777" w:rsidR="00D81DC9" w:rsidRDefault="00D81DC9" w:rsidP="00ED01A4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3B6692F8" w14:textId="77777777" w:rsidR="00D81DC9" w:rsidRPr="00746C7B" w:rsidRDefault="00D81DC9" w:rsidP="00ED01A4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69211460" w14:textId="77777777" w:rsidR="00D81DC9" w:rsidRPr="002B262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35179060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0A831F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2552AB6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854318E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0FDD938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338DF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29A2D9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26591E86" w14:textId="77777777" w:rsidR="00D81DC9" w:rsidRPr="00D76E7E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641310B4" w14:textId="77777777" w:rsidTr="00ED01A4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F0EAC15" w14:textId="77777777" w:rsidR="00D81DC9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10EC6032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57332B57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11285E4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EA75B24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60295B" w14:textId="77777777" w:rsidR="00D81DC9" w:rsidRDefault="00D81DC9" w:rsidP="00ED01A4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251F4128" w14:textId="77777777" w:rsidR="00D81DC9" w:rsidRDefault="00D81DC9" w:rsidP="00ED01A4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3B135EBE" w14:textId="77777777" w:rsidR="00D81DC9" w:rsidRDefault="00D81DC9" w:rsidP="00ED01A4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7126763D" w14:textId="77777777" w:rsidR="00D81DC9" w:rsidRPr="00401C16" w:rsidRDefault="00D81DC9" w:rsidP="00ED01A4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6B92EC7B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E87214B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11528C4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3C9BE0C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8C99D8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05F6B1E3" w14:textId="77777777" w:rsidR="00D81DC9" w:rsidRPr="00D76E7E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4A74AEEB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79674BED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0AD8CC25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3A1C6376" w14:textId="77777777" w:rsidR="00D81DC9" w:rsidRDefault="00D81DC9" w:rsidP="00D81DC9">
      <w:pPr>
        <w:rPr>
          <w:rFonts w:cstheme="minorHAnsi"/>
          <w:sz w:val="24"/>
          <w:szCs w:val="28"/>
        </w:rPr>
      </w:pPr>
    </w:p>
    <w:p w14:paraId="6E206C4C" w14:textId="77777777" w:rsidR="00D81DC9" w:rsidRPr="006414AD" w:rsidRDefault="00D81DC9" w:rsidP="00D81DC9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6CE795EB" w14:textId="77777777" w:rsidR="00D81DC9" w:rsidRPr="006414AD" w:rsidRDefault="00D81DC9" w:rsidP="00D81DC9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0B6F5162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4891DD90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1EEDC9A9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35E24E6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6DBA507C" w14:textId="77777777" w:rsidR="00D81DC9" w:rsidRPr="006414AD" w:rsidRDefault="00D81DC9" w:rsidP="00D81DC9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1FAEA973" w14:textId="77777777" w:rsidR="00D81DC9" w:rsidRPr="006414AD" w:rsidRDefault="00D81DC9" w:rsidP="00D81DC9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0AA752C2" w14:textId="77777777" w:rsidR="00D81DC9" w:rsidRPr="006414AD" w:rsidRDefault="00D81DC9" w:rsidP="00D81DC9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1E95DF" w14:textId="77777777" w:rsidR="00D81DC9" w:rsidRPr="006414AD" w:rsidRDefault="00D81DC9" w:rsidP="00D81DC9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40686B19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00E164D2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61E56B62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3955770E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1EC51AF8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AA86F7E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7AC9EE9D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2FD405EE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73F44FE7" w14:textId="77777777" w:rsidR="00D81DC9" w:rsidRPr="006414AD" w:rsidRDefault="00D81DC9" w:rsidP="00D81DC9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7EAA45F4" w14:textId="77777777" w:rsidR="00D81DC9" w:rsidRPr="006414AD" w:rsidRDefault="00D81DC9" w:rsidP="00D81DC9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654A975A" w14:textId="77777777" w:rsidR="00D81DC9" w:rsidRPr="006414AD" w:rsidRDefault="00D81DC9" w:rsidP="00D81DC9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799D3F51" w14:textId="77777777" w:rsidR="00D81DC9" w:rsidRPr="006414AD" w:rsidRDefault="00D81DC9" w:rsidP="00D81DC9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20930EA6" w14:textId="77777777" w:rsidR="00D81DC9" w:rsidRPr="006414AD" w:rsidRDefault="00D81DC9" w:rsidP="00D81DC9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4A5B279" w14:textId="77777777" w:rsidR="00D81DC9" w:rsidRPr="006414AD" w:rsidRDefault="00D81DC9" w:rsidP="00D81DC9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23BCA054" w14:textId="77777777" w:rsidR="00D81DC9" w:rsidRPr="006414AD" w:rsidRDefault="00D81DC9" w:rsidP="00D81DC9">
      <w:pPr>
        <w:rPr>
          <w:rFonts w:eastAsia="Times New Roman" w:cstheme="minorHAnsi"/>
          <w:b/>
          <w:i/>
          <w:sz w:val="10"/>
          <w:lang w:eastAsia="hr-HR"/>
        </w:rPr>
      </w:pPr>
    </w:p>
    <w:p w14:paraId="165F7E3A" w14:textId="77777777" w:rsidR="00D81DC9" w:rsidRPr="006414AD" w:rsidRDefault="00D81DC9" w:rsidP="00D81DC9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687A2406" w14:textId="77777777" w:rsidR="00D81DC9" w:rsidRPr="006414AD" w:rsidRDefault="00D81DC9" w:rsidP="00D81DC9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30C4F9C9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0FAF5450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54422EB1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0A062DE5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A1B6BC1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7901A27A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4EC31A94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2DDF8E23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745C9D8B" w14:textId="77777777" w:rsidR="00D81DC9" w:rsidRPr="006414AD" w:rsidRDefault="00D81DC9" w:rsidP="00D81DC9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2014CC9E" w14:textId="77777777" w:rsidR="00D81DC9" w:rsidRPr="006414AD" w:rsidRDefault="00D81DC9" w:rsidP="00D81DC9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8FA8B42" w14:textId="77777777" w:rsidR="00D81DC9" w:rsidRPr="006414AD" w:rsidRDefault="00D81DC9" w:rsidP="00D81DC9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1EBD5638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60A163C1" w14:textId="77777777" w:rsidR="00D81DC9" w:rsidRPr="006414AD" w:rsidRDefault="00D81DC9" w:rsidP="00D81DC9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2A7CD2E8" w14:textId="77777777" w:rsidR="00D81DC9" w:rsidRPr="006414AD" w:rsidRDefault="00D81DC9" w:rsidP="00D81DC9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11B3E86C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DE83E6B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11AF57C8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0EC73D05" w14:textId="77777777" w:rsidR="00D81DC9" w:rsidRPr="006414AD" w:rsidRDefault="00D81DC9" w:rsidP="00D81DC9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C7CA67C" w14:textId="77777777" w:rsidR="00D81DC9" w:rsidRPr="006414AD" w:rsidRDefault="00D81DC9" w:rsidP="00D81DC9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50BA955" w14:textId="77777777" w:rsidR="00D81DC9" w:rsidRPr="006414AD" w:rsidRDefault="00D81DC9" w:rsidP="00D81DC9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4B6BE3E4" w14:textId="77777777" w:rsidR="00D81DC9" w:rsidRDefault="00D81DC9" w:rsidP="00D81DC9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5127CA5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1447F1D" w14:textId="77777777" w:rsidR="00D81DC9" w:rsidRPr="006414AD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BCD45B7" w14:textId="77777777" w:rsidR="00D81DC9" w:rsidRDefault="00D81DC9" w:rsidP="00D81DC9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7E3FEA34" w14:textId="77777777" w:rsidR="005D385A" w:rsidRDefault="005D385A" w:rsidP="005D385A">
      <w:pPr>
        <w:pStyle w:val="box459484"/>
        <w:ind w:firstLine="360"/>
        <w:rPr>
          <w:rStyle w:val="kurziv"/>
          <w:rFonts w:ascii="Calibri" w:hAnsi="Calibri" w:cs="Calibri"/>
        </w:rPr>
      </w:pPr>
      <w:r>
        <w:rPr>
          <w:rStyle w:val="kurziv"/>
          <w:rFonts w:ascii="Calibri" w:hAnsi="Calibri" w:cs="Calibri"/>
        </w:rPr>
        <w:t xml:space="preserve">Praksa je pokazala da u nastavnome predmetu Likovna kultura učenici ostvaruju zadane ishode na najmanjoj razini ocjene dobar, stoga je u navedenim trima domenama i napravljeno razvrstavanje postignuća od ocjene odličan do ocjene dobar. </w:t>
      </w:r>
    </w:p>
    <w:p w14:paraId="7508CB4B" w14:textId="77777777" w:rsidR="005D385A" w:rsidRDefault="005D385A" w:rsidP="005D385A">
      <w:pPr>
        <w:ind w:firstLine="360"/>
        <w:jc w:val="both"/>
        <w:rPr>
          <w:sz w:val="24"/>
        </w:rPr>
      </w:pPr>
      <w:r>
        <w:rPr>
          <w:sz w:val="24"/>
          <w:szCs w:val="24"/>
        </w:rPr>
        <w:t xml:space="preserve">Kako je u nastavnom predmetu </w:t>
      </w:r>
      <w:r>
        <w:rPr>
          <w:rStyle w:val="kurziv"/>
          <w:rFonts w:cs="Calibr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 te je </w:t>
      </w:r>
      <w:r>
        <w:rPr>
          <w:rFonts w:cs="Calibri"/>
          <w:sz w:val="24"/>
        </w:rPr>
        <w:t>važniji proces od krajnjega rezultata</w:t>
      </w:r>
      <w:r>
        <w:rPr>
          <w:sz w:val="24"/>
          <w:szCs w:val="24"/>
        </w:rPr>
        <w:t xml:space="preserve">, u praksi se pokazalo da su </w:t>
      </w:r>
      <w:r>
        <w:rPr>
          <w:b/>
          <w:sz w:val="24"/>
          <w:szCs w:val="24"/>
        </w:rPr>
        <w:t>odgojni učinci rada</w:t>
      </w:r>
      <w:r>
        <w:rPr>
          <w:sz w:val="24"/>
          <w:szCs w:val="24"/>
        </w:rPr>
        <w:t xml:space="preserve"> važna sastavnica u vrednovanju. </w:t>
      </w:r>
      <w:r>
        <w:rPr>
          <w:rFonts w:cs="Calibri"/>
          <w:sz w:val="24"/>
        </w:rPr>
        <w:t>U tome elementu učenik može ostvariti ocjene od odličan do nedovoljan.</w:t>
      </w:r>
    </w:p>
    <w:p w14:paraId="48B56C19" w14:textId="77777777" w:rsidR="00D81DC9" w:rsidRDefault="00D81DC9" w:rsidP="005D385A">
      <w:pPr>
        <w:jc w:val="both"/>
        <w:rPr>
          <w:rFonts w:cstheme="minorHAnsi"/>
          <w:sz w:val="24"/>
        </w:rPr>
      </w:pPr>
    </w:p>
    <w:p w14:paraId="7300CDF3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00E9DF70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272D7E6A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1757813A" w14:textId="1FE7DE12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1D3F284D" w14:textId="1AF9E64F" w:rsidR="005D385A" w:rsidRDefault="005D385A" w:rsidP="00D81DC9">
      <w:pPr>
        <w:ind w:firstLine="360"/>
        <w:jc w:val="both"/>
        <w:rPr>
          <w:rFonts w:cstheme="minorHAnsi"/>
          <w:sz w:val="24"/>
        </w:rPr>
      </w:pPr>
    </w:p>
    <w:p w14:paraId="07504FC4" w14:textId="77777777" w:rsidR="005D385A" w:rsidRDefault="005D385A" w:rsidP="00D81DC9">
      <w:pPr>
        <w:ind w:firstLine="360"/>
        <w:jc w:val="both"/>
        <w:rPr>
          <w:rFonts w:cstheme="minorHAnsi"/>
          <w:sz w:val="24"/>
        </w:rPr>
      </w:pPr>
    </w:p>
    <w:p w14:paraId="13054F73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D81DC9" w:rsidRPr="00B4176C" w14:paraId="31D31A84" w14:textId="77777777" w:rsidTr="00ED01A4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C5A18A" w14:textId="77777777" w:rsidR="00D81DC9" w:rsidRPr="000A782C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D81DC9" w:rsidRPr="00B4176C" w14:paraId="2A0BA4E1" w14:textId="77777777" w:rsidTr="00ED01A4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D00FD" w14:textId="77777777" w:rsidR="00D81DC9" w:rsidRPr="005B0C2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D81DC9" w:rsidRPr="00BD6CF4" w14:paraId="35ED804D" w14:textId="77777777" w:rsidTr="00ED01A4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1BC123B5" w14:textId="77777777" w:rsidR="00D81DC9" w:rsidRPr="00BD6CF4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8393AB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61C4FACF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CD6C26C" w14:textId="77777777" w:rsidR="00D81DC9" w:rsidRPr="005B0C2F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5D637F76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35FE65B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41152FD6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D90B78" w14:textId="77777777" w:rsidR="00D81DC9" w:rsidRPr="0055270B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599D58E" w14:textId="77777777" w:rsidR="00D81DC9" w:rsidRPr="0055270B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A2960F" w14:textId="77777777" w:rsidR="00D81DC9" w:rsidRPr="0055270B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D81DC9" w:rsidRPr="00B4176C" w14:paraId="738F8733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D1DACAE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6766EC0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08835F92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2F610C6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24EE4044" w14:textId="77777777" w:rsidR="00D81DC9" w:rsidRPr="005B0C2F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243D5A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00529EEF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7CA7E640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503924A1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3B3F149F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E06F352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6BB18FA4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E0745A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EDC5837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463126AC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6A57584" w14:textId="77777777" w:rsidR="00D81DC9" w:rsidRPr="0055270B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9A2B68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5980288B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A04EC4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34FA68C1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05918CC2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3BD19D62" w14:textId="77777777" w:rsidR="00D81DC9" w:rsidRPr="0055270B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D81DC9" w:rsidRPr="00B4176C" w14:paraId="52CF6164" w14:textId="77777777" w:rsidTr="00ED01A4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29E1F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6AB8E8FF" w14:textId="77777777" w:rsidR="00D81DC9" w:rsidRPr="005B0C2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D81DC9" w:rsidRPr="00BD6CF4" w14:paraId="10BF8FD2" w14:textId="77777777" w:rsidTr="00ED01A4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8D82299" w14:textId="77777777" w:rsidR="00D81DC9" w:rsidRPr="00BD6CF4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B44FA8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08E1D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938BD35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4612D5B6" w14:textId="77777777" w:rsidTr="00ED01A4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1FFD1E9E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4C8C5722" w14:textId="77777777" w:rsidR="00D81DC9" w:rsidRPr="00F469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3EF794FC" w14:textId="77777777" w:rsidR="00D81DC9" w:rsidRPr="00F469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3B1B5506" w14:textId="77777777" w:rsidR="00D81DC9" w:rsidRPr="00F469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29999FA" w14:textId="77777777" w:rsidR="00D81DC9" w:rsidRPr="00F469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79B4DAA4" w14:textId="77777777" w:rsidR="00D81DC9" w:rsidRPr="00F469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2A34C914" w14:textId="77777777" w:rsidR="00D81DC9" w:rsidRPr="00F4692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D81DC9" w:rsidRPr="00B4176C" w14:paraId="46F58B52" w14:textId="77777777" w:rsidTr="00ED01A4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5B9D91F7" w14:textId="77777777" w:rsidR="00D81DC9" w:rsidRPr="000A782C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D81DC9" w:rsidRPr="00B4176C" w14:paraId="3C8C227B" w14:textId="77777777" w:rsidTr="00ED01A4">
        <w:tc>
          <w:tcPr>
            <w:tcW w:w="16019" w:type="dxa"/>
            <w:gridSpan w:val="5"/>
            <w:shd w:val="clear" w:color="auto" w:fill="D9E2F3" w:themeFill="accent1" w:themeFillTint="33"/>
            <w:vAlign w:val="center"/>
          </w:tcPr>
          <w:p w14:paraId="54EE936B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5F9A4669" w14:textId="77777777" w:rsidR="00D81DC9" w:rsidRPr="005B0C2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D81DC9" w:rsidRPr="00BD6CF4" w14:paraId="09C7F419" w14:textId="77777777" w:rsidTr="00ED01A4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7139795" w14:textId="77777777" w:rsidR="00D81DC9" w:rsidRPr="00BD6CF4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75AB133B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F0DB20C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B745AB1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4EE3DE49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56EC149C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39DF80FC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6414FE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0863F1E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93062D9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004D0FE7" w14:textId="77777777" w:rsidR="00D81DC9" w:rsidRPr="00255D8E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C811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53730207" w14:textId="77777777" w:rsidR="00D81DC9" w:rsidRDefault="00D81DC9" w:rsidP="00ED01A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7E21A433" w14:textId="77777777" w:rsidR="00D81DC9" w:rsidRDefault="00D81DC9" w:rsidP="00ED01A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6BA53AAD" w14:textId="77777777" w:rsidR="00D81DC9" w:rsidRDefault="00D81DC9" w:rsidP="00ED01A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3CC8EC52" w14:textId="77777777" w:rsidR="00D81DC9" w:rsidRPr="00255D8E" w:rsidRDefault="00D81DC9" w:rsidP="00ED01A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031EC7CE" w14:textId="77777777" w:rsidR="00D81DC9" w:rsidRPr="00255D8E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59343C07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16D3760F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964D845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CC99919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1D03193E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EC2C1A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7164AD58" w14:textId="77777777" w:rsidR="00D81DC9" w:rsidRPr="00255D8E" w:rsidRDefault="00D81DC9" w:rsidP="00ED01A4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E5B093F" w14:textId="77777777" w:rsidR="00D81DC9" w:rsidRPr="00255D8E" w:rsidRDefault="00D81DC9" w:rsidP="00ED01A4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457E8E87" w14:textId="77777777" w:rsidR="00D81DC9" w:rsidRPr="00255D8E" w:rsidRDefault="00D81DC9" w:rsidP="00ED01A4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32EA650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FAF19A9" w14:textId="77777777" w:rsidR="00D81DC9" w:rsidRPr="00255D8E" w:rsidRDefault="00D81DC9" w:rsidP="00ED01A4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B7856FE" w14:textId="77777777" w:rsidR="00D81DC9" w:rsidRPr="00255D8E" w:rsidRDefault="00D81DC9" w:rsidP="00ED01A4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22AE05A6" w14:textId="77777777" w:rsidR="00D81DC9" w:rsidRPr="00255D8E" w:rsidRDefault="00D81DC9" w:rsidP="00ED01A4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91B6DB3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4C2EEF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11B18EE6" w14:textId="77777777" w:rsidR="00D81DC9" w:rsidRPr="00255D8E" w:rsidRDefault="00D81DC9" w:rsidP="00ED01A4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63C3BBA2" w14:textId="77777777" w:rsidR="00D81DC9" w:rsidRPr="00255D8E" w:rsidRDefault="00D81DC9" w:rsidP="00ED01A4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67022AE3" w14:textId="77777777" w:rsidR="00D81DC9" w:rsidRPr="003C439D" w:rsidRDefault="00D81DC9" w:rsidP="00ED01A4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D81DC9" w:rsidRPr="00B4176C" w14:paraId="5A04B825" w14:textId="77777777" w:rsidTr="00ED01A4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EFB228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5D928BA9" w14:textId="77777777" w:rsidR="00D81DC9" w:rsidRPr="005B0C2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D81DC9" w:rsidRPr="00BD6CF4" w14:paraId="69E97EF8" w14:textId="77777777" w:rsidTr="00ED01A4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21956E9" w14:textId="77777777" w:rsidR="00D81DC9" w:rsidRPr="00BD6CF4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2127D89A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0AD4904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2D6EA5B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D62430F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DB8EF19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7AB96759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BEB64C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706449EA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52747AB6" w14:textId="77777777" w:rsidR="00D81DC9" w:rsidRPr="00255D8E" w:rsidRDefault="00D81DC9" w:rsidP="00ED01A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99476C0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2F9C8D66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23E9603E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1DEA5D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55B4C255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2901AD6" w14:textId="77777777" w:rsidR="00D81DC9" w:rsidRPr="00255D8E" w:rsidRDefault="00D81DC9" w:rsidP="00ED01A4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D81DC9" w:rsidRPr="00B4176C" w14:paraId="41809510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DB35C94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64F39A91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7D8FCE" w14:textId="77777777" w:rsidR="00D81DC9" w:rsidRPr="00255D8E" w:rsidRDefault="00D81DC9" w:rsidP="00ED01A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C02B797" w14:textId="77777777" w:rsidR="00D81DC9" w:rsidRPr="00255D8E" w:rsidRDefault="00D81DC9" w:rsidP="00ED01A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49E91C" w14:textId="77777777" w:rsidR="00D81DC9" w:rsidRPr="00255D8E" w:rsidRDefault="00D81DC9" w:rsidP="00ED01A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D81DC9" w:rsidRPr="00B4176C" w14:paraId="2689C7EE" w14:textId="77777777" w:rsidTr="00ED01A4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CE361FF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337603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3432D06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3233A84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888CAF" w14:textId="77777777" w:rsidR="00D81DC9" w:rsidRPr="00255D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D81DC9" w:rsidRPr="00B4176C" w14:paraId="1D04CCB9" w14:textId="77777777" w:rsidTr="00ED01A4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C7AB56" w14:textId="77777777" w:rsidR="00D81DC9" w:rsidRPr="000A782C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D81DC9" w:rsidRPr="00B4176C" w14:paraId="03690EC8" w14:textId="77777777" w:rsidTr="00ED01A4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E9DD0" w14:textId="77777777" w:rsidR="00D81DC9" w:rsidRPr="005B0C2F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D81DC9" w:rsidRPr="00BD6CF4" w14:paraId="63C2F08B" w14:textId="77777777" w:rsidTr="00ED01A4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068B671" w14:textId="77777777" w:rsidR="00D81DC9" w:rsidRPr="00BD6CF4" w:rsidRDefault="00D81DC9" w:rsidP="00ED01A4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7C2BF832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DDD8CC7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76E7672" w14:textId="77777777" w:rsidR="00D81DC9" w:rsidRPr="00BD6CF4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15043E0D" w14:textId="77777777" w:rsidTr="00ED01A4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892EB86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7624427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1FDD6928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0C17E6F8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047DDB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35CF228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3FC2B9D4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C5FD6EE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3C524ED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6D268856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494F56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9759F6F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607255A4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1D4C5922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3AA1923" w14:textId="77777777" w:rsidTr="00ED01A4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ECD444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03C028B1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E5AED1" w14:textId="77777777" w:rsidR="00D81DC9" w:rsidRPr="0055270B" w:rsidRDefault="00D81DC9" w:rsidP="00ED01A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F7081AF" w14:textId="77777777" w:rsidR="00D81DC9" w:rsidRPr="0055270B" w:rsidRDefault="00D81DC9" w:rsidP="00ED01A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2BF6DB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D81DC9" w:rsidRPr="00B4176C" w14:paraId="0C2ADCAE" w14:textId="77777777" w:rsidTr="00ED01A4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7F930491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231900" w14:textId="77777777" w:rsidR="00D81DC9" w:rsidRPr="0055270B" w:rsidRDefault="00D81DC9" w:rsidP="00ED01A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B82E53F" w14:textId="77777777" w:rsidR="00D81DC9" w:rsidRPr="0055270B" w:rsidRDefault="00D81DC9" w:rsidP="00ED01A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A19054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D81DC9" w:rsidRPr="00B4176C" w14:paraId="1B881EF6" w14:textId="77777777" w:rsidTr="00ED01A4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6360C3EB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1248FDDE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3FEBEB" w14:textId="77777777" w:rsidR="00D81DC9" w:rsidRPr="0055270B" w:rsidRDefault="00D81DC9" w:rsidP="00ED01A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04A47AC" w14:textId="77777777" w:rsidR="00D81DC9" w:rsidRDefault="00D81DC9" w:rsidP="00ED01A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4CAC7F41" w14:textId="77777777" w:rsidR="00D81DC9" w:rsidRPr="0055270B" w:rsidRDefault="00D81DC9" w:rsidP="00ED01A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9ABE6D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D81DC9" w:rsidRPr="00B4176C" w14:paraId="4BFD45C2" w14:textId="77777777" w:rsidTr="00ED01A4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0188228" w14:textId="77777777" w:rsidR="00D81DC9" w:rsidRPr="0003325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461A9C" w14:textId="77777777" w:rsidR="00D81DC9" w:rsidRPr="0055270B" w:rsidRDefault="00D81DC9" w:rsidP="00ED01A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777C9F5" w14:textId="77777777" w:rsidR="00D81DC9" w:rsidRPr="0055270B" w:rsidRDefault="00D81DC9" w:rsidP="00ED01A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8B9C71" w14:textId="77777777" w:rsidR="00D81DC9" w:rsidRPr="0055270B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D81DC9" w:rsidRPr="00B4176C" w14:paraId="66B6A44D" w14:textId="77777777" w:rsidTr="00ED01A4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A11D8" w14:textId="77777777" w:rsidR="00D81DC9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63B7AA9" w14:textId="77777777" w:rsidR="00D81DC9" w:rsidRPr="00021E9E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42DD9483" w14:textId="77777777" w:rsidR="00D81DC9" w:rsidRPr="00021E9E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9974DBD" w14:textId="77777777" w:rsidR="00D81DC9" w:rsidRPr="00021E9E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4C8E37EE" w14:textId="77777777" w:rsidR="00D81DC9" w:rsidRPr="00021E9E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0704915D" w14:textId="77777777" w:rsidR="00D81DC9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5493F7A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61508FA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00660F9" w14:textId="77777777" w:rsidR="00D81DC9" w:rsidRPr="00021E9E" w:rsidRDefault="00D81DC9" w:rsidP="00ED01A4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2FC2F791" w14:textId="77777777" w:rsidR="00D81DC9" w:rsidRDefault="00D81DC9" w:rsidP="00ED01A4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65A0379C" w14:textId="77777777" w:rsidR="00D81DC9" w:rsidRPr="00021E9E" w:rsidRDefault="00D81DC9" w:rsidP="00ED01A4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8255E1" w14:textId="77777777" w:rsidR="00D81DC9" w:rsidRPr="00F277AF" w:rsidRDefault="00D81DC9" w:rsidP="00ED01A4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79257C64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E21F87F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846F6D4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57802EE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81504C1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096444F8" w14:textId="77777777" w:rsidR="00D81DC9" w:rsidRPr="00F277AF" w:rsidRDefault="00D81DC9" w:rsidP="00ED01A4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07C9FF62" w14:textId="77777777" w:rsidR="00D81DC9" w:rsidRDefault="00D81DC9" w:rsidP="00D81DC9">
      <w:pPr>
        <w:rPr>
          <w:rFonts w:cstheme="minorHAnsi"/>
          <w:sz w:val="24"/>
        </w:rPr>
      </w:pPr>
    </w:p>
    <w:p w14:paraId="6B570B2C" w14:textId="77777777" w:rsidR="00D81DC9" w:rsidRDefault="00D81DC9" w:rsidP="00D81DC9">
      <w:pPr>
        <w:rPr>
          <w:rFonts w:cstheme="minorHAnsi"/>
          <w:sz w:val="24"/>
        </w:rPr>
      </w:pPr>
    </w:p>
    <w:p w14:paraId="05547626" w14:textId="77777777" w:rsidR="00D81DC9" w:rsidRDefault="00D81DC9" w:rsidP="00D81DC9">
      <w:pPr>
        <w:rPr>
          <w:rFonts w:cstheme="minorHAnsi"/>
          <w:sz w:val="24"/>
        </w:rPr>
      </w:pPr>
    </w:p>
    <w:p w14:paraId="1445374B" w14:textId="77777777" w:rsidR="00D81DC9" w:rsidRDefault="00D81DC9" w:rsidP="00D81DC9">
      <w:pPr>
        <w:rPr>
          <w:rFonts w:cstheme="minorHAnsi"/>
          <w:sz w:val="24"/>
        </w:rPr>
      </w:pPr>
    </w:p>
    <w:p w14:paraId="3E670785" w14:textId="77777777" w:rsidR="00D81DC9" w:rsidRDefault="00D81DC9" w:rsidP="00D81DC9">
      <w:pPr>
        <w:rPr>
          <w:rFonts w:cstheme="minorHAnsi"/>
          <w:sz w:val="24"/>
        </w:rPr>
      </w:pPr>
    </w:p>
    <w:p w14:paraId="119859E7" w14:textId="77777777" w:rsidR="00D81DC9" w:rsidRDefault="00D81DC9" w:rsidP="00D81DC9">
      <w:pPr>
        <w:rPr>
          <w:rFonts w:cstheme="minorHAnsi"/>
          <w:sz w:val="24"/>
        </w:rPr>
      </w:pPr>
    </w:p>
    <w:p w14:paraId="1CBDAB91" w14:textId="77777777" w:rsidR="00D81DC9" w:rsidRDefault="00D81DC9" w:rsidP="00D81DC9">
      <w:pPr>
        <w:rPr>
          <w:rFonts w:cstheme="minorHAnsi"/>
          <w:sz w:val="24"/>
        </w:rPr>
      </w:pPr>
    </w:p>
    <w:p w14:paraId="336B9971" w14:textId="77777777" w:rsidR="00D81DC9" w:rsidRDefault="00D81DC9" w:rsidP="00D81DC9">
      <w:pPr>
        <w:rPr>
          <w:rFonts w:cstheme="minorHAnsi"/>
          <w:sz w:val="24"/>
        </w:rPr>
      </w:pPr>
    </w:p>
    <w:p w14:paraId="41EA4DA1" w14:textId="77777777" w:rsidR="00D81DC9" w:rsidRDefault="00D81DC9" w:rsidP="00D81DC9">
      <w:pPr>
        <w:rPr>
          <w:rFonts w:cstheme="minorHAnsi"/>
          <w:sz w:val="24"/>
        </w:rPr>
      </w:pPr>
    </w:p>
    <w:p w14:paraId="54B10190" w14:textId="77777777" w:rsidR="00D81DC9" w:rsidRDefault="00D81DC9" w:rsidP="00D81DC9">
      <w:pPr>
        <w:rPr>
          <w:rFonts w:cstheme="minorHAnsi"/>
          <w:sz w:val="24"/>
        </w:rPr>
      </w:pPr>
    </w:p>
    <w:p w14:paraId="2595D69E" w14:textId="77777777" w:rsidR="00D81DC9" w:rsidRDefault="00D81DC9" w:rsidP="00D81DC9">
      <w:pPr>
        <w:rPr>
          <w:rFonts w:cstheme="minorHAnsi"/>
          <w:sz w:val="24"/>
        </w:rPr>
      </w:pPr>
    </w:p>
    <w:p w14:paraId="0057350F" w14:textId="192C3FE9" w:rsidR="00D81DC9" w:rsidRPr="005D385A" w:rsidRDefault="005D385A" w:rsidP="00D81DC9">
      <w:pPr>
        <w:rPr>
          <w:rFonts w:cs="Calibri"/>
          <w:sz w:val="24"/>
        </w:rPr>
      </w:pPr>
      <w:r>
        <w:rPr>
          <w:rFonts w:cs="Calibri"/>
          <w:sz w:val="24"/>
        </w:rPr>
        <w:lastRenderedPageBreak/>
        <w:t xml:space="preserve">Elementi vrednovanja za dodani element: </w:t>
      </w:r>
      <w:r>
        <w:rPr>
          <w:rFonts w:cs="Calibri"/>
          <w:b/>
          <w:sz w:val="24"/>
        </w:rPr>
        <w:t>Odgojni učinci rada</w:t>
      </w:r>
      <w:r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D81DC9" w:rsidRPr="00C26F95" w14:paraId="56640DAF" w14:textId="77777777" w:rsidTr="00ED01A4">
        <w:tc>
          <w:tcPr>
            <w:tcW w:w="426" w:type="dxa"/>
            <w:shd w:val="clear" w:color="auto" w:fill="A8D08D" w:themeFill="accent6" w:themeFillTint="99"/>
          </w:tcPr>
          <w:p w14:paraId="2C9B22C5" w14:textId="77777777" w:rsidR="00D81DC9" w:rsidRPr="00EF074F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56919A63" w14:textId="77777777" w:rsidR="00D81DC9" w:rsidRPr="00C26F95" w:rsidRDefault="00D81DC9" w:rsidP="00ED01A4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ADCA062" w14:textId="77777777" w:rsidR="00D81DC9" w:rsidRPr="00EF074F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D018FF6" w14:textId="77777777" w:rsidR="00D81DC9" w:rsidRPr="00EF074F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FFCD1B1" w14:textId="77777777" w:rsidR="00D81DC9" w:rsidRPr="00EF074F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10560EC" w14:textId="77777777" w:rsidR="00D81DC9" w:rsidRPr="00EF074F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D81DC9" w:rsidRPr="00C26F95" w14:paraId="41B930F3" w14:textId="77777777" w:rsidTr="00ED01A4">
        <w:trPr>
          <w:cantSplit/>
          <w:trHeight w:val="1134"/>
        </w:trPr>
        <w:tc>
          <w:tcPr>
            <w:tcW w:w="426" w:type="dxa"/>
            <w:textDirection w:val="btLr"/>
          </w:tcPr>
          <w:p w14:paraId="576DC525" w14:textId="77777777" w:rsidR="00D81DC9" w:rsidRPr="00EF074F" w:rsidRDefault="00D81DC9" w:rsidP="00ED01A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2930FCBA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575C2EB4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0678A602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D853C71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5B6CB136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73D74F9D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6162290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A38B0C6" w14:textId="77777777" w:rsidR="00D81DC9" w:rsidRPr="00A8511F" w:rsidRDefault="00D81DC9" w:rsidP="00ED01A4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BE27A31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2A76709C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CCADD1A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D90EC6A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2BCA5A4D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F713DE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DC1E198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1F87C08" w14:textId="77777777" w:rsidR="00D81DC9" w:rsidRPr="00604B0A" w:rsidRDefault="00D81DC9" w:rsidP="00ED01A4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4BB0378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1580CDCA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96384E5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9EDF5BF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8F96ED6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  <w:p w14:paraId="241DE867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A697709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2B084FEA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8EE8DF5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72C8FAEB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234F0096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  <w:p w14:paraId="28D62DAC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3BA2D549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0DD1507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C7CA0A1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042B40B2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A5D980D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439EE4B8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7897A667" w14:textId="77777777" w:rsidR="00D81DC9" w:rsidRDefault="00D81DC9" w:rsidP="00D81DC9">
      <w:pPr>
        <w:rPr>
          <w:rFonts w:cstheme="minorHAnsi"/>
        </w:rPr>
      </w:pPr>
    </w:p>
    <w:p w14:paraId="6CD7AC3C" w14:textId="77777777" w:rsidR="00D81DC9" w:rsidRDefault="00D81DC9" w:rsidP="00D81DC9">
      <w:pPr>
        <w:rPr>
          <w:rFonts w:cstheme="minorHAnsi"/>
        </w:rPr>
      </w:pPr>
    </w:p>
    <w:p w14:paraId="28F76C84" w14:textId="77777777" w:rsidR="00D81DC9" w:rsidRDefault="00D81DC9" w:rsidP="00D81DC9">
      <w:pPr>
        <w:rPr>
          <w:rFonts w:cstheme="minorHAnsi"/>
        </w:rPr>
      </w:pPr>
    </w:p>
    <w:p w14:paraId="370ABB07" w14:textId="77777777" w:rsidR="00D81DC9" w:rsidRDefault="00D81DC9" w:rsidP="00D81DC9">
      <w:pPr>
        <w:rPr>
          <w:rFonts w:cstheme="minorHAnsi"/>
        </w:rPr>
      </w:pPr>
    </w:p>
    <w:p w14:paraId="31B5C26D" w14:textId="77777777" w:rsidR="00D81DC9" w:rsidRDefault="00D81DC9" w:rsidP="00D81DC9">
      <w:pPr>
        <w:rPr>
          <w:rFonts w:cstheme="minorHAnsi"/>
        </w:rPr>
      </w:pPr>
    </w:p>
    <w:p w14:paraId="24F0A2FF" w14:textId="77777777" w:rsidR="00D81DC9" w:rsidRDefault="00D81DC9" w:rsidP="00D81DC9">
      <w:pPr>
        <w:rPr>
          <w:rFonts w:cstheme="minorHAnsi"/>
        </w:rPr>
      </w:pPr>
    </w:p>
    <w:p w14:paraId="3EA9CA7B" w14:textId="77777777" w:rsidR="00D81DC9" w:rsidRDefault="00D81DC9" w:rsidP="00D81DC9">
      <w:pPr>
        <w:rPr>
          <w:rFonts w:cstheme="minorHAnsi"/>
        </w:rPr>
      </w:pPr>
    </w:p>
    <w:p w14:paraId="12C9B338" w14:textId="77777777" w:rsidR="00D81DC9" w:rsidRDefault="00D81DC9" w:rsidP="00D81DC9">
      <w:pPr>
        <w:rPr>
          <w:rFonts w:cstheme="minorHAnsi"/>
        </w:rPr>
      </w:pPr>
    </w:p>
    <w:p w14:paraId="5EED1959" w14:textId="77777777" w:rsidR="00D81DC9" w:rsidRDefault="00D81DC9" w:rsidP="00D81DC9">
      <w:pPr>
        <w:rPr>
          <w:rFonts w:cstheme="minorHAnsi"/>
        </w:rPr>
      </w:pPr>
    </w:p>
    <w:p w14:paraId="48F25967" w14:textId="77777777" w:rsidR="00D81DC9" w:rsidRPr="00B4176C" w:rsidRDefault="00D81DC9" w:rsidP="00D81DC9">
      <w:pPr>
        <w:rPr>
          <w:rFonts w:cstheme="minorHAnsi"/>
        </w:rPr>
      </w:pPr>
    </w:p>
    <w:p w14:paraId="145C97BE" w14:textId="77777777" w:rsidR="00D81DC9" w:rsidRDefault="00D81DC9" w:rsidP="00D81DC9">
      <w:pPr>
        <w:rPr>
          <w:rFonts w:cstheme="minorHAnsi"/>
        </w:rPr>
      </w:pPr>
    </w:p>
    <w:p w14:paraId="3F3606E6" w14:textId="77777777" w:rsidR="00D81DC9" w:rsidRPr="00997EE6" w:rsidRDefault="00D81DC9" w:rsidP="00D81DC9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6B38C36" w14:textId="77777777" w:rsidR="00D81DC9" w:rsidRPr="006D70D8" w:rsidRDefault="00D81DC9" w:rsidP="00D81DC9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0116A141" w14:textId="77777777" w:rsidR="00D81DC9" w:rsidRPr="006D70D8" w:rsidRDefault="00D81DC9" w:rsidP="00D81DC9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C34DF7A" w14:textId="77777777" w:rsidR="00D81DC9" w:rsidRPr="006D70D8" w:rsidRDefault="00D81DC9" w:rsidP="00D81DC9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736E333F" w14:textId="77777777" w:rsidR="00D81DC9" w:rsidRPr="006D70D8" w:rsidRDefault="00D81DC9" w:rsidP="00D81DC9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5B0DAB7" w14:textId="77777777" w:rsidR="00D81DC9" w:rsidRPr="006D70D8" w:rsidRDefault="00D81DC9" w:rsidP="00D81DC9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4CC38ECC" w14:textId="77777777" w:rsidR="00D81DC9" w:rsidRPr="006D70D8" w:rsidRDefault="00D81DC9" w:rsidP="00D81DC9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54A0CAB" w14:textId="77777777" w:rsidR="00D81DC9" w:rsidRDefault="00D81DC9" w:rsidP="00D81DC9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04D4A676" w14:textId="77777777" w:rsidR="00D81DC9" w:rsidRDefault="00D81DC9" w:rsidP="00D81DC9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6D02A207" w14:textId="77777777" w:rsidR="00D81DC9" w:rsidRPr="006414AD" w:rsidRDefault="00D81DC9" w:rsidP="00D81DC9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83C8392" w14:textId="77777777" w:rsidR="005D385A" w:rsidRDefault="005D385A" w:rsidP="005D385A">
      <w:pPr>
        <w:pStyle w:val="box459484"/>
        <w:ind w:firstLine="360"/>
        <w:rPr>
          <w:rStyle w:val="kurziv"/>
          <w:rFonts w:ascii="Calibri" w:hAnsi="Calibri" w:cs="Calibri"/>
        </w:rPr>
      </w:pPr>
      <w:r>
        <w:rPr>
          <w:rStyle w:val="kurziv"/>
          <w:rFonts w:ascii="Calibri" w:hAnsi="Calibri" w:cs="Calibri"/>
        </w:rPr>
        <w:t xml:space="preserve">Praksa je pokazala da u nastavnome predmetu Glazbena kultura učenici ostvaruju zadane ishode na najmanjoj razini ocjene dobar, stoga je u navedenim trima domenama i napravljeno razvrstavanje postignuća od odličnog do dobar. </w:t>
      </w:r>
    </w:p>
    <w:p w14:paraId="24904A76" w14:textId="77777777" w:rsidR="005D385A" w:rsidRDefault="005D385A" w:rsidP="005D385A">
      <w:pPr>
        <w:ind w:firstLine="360"/>
        <w:jc w:val="both"/>
        <w:rPr>
          <w:sz w:val="24"/>
        </w:rPr>
      </w:pPr>
      <w:r>
        <w:rPr>
          <w:sz w:val="24"/>
          <w:szCs w:val="24"/>
        </w:rPr>
        <w:t xml:space="preserve">Kako je u nastavnom predmetu Glazbena kultura naglasak na odgojnoj komponenti te je </w:t>
      </w:r>
      <w:r>
        <w:rPr>
          <w:rFonts w:cs="Calibri"/>
          <w:sz w:val="24"/>
        </w:rPr>
        <w:t>važniji proces od krajnjega rezultata jer postignuće u tim aktivnostima ovisi o glazbenim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sposobnostima učenika, u praksi se pokazalo da su odgojni učinci rada važna sastavnica u vrednovanju. U njoj će se </w:t>
      </w:r>
      <w:r>
        <w:rPr>
          <w:rFonts w:cs="Calibri"/>
          <w:sz w:val="24"/>
        </w:rPr>
        <w:t>vrednovati učenički odnos prema aktivnosti i njihova uključenost u iste</w:t>
      </w:r>
      <w:r>
        <w:rPr>
          <w:rFonts w:cs="Calibri"/>
          <w:sz w:val="28"/>
        </w:rPr>
        <w:t xml:space="preserve">. </w:t>
      </w:r>
      <w:r>
        <w:rPr>
          <w:rFonts w:cs="Calibri"/>
          <w:sz w:val="24"/>
        </w:rPr>
        <w:t>U tome elementu učenik može ostvariti ocjene od odličan do nedovoljan.</w:t>
      </w:r>
    </w:p>
    <w:p w14:paraId="139A7677" w14:textId="4BEB06FF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127848BE" w14:textId="77777777" w:rsidR="005D385A" w:rsidRDefault="005D385A" w:rsidP="00D81DC9">
      <w:pPr>
        <w:ind w:firstLine="360"/>
        <w:jc w:val="both"/>
        <w:rPr>
          <w:rFonts w:cstheme="minorHAnsi"/>
          <w:sz w:val="24"/>
        </w:rPr>
      </w:pPr>
    </w:p>
    <w:p w14:paraId="27BF691B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752FFB49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4CC80E7D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p w14:paraId="31E0ABB3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D81DC9" w:rsidRPr="00B4176C" w14:paraId="780FBD77" w14:textId="77777777" w:rsidTr="00ED01A4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27C726" w14:textId="77777777" w:rsidR="00D81DC9" w:rsidRPr="00921CDC" w:rsidRDefault="00D81DC9" w:rsidP="00ED01A4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D81DC9" w:rsidRPr="00B4176C" w14:paraId="6D6BEA4F" w14:textId="77777777" w:rsidTr="00ED01A4">
        <w:tc>
          <w:tcPr>
            <w:tcW w:w="15735" w:type="dxa"/>
            <w:gridSpan w:val="4"/>
            <w:shd w:val="clear" w:color="auto" w:fill="D9E2F3" w:themeFill="accent1" w:themeFillTint="33"/>
            <w:vAlign w:val="center"/>
          </w:tcPr>
          <w:p w14:paraId="0EE47512" w14:textId="77777777" w:rsidR="00D81DC9" w:rsidRPr="002948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D81DC9" w:rsidRPr="005A1FCA" w14:paraId="68CBE412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008D06F" w14:textId="77777777" w:rsidR="00D81DC9" w:rsidRPr="005A1FC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D31165A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F336757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2105CFC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5A1FCA" w14:paraId="54C79C24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70F96D0A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2BD9050E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3FA3BDA2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07AEB7A3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D81DC9" w:rsidRPr="00B4176C" w14:paraId="7834F330" w14:textId="77777777" w:rsidTr="00ED01A4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08BDE633" w14:textId="77777777" w:rsidR="00D81DC9" w:rsidRPr="002948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D81DC9" w:rsidRPr="005A1FCA" w14:paraId="61D23FDE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2626F47" w14:textId="77777777" w:rsidR="00D81DC9" w:rsidRPr="005A1FC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553AD91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636650C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FCF613D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742E8120" w14:textId="77777777" w:rsidTr="00ED01A4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59E91844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5E54C2C4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74C0BFC7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218A28AF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C4790EC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08F9548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4F5EEC68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7A0385D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289EEE73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D81DC9" w:rsidRPr="00B4176C" w14:paraId="5DD3E962" w14:textId="77777777" w:rsidTr="00ED01A4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371C902D" w14:textId="77777777" w:rsidR="00D81DC9" w:rsidRPr="00E4257C" w:rsidRDefault="00D81DC9" w:rsidP="00ED01A4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D81DC9" w:rsidRPr="00B4176C" w14:paraId="03D7E8D1" w14:textId="77777777" w:rsidTr="00ED01A4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AD490B" w14:textId="77777777" w:rsidR="00D81DC9" w:rsidRPr="002948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D81DC9" w:rsidRPr="005A1FCA" w14:paraId="69F3D81C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  <w:vAlign w:val="center"/>
          </w:tcPr>
          <w:p w14:paraId="0D0B47C9" w14:textId="77777777" w:rsidR="00D81DC9" w:rsidRPr="00E4257C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04CDA3CB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01157F2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467B768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10E06051" w14:textId="77777777" w:rsidTr="00ED01A4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AB6A760" w14:textId="77777777" w:rsidR="00D81DC9" w:rsidRPr="00294854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C3FFBB8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DA8A6A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A0D075D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D81DC9" w:rsidRPr="00B4176C" w14:paraId="2AB9A572" w14:textId="77777777" w:rsidTr="00ED01A4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DBBBA0" w14:textId="77777777" w:rsidR="00D81DC9" w:rsidRPr="002948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D81DC9" w:rsidRPr="005A1FCA" w14:paraId="2401DE9D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F0CC25C" w14:textId="77777777" w:rsidR="00D81DC9" w:rsidRPr="005A1FC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8902E4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E409288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E4263F8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6C326785" w14:textId="77777777" w:rsidTr="00ED01A4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6C5E561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0FDAADC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E906DB3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5CD3336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81DC9" w:rsidRPr="00B4176C" w14:paraId="5A850672" w14:textId="77777777" w:rsidTr="00ED01A4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BA4F67" w14:textId="77777777" w:rsidR="00D81DC9" w:rsidRPr="004F1672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D81DC9" w:rsidRPr="005A1FCA" w14:paraId="00E98163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3C553010" w14:textId="77777777" w:rsidR="00D81DC9" w:rsidRPr="005A1FC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2197D3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2CA5477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71738C3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20529EE6" w14:textId="77777777" w:rsidTr="00ED01A4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9155FB3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4051A5C" w14:textId="77777777" w:rsidR="00D81DC9" w:rsidRDefault="00D81DC9" w:rsidP="00ED01A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2D139F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FA88DBF" w14:textId="77777777" w:rsidR="00D81DC9" w:rsidRPr="00A658D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5DED326B" w14:textId="77777777" w:rsidTr="00ED01A4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A68E1C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3CA6969F" w14:textId="77777777" w:rsidR="00D81DC9" w:rsidRPr="004F1672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D81DC9" w:rsidRPr="005A1FCA" w14:paraId="76FB12EE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FB418D9" w14:textId="77777777" w:rsidR="00D81DC9" w:rsidRPr="005A1FC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B2A1ED6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9EDE80F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EC6C14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7B3B64AD" w14:textId="77777777" w:rsidTr="00ED01A4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912223C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67B80F51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B30871F" w14:textId="77777777" w:rsidR="00D81DC9" w:rsidRPr="007405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FBC6AEF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A5F0EEA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BCC1AC5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402BE9C2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FB38A6B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55D22DFF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CCBD929" w14:textId="77777777" w:rsidTr="00ED01A4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0924745" w14:textId="77777777" w:rsidR="00D81DC9" w:rsidRPr="0074058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6C4F6CF" w14:textId="77777777" w:rsidR="00D81DC9" w:rsidRPr="000D3C4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D3D4DBE" w14:textId="77777777" w:rsidR="00D81DC9" w:rsidRPr="000D3C4E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3DC7D9E" w14:textId="77777777" w:rsidR="00D81DC9" w:rsidRPr="000D3C4E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D81DC9" w:rsidRPr="00B4176C" w14:paraId="541CCF71" w14:textId="77777777" w:rsidTr="00ED01A4">
        <w:tc>
          <w:tcPr>
            <w:tcW w:w="15735" w:type="dxa"/>
            <w:gridSpan w:val="4"/>
            <w:shd w:val="clear" w:color="auto" w:fill="C5E0B3" w:themeFill="accent6" w:themeFillTint="66"/>
          </w:tcPr>
          <w:p w14:paraId="2356CDAB" w14:textId="77777777" w:rsidR="00D81DC9" w:rsidRPr="00921CDC" w:rsidRDefault="00D81DC9" w:rsidP="00ED01A4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D81DC9" w:rsidRPr="00B4176C" w14:paraId="4603AA5E" w14:textId="77777777" w:rsidTr="00ED01A4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4F1656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2518DDDA" w14:textId="77777777" w:rsidR="00D81DC9" w:rsidRPr="002948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D81DC9" w:rsidRPr="005A1FCA" w14:paraId="2F29E7DF" w14:textId="77777777" w:rsidTr="00ED01A4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5ABBE81" w14:textId="77777777" w:rsidR="00D81DC9" w:rsidRPr="005A1FC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8B812FB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BD2942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BE4AF68" w14:textId="77777777" w:rsidR="00D81DC9" w:rsidRPr="005A1FC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11A3D89C" w14:textId="77777777" w:rsidTr="00ED01A4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5B12D9A" w14:textId="77777777" w:rsidR="00D81DC9" w:rsidRPr="006560B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92F53C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7ACA852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5C214C6" w14:textId="77777777" w:rsidR="00D81DC9" w:rsidRPr="001E11F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55B982A1" w14:textId="77777777" w:rsidR="00D81DC9" w:rsidRDefault="00D81DC9" w:rsidP="00D81DC9">
      <w:pPr>
        <w:rPr>
          <w:sz w:val="24"/>
          <w:szCs w:val="24"/>
        </w:rPr>
      </w:pPr>
    </w:p>
    <w:p w14:paraId="48D54FE7" w14:textId="77777777" w:rsidR="00D81DC9" w:rsidRDefault="00D81DC9" w:rsidP="00D81DC9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D81DC9" w:rsidRPr="00657F4B" w14:paraId="2321B7BE" w14:textId="77777777" w:rsidTr="00ED01A4">
        <w:tc>
          <w:tcPr>
            <w:tcW w:w="425" w:type="dxa"/>
            <w:shd w:val="clear" w:color="auto" w:fill="A8D08D" w:themeFill="accent6" w:themeFillTint="99"/>
          </w:tcPr>
          <w:p w14:paraId="3A671C99" w14:textId="77777777" w:rsidR="00D81DC9" w:rsidRPr="00657F4B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20C0DE98" w14:textId="77777777" w:rsidR="00D81DC9" w:rsidRPr="00657F4B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2282BDC" w14:textId="77777777" w:rsidR="00D81DC9" w:rsidRPr="00657F4B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A276B10" w14:textId="77777777" w:rsidR="00D81DC9" w:rsidRPr="00657F4B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5434457" w14:textId="77777777" w:rsidR="00D81DC9" w:rsidRPr="00657F4B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0A19D71" w14:textId="77777777" w:rsidR="00D81DC9" w:rsidRPr="00657F4B" w:rsidRDefault="00D81DC9" w:rsidP="00ED01A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D81DC9" w:rsidRPr="00C26F95" w14:paraId="644A83AD" w14:textId="77777777" w:rsidTr="00ED01A4">
        <w:trPr>
          <w:cantSplit/>
          <w:trHeight w:val="1134"/>
        </w:trPr>
        <w:tc>
          <w:tcPr>
            <w:tcW w:w="425" w:type="dxa"/>
            <w:textDirection w:val="btLr"/>
          </w:tcPr>
          <w:p w14:paraId="5F92B6A2" w14:textId="77777777" w:rsidR="00D81DC9" w:rsidRPr="00EF074F" w:rsidRDefault="00D81DC9" w:rsidP="00ED01A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A75510D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21B31E4A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9DCA0E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35D7EBD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04D3D1AF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D1FE2D1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5B4D4743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EB3BF4A" w14:textId="77777777" w:rsidR="00D81DC9" w:rsidRPr="00A8511F" w:rsidRDefault="00D81DC9" w:rsidP="00ED01A4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0BE4D95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6FB2FC7B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08CF318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56B5A9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B83FB58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14E4EFD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43908AA" w14:textId="77777777" w:rsidR="00D81DC9" w:rsidRPr="00A8511F" w:rsidRDefault="00D81DC9" w:rsidP="00ED01A4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B0E49E8" w14:textId="77777777" w:rsidR="00D81DC9" w:rsidRPr="00604B0A" w:rsidRDefault="00D81DC9" w:rsidP="00ED01A4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E3635B3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B70DDD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99B9840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312C953C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665F6CE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  <w:p w14:paraId="60B9EA0E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754F988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1F5C1DA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C1AB42A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77EA5B9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40A8646D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  <w:p w14:paraId="1721889C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C82886F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36B8FA45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7165EAED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DF27956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A25C02C" w14:textId="77777777" w:rsidR="00D81DC9" w:rsidRDefault="00D81DC9" w:rsidP="00ED01A4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654A090F" w14:textId="77777777" w:rsidR="00D81DC9" w:rsidRPr="00315FF9" w:rsidRDefault="00D81DC9" w:rsidP="00ED01A4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19AA6E06" w14:textId="77777777" w:rsidR="00D81DC9" w:rsidRDefault="00D81DC9" w:rsidP="00D81DC9">
      <w:pPr>
        <w:rPr>
          <w:rFonts w:cstheme="minorHAnsi"/>
          <w:sz w:val="24"/>
        </w:rPr>
      </w:pPr>
    </w:p>
    <w:p w14:paraId="3A4B9E6B" w14:textId="77777777" w:rsidR="00D81DC9" w:rsidRDefault="00D81DC9" w:rsidP="00D81DC9">
      <w:pPr>
        <w:rPr>
          <w:rFonts w:cstheme="minorHAnsi"/>
          <w:sz w:val="24"/>
        </w:rPr>
      </w:pPr>
    </w:p>
    <w:p w14:paraId="0209383B" w14:textId="77777777" w:rsidR="00D81DC9" w:rsidRDefault="00D81DC9" w:rsidP="00D81DC9">
      <w:pPr>
        <w:rPr>
          <w:rFonts w:cstheme="minorHAnsi"/>
          <w:sz w:val="24"/>
        </w:rPr>
      </w:pPr>
    </w:p>
    <w:p w14:paraId="36BEDC3E" w14:textId="77777777" w:rsidR="00D81DC9" w:rsidRDefault="00D81DC9" w:rsidP="00D81DC9">
      <w:pPr>
        <w:rPr>
          <w:rFonts w:cstheme="minorHAnsi"/>
          <w:sz w:val="24"/>
        </w:rPr>
      </w:pPr>
    </w:p>
    <w:p w14:paraId="531401D4" w14:textId="77777777" w:rsidR="00D81DC9" w:rsidRDefault="00D81DC9" w:rsidP="00D81DC9">
      <w:pPr>
        <w:rPr>
          <w:rFonts w:cstheme="minorHAnsi"/>
          <w:sz w:val="24"/>
        </w:rPr>
      </w:pPr>
    </w:p>
    <w:p w14:paraId="4197018D" w14:textId="77777777" w:rsidR="00D81DC9" w:rsidRDefault="00D81DC9" w:rsidP="00D81DC9">
      <w:pPr>
        <w:rPr>
          <w:rFonts w:cstheme="minorHAnsi"/>
          <w:sz w:val="24"/>
        </w:rPr>
      </w:pPr>
    </w:p>
    <w:p w14:paraId="59234867" w14:textId="77777777" w:rsidR="00D81DC9" w:rsidRDefault="00D81DC9" w:rsidP="00D81DC9">
      <w:pPr>
        <w:rPr>
          <w:rFonts w:cstheme="minorHAnsi"/>
          <w:sz w:val="24"/>
        </w:rPr>
      </w:pPr>
    </w:p>
    <w:p w14:paraId="399D6A84" w14:textId="77777777" w:rsidR="00D81DC9" w:rsidRDefault="00D81DC9" w:rsidP="00D81DC9">
      <w:pPr>
        <w:rPr>
          <w:rFonts w:cstheme="minorHAnsi"/>
          <w:sz w:val="24"/>
        </w:rPr>
      </w:pPr>
    </w:p>
    <w:p w14:paraId="670C0E49" w14:textId="77777777" w:rsidR="00D81DC9" w:rsidRDefault="00D81DC9" w:rsidP="00D81DC9">
      <w:pPr>
        <w:rPr>
          <w:rFonts w:cstheme="minorHAnsi"/>
          <w:sz w:val="24"/>
        </w:rPr>
      </w:pPr>
    </w:p>
    <w:p w14:paraId="548CF989" w14:textId="77777777" w:rsidR="00D81DC9" w:rsidRDefault="00D81DC9" w:rsidP="00D81DC9">
      <w:pPr>
        <w:rPr>
          <w:rFonts w:cstheme="minorHAnsi"/>
          <w:sz w:val="24"/>
        </w:rPr>
      </w:pPr>
    </w:p>
    <w:p w14:paraId="3F4DCFA4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27239C5F" w14:textId="77777777" w:rsidR="00D81DC9" w:rsidRPr="006D70D8" w:rsidRDefault="00D81DC9" w:rsidP="00D81DC9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32C187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623729CA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794B0ABD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EE7E520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314DEF31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15DDFA3A" w14:textId="77777777" w:rsidR="00D81DC9" w:rsidRPr="006D70D8" w:rsidRDefault="00D81DC9" w:rsidP="00D81DC9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7FD54B39" w14:textId="77777777" w:rsidR="00D81DC9" w:rsidRPr="006D70D8" w:rsidRDefault="00D81DC9" w:rsidP="00D81DC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34B3C6D7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6FDFE6C4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BA4E409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7FCD30C4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7DD4C703" w14:textId="77777777" w:rsidR="00D81DC9" w:rsidRPr="006D70D8" w:rsidRDefault="00D81DC9" w:rsidP="00D81DC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66E3A903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6D7B9B9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5CFCBBAE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6B8FB5E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1903A56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751AD260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2105A49D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7088D8B3" w14:textId="77777777" w:rsidR="00D81DC9" w:rsidRPr="006D70D8" w:rsidRDefault="00D81DC9" w:rsidP="00D81DC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CEE37AC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69DAAA02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4B8F77B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6FADA9D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0A183F7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14:paraId="6F5066C8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7A83EE81" w14:textId="77777777" w:rsidR="00D81DC9" w:rsidRPr="006D70D8" w:rsidRDefault="00D81DC9" w:rsidP="00D81DC9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3261C1C7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6B53ACF5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041F1FA7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90E0BD5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6AE8ACC3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B38B27E" w14:textId="77777777" w:rsidR="00D81DC9" w:rsidRPr="006D70D8" w:rsidRDefault="00D81DC9" w:rsidP="00D81DC9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9247D24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7E1A12D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5F0FFAF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98DA93A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AA1E8F1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0723B59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95B77FD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516D04C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741AD9B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DADDD6A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213F7A3" w14:textId="77777777" w:rsidR="00D81DC9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D81DC9" w:rsidRPr="00B4176C" w14:paraId="5590C2C3" w14:textId="77777777" w:rsidTr="00ED01A4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30FF0AC" w14:textId="77777777" w:rsidR="00D81DC9" w:rsidRPr="007867DF" w:rsidRDefault="00D81DC9" w:rsidP="00ED01A4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D81DC9" w:rsidRPr="00B4176C" w14:paraId="037986D6" w14:textId="77777777" w:rsidTr="00ED01A4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C893C" w14:textId="77777777" w:rsidR="00D81DC9" w:rsidRPr="00EF4F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D81DC9" w:rsidRPr="00823DBD" w14:paraId="43EEC34E" w14:textId="77777777" w:rsidTr="00ED01A4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8367085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B8781AD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88677C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9ADF46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71859E21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2E10573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63160BCC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39C75783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2F74FDB4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635B650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59FDF52" w14:textId="77777777" w:rsidR="00D81DC9" w:rsidRPr="00FE63C6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14738D6" w14:textId="77777777" w:rsidR="00D81DC9" w:rsidRPr="00FF420F" w:rsidRDefault="00D81DC9" w:rsidP="00ED01A4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445C40BC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222C41B8" w14:textId="77777777" w:rsidR="00D81DC9" w:rsidRPr="00FF420F" w:rsidRDefault="00D81DC9" w:rsidP="00ED01A4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16E1E605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73420DCD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48187652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6D800393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81DC9" w:rsidRPr="00B4176C" w14:paraId="0972B4F3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5FCF7271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34663105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F7349BC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4E07EA0" w14:textId="77777777" w:rsidR="00D81DC9" w:rsidRPr="00FE63C6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36684FD" w14:textId="77777777" w:rsidR="00D81DC9" w:rsidRPr="00FF420F" w:rsidRDefault="00D81DC9" w:rsidP="00ED01A4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0F088E9E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5653F96C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6E947CA6" w14:textId="77777777" w:rsidR="00D81DC9" w:rsidRPr="00FF420F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517ED308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D81DC9" w:rsidRPr="00B4176C" w14:paraId="4E58A483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109475FE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2A7F4F17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109F992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B85C8A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09C2CF69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119BA83E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1B9215BD" w14:textId="77777777" w:rsidR="00D81DC9" w:rsidRPr="00FF420F" w:rsidRDefault="00D81DC9" w:rsidP="00ED01A4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D81DC9" w:rsidRPr="00B4176C" w14:paraId="524B8674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9AC1FEA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1B51242F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2E5E031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7D6655C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6FB3EAF" w14:textId="77777777" w:rsidR="00D81DC9" w:rsidRPr="00FE63C6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A08542" w14:textId="77777777" w:rsidR="00D81DC9" w:rsidRPr="00FF420F" w:rsidRDefault="00D81DC9" w:rsidP="00ED01A4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250BF9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48FE84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7F58C41F" w14:textId="77777777" w:rsidR="00D81DC9" w:rsidRPr="00FF420F" w:rsidRDefault="00D81DC9" w:rsidP="00ED01A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68E5FB" w14:textId="77777777" w:rsidR="00D81DC9" w:rsidRPr="00FF420F" w:rsidRDefault="00D81DC9" w:rsidP="00ED01A4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D81DC9" w:rsidRPr="00B4176C" w14:paraId="1AEF1AA0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71F9CA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D889891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51D8E2" w14:textId="77777777" w:rsidR="00D81DC9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3AFA0049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E9D47A" w14:textId="77777777" w:rsidR="00D81DC9" w:rsidRDefault="00D81DC9" w:rsidP="00ED01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5C890BA2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90325A" w14:textId="77777777" w:rsidR="00D81DC9" w:rsidRPr="00FF420F" w:rsidRDefault="00D81DC9" w:rsidP="00ED01A4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E85AC6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D81DC9" w:rsidRPr="00B4176C" w14:paraId="7BCFE014" w14:textId="77777777" w:rsidTr="00ED01A4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DD248B" w14:textId="77777777" w:rsidR="00D81DC9" w:rsidRPr="00823DB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D81DC9" w:rsidRPr="00823DBD" w14:paraId="4649ED35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0D45B9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DC9D711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4C77B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99D82A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068293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CC078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24A857AD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D1DED63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2028AE5B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3B5A629" w14:textId="77777777" w:rsidR="00D81DC9" w:rsidRPr="00FE63C6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B44935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69800B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6227B2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99C1B1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81DC9" w:rsidRPr="00B4176C" w14:paraId="56F9A923" w14:textId="77777777" w:rsidTr="00ED01A4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69386069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2D790CF" w14:textId="77777777" w:rsidR="00D81DC9" w:rsidRPr="00FE63C6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12DB27EC" w14:textId="77777777" w:rsidR="00D81DC9" w:rsidRPr="00FE63C6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C975096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53FB921D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752133AE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5C88F8D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4A37D915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8FD1B2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376C760D" w14:textId="77777777" w:rsidR="00D81DC9" w:rsidRPr="00FF420F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36237AD4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2DA8A71" w14:textId="77777777" w:rsidR="00D81DC9" w:rsidRPr="00FE63C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54FDEC03" w14:textId="77777777" w:rsidR="00D81DC9" w:rsidRPr="00FE63C6" w:rsidRDefault="00D81DC9" w:rsidP="00ED01A4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541C90" w14:textId="77777777" w:rsidR="00D81DC9" w:rsidRPr="00FE63C6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D88240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09A518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0F6D60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E3C5AE" w14:textId="77777777" w:rsidR="00D81DC9" w:rsidRPr="00FF420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81DC9" w:rsidRPr="00B868E1" w14:paraId="52A154C8" w14:textId="77777777" w:rsidTr="00ED01A4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BEFF6" w14:textId="77777777" w:rsidR="00D81DC9" w:rsidRPr="00B868E1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81DC9" w:rsidRPr="00823DBD" w14:paraId="07005087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3E6123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E214571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71F610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7F9A0F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EA05BA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8E8D35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BFD1BAC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321E0D0E" w14:textId="77777777" w:rsidR="00D81DC9" w:rsidRPr="004E249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45E7ACE6" w14:textId="77777777" w:rsidR="00D81DC9" w:rsidRPr="004E249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E0D316" w14:textId="77777777" w:rsidR="00D81DC9" w:rsidRPr="004E249A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0EE38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2D3BD1DE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6AEEF5F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C5F913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2952247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4E12C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0133D19D" w14:textId="77777777" w:rsidR="00D81DC9" w:rsidRPr="00F34E2A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D81DC9" w:rsidRPr="00B4176C" w14:paraId="10093C80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1B72B1" w14:textId="77777777" w:rsidR="00D81DC9" w:rsidRPr="00400C70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500BFA78" w14:textId="77777777" w:rsidR="00D81DC9" w:rsidRPr="009D4AF0" w:rsidRDefault="00D81DC9" w:rsidP="00ED01A4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694A555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97A29E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46613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0D32D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63EEC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67CBC9C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81DC9" w:rsidRPr="00B4176C" w14:paraId="555C658A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D62C67A" w14:textId="77777777" w:rsidR="00D81DC9" w:rsidRPr="00400C70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</w:t>
            </w:r>
          </w:p>
          <w:p w14:paraId="61651733" w14:textId="77777777" w:rsidR="00D81DC9" w:rsidRPr="00400C70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E37FA68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8E63C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97078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2E08F3B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7B020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120ACAF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197DE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44002A1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644F9A81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4B03227" w14:textId="77777777" w:rsidR="00D81DC9" w:rsidRPr="00400C70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680E5E7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00795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3B5E0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927268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3BC70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D81DC9" w:rsidRPr="00B4176C" w14:paraId="46952B8F" w14:textId="77777777" w:rsidTr="00ED01A4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5CE738D4" w14:textId="77777777" w:rsidR="00D81DC9" w:rsidRPr="00400C70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2D7C016C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94F4F0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2966068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DFD5278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A51938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81DC9" w:rsidRPr="00B4176C" w14:paraId="2E6B4088" w14:textId="77777777" w:rsidTr="00ED01A4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B4E969" w14:textId="77777777" w:rsidR="00D81DC9" w:rsidRPr="007867DF" w:rsidRDefault="00D81DC9" w:rsidP="00ED01A4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D81DC9" w:rsidRPr="00823DBD" w14:paraId="4C77C463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3975DA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0F084A4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61D718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2991BBE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C9F76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24164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572DD2FF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29B5E9F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42DCDCE7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E136AA7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9EF4F4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CC0282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62D0910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7659340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D81DC9" w:rsidRPr="00B4176C" w14:paraId="268650BB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1404748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09F81EFE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EC99A9E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73D568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372E06B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7BC4436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335A33E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D81DC9" w:rsidRPr="00B4176C" w14:paraId="67000375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09D3DCAB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1FC55195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D78337" w14:textId="77777777" w:rsidR="00D81DC9" w:rsidRPr="00400C70" w:rsidRDefault="00D81DC9" w:rsidP="00ED01A4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9D1B6C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3D5D325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3B60920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02CF551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D81DC9" w:rsidRPr="00B4176C" w14:paraId="3ABA231A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9190E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196FA50A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B1B24EE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64B66D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B71FBB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49223F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B3B881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D81DC9" w:rsidRPr="00B4176C" w14:paraId="04CD1102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1E1680D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0F6178C4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962B9F7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850C80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3D6730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AC6A5D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794807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D81DC9" w:rsidRPr="00B4176C" w14:paraId="6D9A623F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A1232BF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3731ABFE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7A00A9D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C3EC9F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74596374" w14:textId="77777777" w:rsidR="00D81DC9" w:rsidRPr="002E17EC" w:rsidRDefault="00D81DC9" w:rsidP="00ED01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495539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2C573DC1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E8EAFC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8B7F2A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D81DC9" w:rsidRPr="00B4176C" w14:paraId="52523BE5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6B7EB9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68D6F96B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2B62BA" w14:textId="77777777" w:rsidR="00D81DC9" w:rsidRPr="00C6710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773FC8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D696B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602FF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1CCF8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D81DC9" w:rsidRPr="00B4176C" w14:paraId="78F894C3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7D08F77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571CA8D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1851293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26512A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04A833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B5A012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CA899D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2A0E12EB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D81DC9" w:rsidRPr="00B4176C" w14:paraId="64BA3D4F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3700369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2B3FB5AD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629824B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7845EC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1F3DE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97D37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9752D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5E5101A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D81DC9" w:rsidRPr="00B4176C" w14:paraId="198594EB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7CEFC6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3AB4F8AB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BB49362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86F994" w14:textId="77777777" w:rsidR="00D81DC9" w:rsidRPr="002E17EC" w:rsidRDefault="00D81DC9" w:rsidP="00ED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21A0F1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283941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96E9E" w14:textId="77777777" w:rsidR="00D81DC9" w:rsidRPr="002E17EC" w:rsidRDefault="00D81DC9" w:rsidP="00ED01A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D81DC9" w:rsidRPr="00B4176C" w14:paraId="2E62BA1D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4AEB5F7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D87A038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1A55DE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5CF11A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9A48EB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EC0403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D81DC9" w:rsidRPr="00B4176C" w14:paraId="321E7A35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C8AB35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100FE5E8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F3B711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C2F37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1E024850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9CEE1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1767D290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0593B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420180B1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B2E7A2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406D09D1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6AE63B4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643109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65DFE8FC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9FA08FA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373B3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29E738AC" w14:textId="77777777" w:rsidR="00D81DC9" w:rsidRPr="002E17EC" w:rsidRDefault="00D81DC9" w:rsidP="00ED01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75DEDA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12F305CC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322A38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6F8A6847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CF660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4E88F1BB" w14:textId="77777777" w:rsidR="00D81DC9" w:rsidRPr="002E17E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4C15AE40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B33E94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318815A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B302CE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7F6498" w14:textId="77777777" w:rsidR="00D81DC9" w:rsidRPr="002E17EC" w:rsidRDefault="00D81DC9" w:rsidP="00ED01A4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42C0D5" w14:textId="77777777" w:rsidR="00D81DC9" w:rsidRPr="002E17EC" w:rsidRDefault="00D81DC9" w:rsidP="00ED01A4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EC8C4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50CDBADC" w14:textId="77777777" w:rsidR="00D81DC9" w:rsidRPr="002E17EC" w:rsidRDefault="00D81DC9" w:rsidP="00ED01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865F9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610D08C1" w14:textId="77777777" w:rsidR="00D81DC9" w:rsidRPr="002E17EC" w:rsidRDefault="00D81DC9" w:rsidP="00ED01A4">
            <w:pPr>
              <w:rPr>
                <w:sz w:val="24"/>
                <w:szCs w:val="24"/>
              </w:rPr>
            </w:pPr>
          </w:p>
        </w:tc>
      </w:tr>
      <w:tr w:rsidR="00D81DC9" w:rsidRPr="00B4176C" w14:paraId="5F8CCA86" w14:textId="77777777" w:rsidTr="00ED01A4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6CABACB" w14:textId="77777777" w:rsidR="00D81DC9" w:rsidRPr="00F617F5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5A6CED03" w14:textId="77777777" w:rsidR="00D81DC9" w:rsidRPr="002E17EC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FCD8241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2A0ABC4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8E4A56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6AA95E4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94549A3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26A4C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81DC9" w:rsidRPr="00B4176C" w14:paraId="07AFFDA1" w14:textId="77777777" w:rsidTr="00ED01A4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25B29" w14:textId="77777777" w:rsidR="00D81DC9" w:rsidRPr="00EF4F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D81DC9" w:rsidRPr="00823DBD" w14:paraId="3F74175C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A1B2C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75432FE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43504AD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0148D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548B2C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6BBE6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064CA7E8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63B1092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9B7EF43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62A0A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22B8F85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2D1AD4E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79667276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6A42232F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D81DC9" w:rsidRPr="00B4176C" w14:paraId="4C2FE23E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45D21CFD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8AEE81C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90B379D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1E6159C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17BDF5A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6D867ACF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5B22414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D81DC9" w:rsidRPr="00B4176C" w14:paraId="0315FCCD" w14:textId="77777777" w:rsidTr="00ED01A4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731FF" w14:textId="77777777" w:rsidR="00D81DC9" w:rsidRPr="00EF4F54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D81DC9" w:rsidRPr="00823DBD" w14:paraId="238E9E8E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D8FECEE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58169F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0CAEABF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9C55D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95D24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B0B7F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0C0BBC6B" w14:textId="77777777" w:rsidTr="00ED01A4">
        <w:tc>
          <w:tcPr>
            <w:tcW w:w="2411" w:type="dxa"/>
            <w:tcBorders>
              <w:right w:val="double" w:sz="12" w:space="0" w:color="auto"/>
            </w:tcBorders>
          </w:tcPr>
          <w:p w14:paraId="316571FF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D31742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C300DBB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2A8B6EBD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42241E2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7EA5A1A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333825B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D81DC9" w:rsidRPr="00B4176C" w14:paraId="1C4126D3" w14:textId="77777777" w:rsidTr="00ED01A4">
        <w:tc>
          <w:tcPr>
            <w:tcW w:w="16019" w:type="dxa"/>
            <w:gridSpan w:val="6"/>
            <w:shd w:val="clear" w:color="auto" w:fill="C5E0B3" w:themeFill="accent6" w:themeFillTint="66"/>
          </w:tcPr>
          <w:p w14:paraId="39480DAB" w14:textId="77777777" w:rsidR="00D81DC9" w:rsidRPr="004C209A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D81DC9" w:rsidRPr="00B4176C" w14:paraId="32A02BBC" w14:textId="77777777" w:rsidTr="00ED01A4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7B2DFE" w14:textId="77777777" w:rsidR="00D81DC9" w:rsidRPr="004E7421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81DC9" w:rsidRPr="00823DBD" w14:paraId="2E30E1C7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BAA98F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50799C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FA273E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6454940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17D80B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C7F5E3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AD3CF7" w14:paraId="6F4E639F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45260B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07561D8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DB6DED1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8EC28E" w14:textId="77777777" w:rsidR="00D81DC9" w:rsidRPr="007152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CA9820" w14:textId="77777777" w:rsidR="00D81DC9" w:rsidRPr="00AD3CF7" w:rsidRDefault="00D81DC9" w:rsidP="00ED01A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3AFBF5" w14:textId="77777777" w:rsidR="00D81DC9" w:rsidRPr="00AD3CF7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E0DB6C" w14:textId="77777777" w:rsidR="00D81DC9" w:rsidRPr="00AD3CF7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D81DC9" w:rsidRPr="00AD3CF7" w14:paraId="42889634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D50BD1B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0D736F7B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0887DC7" w14:textId="77777777" w:rsidR="00D81DC9" w:rsidRPr="00EF4F54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4E08B2" w14:textId="77777777" w:rsidR="00D81DC9" w:rsidRPr="00797508" w:rsidRDefault="00D81DC9" w:rsidP="00ED01A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B0607D" w14:textId="77777777" w:rsidR="00D81DC9" w:rsidRPr="00797508" w:rsidRDefault="00D81DC9" w:rsidP="00ED01A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7294B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C0339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D81DC9" w:rsidRPr="00AD3CF7" w14:paraId="163474AB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CF71B0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7ED41EEC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AB345F6" w14:textId="77777777" w:rsidR="00D81DC9" w:rsidRPr="00EF4F54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8FBC85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3FFF1A" w14:textId="77777777" w:rsidR="00D81DC9" w:rsidRPr="00797508" w:rsidRDefault="00D81DC9" w:rsidP="00ED01A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2A588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4C93AD01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60D76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D81DC9" w:rsidRPr="00AD3CF7" w14:paraId="4A0017A8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6C8D5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607694BF" w14:textId="77777777" w:rsidR="00D81DC9" w:rsidRPr="00AD3CF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0355D4C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48F464" w14:textId="77777777" w:rsidR="00D81DC9" w:rsidRPr="007152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D47A9E" w14:textId="77777777" w:rsidR="00D81DC9" w:rsidRPr="007152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70D484" w14:textId="77777777" w:rsidR="00D81DC9" w:rsidRPr="007152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95B2FB" w14:textId="77777777" w:rsidR="00D81DC9" w:rsidRPr="00AD3CF7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71683440" w14:textId="77777777" w:rsidTr="00ED01A4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986505" w14:textId="77777777" w:rsidR="00D81DC9" w:rsidRPr="004E7421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D81DC9" w:rsidRPr="00823DBD" w14:paraId="3D23AFAE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A9675F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EEF911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79DD03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496B94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B0DCF0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18CAA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AD3CF7" w14:paraId="273F27B2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D176A79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65C69A4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4D8F92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89A975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36CA0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F1C7F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0691ED0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AD3CF7" w14:paraId="1E71004B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CE29EB2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5CEEF3FF" w14:textId="77777777" w:rsidR="00D81DC9" w:rsidRPr="00AD3CF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613559A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C7D83A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BEF666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FF6BE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na ista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DBC714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samostalno primjenjuje naučena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svojstva računskih operacija.</w:t>
            </w:r>
          </w:p>
        </w:tc>
      </w:tr>
      <w:tr w:rsidR="00D81DC9" w:rsidRPr="00AD3CF7" w14:paraId="26FD70F3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024EF4C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53FD1D56" w14:textId="77777777" w:rsidR="00D81DC9" w:rsidRPr="00AD3CF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5B4748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CA633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4DB29D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CA0542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386EC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D81DC9" w:rsidRPr="00AD3CF7" w14:paraId="44ABBCAB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3E2F2C5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14884DE7" w14:textId="77777777" w:rsidR="00D81DC9" w:rsidRPr="00AD3CF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2164B1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20C8F8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CAB6C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D38EBE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17F8A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D81DC9" w:rsidRPr="00B4176C" w14:paraId="289E8AB4" w14:textId="77777777" w:rsidTr="00ED01A4">
        <w:tc>
          <w:tcPr>
            <w:tcW w:w="16019" w:type="dxa"/>
            <w:gridSpan w:val="6"/>
            <w:shd w:val="clear" w:color="auto" w:fill="C5E0B3" w:themeFill="accent6" w:themeFillTint="66"/>
          </w:tcPr>
          <w:p w14:paraId="0B71D254" w14:textId="77777777" w:rsidR="00D81DC9" w:rsidRPr="00D4208D" w:rsidRDefault="00D81DC9" w:rsidP="00ED01A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D81DC9" w:rsidRPr="00F372ED" w14:paraId="43FFFADD" w14:textId="77777777" w:rsidTr="00ED01A4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3BD8FB" w14:textId="77777777" w:rsidR="00D81DC9" w:rsidRPr="00F372E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D81DC9" w:rsidRPr="00823DBD" w14:paraId="23A4C6A4" w14:textId="77777777" w:rsidTr="00ED01A4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E47B66B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2E0150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F516C0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76C8E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05F0D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F5B81C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5C3C48D9" w14:textId="77777777" w:rsidTr="00ED01A4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654B76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00CA516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026382C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45E18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54E8CC75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F87FFF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355304C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EBD19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0DD36EC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4DD6F6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D81DC9" w:rsidRPr="00B4176C" w14:paraId="66A78D23" w14:textId="77777777" w:rsidTr="00ED01A4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FC3907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5C8AEC37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5894EDE5" w14:textId="77777777" w:rsidR="00D81DC9" w:rsidRDefault="00D81DC9" w:rsidP="00ED01A4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647743F4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4E76D8B5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40647544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68F37F8D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07139D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72C58D8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FD26CE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D81DC9" w:rsidRPr="00B4176C" w14:paraId="6AFB1741" w14:textId="77777777" w:rsidTr="00ED01A4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4DE67A8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233B801C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AE711D" w14:textId="77777777" w:rsidR="00D81DC9" w:rsidRDefault="00D81DC9" w:rsidP="00ED01A4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B362F31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38BD337B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4D6CD6DD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37BCCAD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1F67F45F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216AD16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D81DC9" w:rsidRPr="00B4176C" w14:paraId="2C66CF8D" w14:textId="77777777" w:rsidTr="00ED01A4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DB818F7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5AA29B6A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2B3109A0" w14:textId="77777777" w:rsidR="00D81DC9" w:rsidRDefault="00D81DC9" w:rsidP="00ED01A4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34B09FB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40CAA745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97FC7AD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61C07DE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D81DC9" w:rsidRPr="00B4176C" w14:paraId="5D7288C4" w14:textId="77777777" w:rsidTr="00ED01A4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F353075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3690E959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054C416" w14:textId="77777777" w:rsidR="00D81DC9" w:rsidRDefault="00D81DC9" w:rsidP="00ED01A4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7EF36824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5AEF1980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21B2170C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482AEF24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225125E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533E7544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E2598BB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23610E69" w14:textId="77777777" w:rsidR="00D81DC9" w:rsidRPr="00797508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D81DC9" w:rsidRPr="00B4176C" w14:paraId="0A7B3421" w14:textId="77777777" w:rsidTr="00ED01A4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DF5B101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5943920" w14:textId="77777777" w:rsidR="00D81DC9" w:rsidRDefault="00D81DC9" w:rsidP="00ED01A4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260383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59B402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0C5B674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95CB43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A3A198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D81DC9" w:rsidRPr="00F372ED" w14:paraId="09E37A64" w14:textId="77777777" w:rsidTr="00ED01A4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8B8113" w14:textId="77777777" w:rsidR="00D81DC9" w:rsidRPr="00F372E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D81DC9" w:rsidRPr="00823DBD" w14:paraId="1F8316E9" w14:textId="77777777" w:rsidTr="00ED01A4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6DB028D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AFDCC3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90308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A256A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9E31390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7285C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7B0E107" w14:textId="77777777" w:rsidTr="00ED01A4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12A68A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7D8BB0F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3108304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B7F2377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780858A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588FDBE5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1F3B516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1D76DF1E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45A385E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44317060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063AF7F2" w14:textId="77777777" w:rsidTr="00ED01A4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17B58E5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2B21FC9E" w14:textId="77777777" w:rsidR="00D81DC9" w:rsidRPr="007E1D2A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E4F38B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75FF38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170EB905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2ADCBE06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172B169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580D030D" w14:textId="77777777" w:rsidR="00D81DC9" w:rsidRPr="0079750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D81DC9" w:rsidRPr="00B4176C" w14:paraId="77530B32" w14:textId="77777777" w:rsidTr="00ED01A4">
        <w:tc>
          <w:tcPr>
            <w:tcW w:w="16019" w:type="dxa"/>
            <w:gridSpan w:val="6"/>
            <w:shd w:val="clear" w:color="auto" w:fill="C5E0B3" w:themeFill="accent6" w:themeFillTint="66"/>
          </w:tcPr>
          <w:p w14:paraId="1F46B9CF" w14:textId="77777777" w:rsidR="00D81DC9" w:rsidRPr="00823DBD" w:rsidRDefault="00D81DC9" w:rsidP="00ED01A4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</w:tc>
      </w:tr>
      <w:tr w:rsidR="00D81DC9" w:rsidRPr="00823DBD" w14:paraId="2CDBDBA1" w14:textId="77777777" w:rsidTr="00ED01A4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7E16491" w14:textId="77777777" w:rsidR="00D81DC9" w:rsidRPr="00823DB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D81DC9" w:rsidRPr="00823DBD" w14:paraId="5C388D33" w14:textId="77777777" w:rsidTr="00ED01A4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8577DF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546B5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1A6034E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8D98AFE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CB6334D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4DAE2B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4388B321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8DCE0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5B247BC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1ACD6AA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EB3E922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5703B217" w14:textId="77777777" w:rsidR="00D81DC9" w:rsidRPr="00E82ECC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3D3F632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3598ADD6" w14:textId="77777777" w:rsidR="00D81DC9" w:rsidRPr="00E82ECC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D51C422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04DE1A95" w14:textId="77777777" w:rsidR="00D81DC9" w:rsidRPr="00E82ECC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7AE6B84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595F994B" w14:textId="77777777" w:rsidR="00D81DC9" w:rsidRPr="00E82ECC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ECB2EBF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4CCD8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1374C9DF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2713B2B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CF79B37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520A6878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7456AC1E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3C15E3A6" w14:textId="77777777" w:rsidR="00D81DC9" w:rsidRPr="004C370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D81DC9" w:rsidRPr="00B4176C" w14:paraId="0255C2A6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3CD2E4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74376D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27F12D5" w14:textId="77777777" w:rsidR="00D81DC9" w:rsidRPr="00656190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70026518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26ED4341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739E010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D81DC9" w:rsidRPr="00B4176C" w14:paraId="605F08C9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F18FF19" w14:textId="77777777" w:rsidR="00D81DC9" w:rsidRPr="00AD4355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CFF1CAD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FC0B57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4BD111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A01F17" w14:textId="77777777" w:rsidR="00D81DC9" w:rsidRPr="00E82ECC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D58BC0" w14:textId="77777777" w:rsidR="00D81DC9" w:rsidRPr="004C370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D81DC9" w:rsidRPr="00823DBD" w14:paraId="25B7AE40" w14:textId="77777777" w:rsidTr="00ED01A4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E0DE29" w14:textId="77777777" w:rsidR="00D81DC9" w:rsidRPr="00823DB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D81DC9" w:rsidRPr="00823DBD" w14:paraId="549D7E10" w14:textId="77777777" w:rsidTr="00ED01A4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A4A18C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0D63899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5461D0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DD4480C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3DCB82B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592323A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69128E9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8F9FEFC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9B7D4D9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C6D77B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1E96EDD1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F2E3D3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4BEE91F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A6177C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283E0EF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FD05671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D81DC9" w:rsidRPr="00B4176C" w14:paraId="09FB97A4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29DB2FDD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58C7F41F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9ED2401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8AEC9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11A244FB" w14:textId="77777777" w:rsidR="00D81DC9" w:rsidRPr="00F34E2A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93CFD8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53D7855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0E23AEF5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D81DC9" w:rsidRPr="00B4176C" w14:paraId="2D1F7AB1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3F52F9E" w14:textId="77777777" w:rsidR="00D81DC9" w:rsidRPr="0063388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0308D5A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1AB7E14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108A9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54A103EA" w14:textId="77777777" w:rsidR="00D81DC9" w:rsidRPr="00F34E2A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0201208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14:paraId="2960979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79A38DA2" w14:textId="77777777" w:rsidR="00D81DC9" w:rsidRPr="00F34E2A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27D78A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7289D78F" w14:textId="77777777" w:rsidR="00D81DC9" w:rsidRPr="00F34E2A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B7FC92D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2BB2A7F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7FE1F256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A1ABE03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0EF83ACE" w14:textId="77777777" w:rsidR="00D81DC9" w:rsidRPr="00CB2ED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63F4AFC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082EF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DFDE8F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10DEE03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14B5B8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5303AF9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75559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6361016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3835EBF7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055876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3C3791B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ADF0961" w14:textId="77777777" w:rsidR="00D81DC9" w:rsidRPr="00CB2ED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977A28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1DA3228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66FACAC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553FF4FC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1A651B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3499E87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F7726C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91726BC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CCA2EE5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7AA2B4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64A7C96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9A58C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464C1B9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70CC29A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6366E0C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D81DC9" w:rsidRPr="00B4176C" w14:paraId="66B22D84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3760A03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126B1AFD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F7262A" w14:textId="77777777" w:rsidR="00D81DC9" w:rsidRPr="00CB2ED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duljinu dužine i najkraće udaljenosti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7FF35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duljinu dužine i jednostavnije primjere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usporedbe udaljenosti objekata u metrima.</w:t>
            </w:r>
          </w:p>
        </w:tc>
        <w:tc>
          <w:tcPr>
            <w:tcW w:w="2552" w:type="dxa"/>
          </w:tcPr>
          <w:p w14:paraId="54A6775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duljinu dužine i najkraće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metrima.</w:t>
            </w:r>
          </w:p>
        </w:tc>
        <w:tc>
          <w:tcPr>
            <w:tcW w:w="2693" w:type="dxa"/>
          </w:tcPr>
          <w:p w14:paraId="113E1E41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duljinu dužine i najkraće udaljenosti objekata u metrima.</w:t>
            </w:r>
          </w:p>
          <w:p w14:paraId="171B539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61C51C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procjenjuje duljinu dužine i udaljenosti objekata u metrima.</w:t>
            </w:r>
          </w:p>
          <w:p w14:paraId="57D3781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0B07914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891F22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137C30B3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E64F23C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ADABE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1EA8C165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B0FF89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3EBF80F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53C400C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15E220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334CB45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823DBD" w14:paraId="03320767" w14:textId="77777777" w:rsidTr="00ED01A4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21C291" w14:textId="77777777" w:rsidR="00D81DC9" w:rsidRPr="00823DB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D81DC9" w:rsidRPr="00823DBD" w14:paraId="7BDD9EB5" w14:textId="77777777" w:rsidTr="00ED01A4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1529BEA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341AE7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EF8F7EA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04BD0B4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7927D9A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9E97296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325C7EB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1E8B2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2ECC30C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A7725B1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EDEDC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7DC73258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5DE3585F" w14:textId="77777777" w:rsidR="00D81DC9" w:rsidRPr="00F34E2A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75C21ED5" w14:textId="77777777" w:rsidR="00D81DC9" w:rsidRPr="00F34E2A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D81DC9" w:rsidRPr="00B4176C" w14:paraId="027AB6DC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B7343A2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FF67FB6" w14:textId="77777777" w:rsidR="00D81DC9" w:rsidRPr="00FF3DA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E8E252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3E33762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57485FC1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0E8E41B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D81DC9" w:rsidRPr="00B4176C" w14:paraId="7EE7BA81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8C5D90F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1924E4B4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766861D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333CD4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2556958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5B31E35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439A99A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D04FFD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63D8D8F0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107619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633838CB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59E3EDB9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AEAE33F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401CAF72" w14:textId="77777777" w:rsidR="00D81DC9" w:rsidRPr="00E82ECC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7836DCD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8180C9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4DA7E2C2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3CB3078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3B34210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D81DC9" w:rsidRPr="00B4176C" w14:paraId="2AB483BB" w14:textId="77777777" w:rsidTr="00ED01A4">
        <w:tc>
          <w:tcPr>
            <w:tcW w:w="16019" w:type="dxa"/>
            <w:gridSpan w:val="6"/>
            <w:shd w:val="clear" w:color="auto" w:fill="C5E0B3" w:themeFill="accent6" w:themeFillTint="66"/>
          </w:tcPr>
          <w:p w14:paraId="1823A66E" w14:textId="77777777" w:rsidR="00D81DC9" w:rsidRPr="003B1DB9" w:rsidRDefault="00D81DC9" w:rsidP="00ED01A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D81DC9" w:rsidRPr="00B4176C" w14:paraId="13D178A1" w14:textId="77777777" w:rsidTr="00ED01A4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2E787E" w14:textId="77777777" w:rsidR="00D81DC9" w:rsidRPr="00823DB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D81DC9" w:rsidRPr="00823DBD" w14:paraId="5EA92C4C" w14:textId="77777777" w:rsidTr="00ED01A4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0D7FD1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EED722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64049D5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B5D5528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698C522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3DCF8EE1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218E9EE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B15424B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199CF331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2A5E44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6F2AC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14:paraId="04C8C021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247F6F6E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E2A6B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5D2215C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FA9D9E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D81DC9" w:rsidRPr="00B4176C" w14:paraId="68F2C2C1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D30ABC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3B4F7569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2580FF0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686AD7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3BD78F4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57A1449A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60D1BAA9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D81DC9" w:rsidRPr="00B4176C" w14:paraId="78F9D9A7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4264C64" w14:textId="77777777" w:rsidR="00D81DC9" w:rsidRPr="00DC462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0C4D6FD9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C8914E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67B1D0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4C155827" w14:textId="77777777" w:rsidR="00D81DC9" w:rsidRPr="00F34E2A" w:rsidRDefault="00D81DC9" w:rsidP="00ED01A4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69E3BC5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60BE20B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D81DC9" w:rsidRPr="00B4176C" w14:paraId="080DD673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41FDF52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75C705CE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36B8CD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5C922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77608C01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DE80364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8D6E51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471EEA4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D81DC9" w:rsidRPr="00B4176C" w14:paraId="183D5FF4" w14:textId="77777777" w:rsidTr="00ED01A4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E89F8B" w14:textId="77777777" w:rsidR="00D81DC9" w:rsidRPr="00823DBD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D81DC9" w:rsidRPr="00823DBD" w14:paraId="37BF4D4D" w14:textId="77777777" w:rsidTr="00ED01A4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96DFEC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81910C4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4A4F33D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714424E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2F406754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4C8D5CF" w14:textId="77777777" w:rsidR="00D81DC9" w:rsidRPr="00823DB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D0F5CEE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1055A6A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056A6D60" w14:textId="77777777" w:rsidR="00D81DC9" w:rsidRPr="00AE70E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EF2BFAF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B0852D" w14:textId="77777777" w:rsidR="00D81DC9" w:rsidRPr="00F34E2A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0BF1D8B5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5813448F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763A139D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D81DC9" w:rsidRPr="00B4176C" w14:paraId="77940252" w14:textId="77777777" w:rsidTr="00ED01A4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416CE9B5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A4E9707" w14:textId="77777777" w:rsidR="00D81DC9" w:rsidRPr="001B1AA7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404ABF5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42458343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7FC97016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6DDDF885" w14:textId="77777777" w:rsidR="00D81DC9" w:rsidRPr="00F34E2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429F54F" w14:textId="77777777" w:rsidR="00D81DC9" w:rsidRDefault="00D81DC9" w:rsidP="00D81DC9">
      <w:pPr>
        <w:rPr>
          <w:rFonts w:cstheme="minorHAnsi"/>
          <w:sz w:val="24"/>
        </w:rPr>
      </w:pPr>
    </w:p>
    <w:p w14:paraId="58B4925E" w14:textId="77777777" w:rsidR="00D81DC9" w:rsidRDefault="00D81DC9" w:rsidP="00D81DC9">
      <w:pPr>
        <w:rPr>
          <w:rFonts w:cstheme="minorHAnsi"/>
          <w:sz w:val="24"/>
        </w:rPr>
      </w:pPr>
    </w:p>
    <w:p w14:paraId="2260029B" w14:textId="77777777" w:rsidR="00D81DC9" w:rsidRDefault="00D81DC9" w:rsidP="00D81DC9">
      <w:pPr>
        <w:rPr>
          <w:rFonts w:cstheme="minorHAnsi"/>
          <w:sz w:val="24"/>
        </w:rPr>
      </w:pPr>
    </w:p>
    <w:p w14:paraId="5850C1B5" w14:textId="77777777" w:rsidR="00D81DC9" w:rsidRDefault="00D81DC9" w:rsidP="00D81DC9">
      <w:pPr>
        <w:rPr>
          <w:rFonts w:cstheme="minorHAnsi"/>
          <w:sz w:val="24"/>
        </w:rPr>
      </w:pPr>
    </w:p>
    <w:p w14:paraId="2D242EF2" w14:textId="77777777" w:rsidR="00D81DC9" w:rsidRDefault="00D81DC9" w:rsidP="00D81DC9">
      <w:pPr>
        <w:rPr>
          <w:rFonts w:cstheme="minorHAnsi"/>
          <w:sz w:val="24"/>
        </w:rPr>
      </w:pPr>
    </w:p>
    <w:p w14:paraId="6029CCDC" w14:textId="77777777" w:rsidR="00D81DC9" w:rsidRDefault="00D81DC9" w:rsidP="00D81DC9">
      <w:pPr>
        <w:rPr>
          <w:rFonts w:cstheme="minorHAnsi"/>
          <w:sz w:val="24"/>
        </w:rPr>
      </w:pPr>
    </w:p>
    <w:p w14:paraId="3EA4F0AF" w14:textId="77777777" w:rsidR="00D81DC9" w:rsidRDefault="00D81DC9" w:rsidP="00D81DC9">
      <w:pPr>
        <w:rPr>
          <w:rFonts w:cstheme="minorHAnsi"/>
          <w:sz w:val="24"/>
        </w:rPr>
      </w:pPr>
    </w:p>
    <w:p w14:paraId="58B23E77" w14:textId="77777777" w:rsidR="00D81DC9" w:rsidRDefault="00D81DC9" w:rsidP="00D81DC9">
      <w:pPr>
        <w:rPr>
          <w:rFonts w:cstheme="minorHAnsi"/>
          <w:sz w:val="24"/>
        </w:rPr>
      </w:pPr>
    </w:p>
    <w:p w14:paraId="491353B7" w14:textId="77777777" w:rsidR="00D81DC9" w:rsidRDefault="00D81DC9" w:rsidP="00D81DC9">
      <w:pPr>
        <w:rPr>
          <w:rFonts w:cstheme="minorHAnsi"/>
          <w:sz w:val="24"/>
        </w:rPr>
      </w:pPr>
    </w:p>
    <w:p w14:paraId="057F7052" w14:textId="77777777" w:rsidR="00D81DC9" w:rsidRDefault="00D81DC9" w:rsidP="00D81DC9">
      <w:pPr>
        <w:rPr>
          <w:rFonts w:cstheme="minorHAnsi"/>
          <w:sz w:val="24"/>
        </w:rPr>
      </w:pPr>
    </w:p>
    <w:p w14:paraId="0504AF4B" w14:textId="77777777" w:rsidR="00D81DC9" w:rsidRDefault="00D81DC9" w:rsidP="00D81DC9">
      <w:pPr>
        <w:rPr>
          <w:rFonts w:cstheme="minorHAnsi"/>
          <w:sz w:val="24"/>
        </w:rPr>
      </w:pPr>
    </w:p>
    <w:p w14:paraId="1FC577E3" w14:textId="77777777" w:rsidR="00D81DC9" w:rsidRDefault="00D81DC9" w:rsidP="00D81DC9">
      <w:pPr>
        <w:rPr>
          <w:rFonts w:cstheme="minorHAnsi"/>
          <w:sz w:val="24"/>
        </w:rPr>
      </w:pPr>
    </w:p>
    <w:p w14:paraId="7594F64F" w14:textId="77777777" w:rsidR="00D81DC9" w:rsidRDefault="00D81DC9" w:rsidP="00D81DC9">
      <w:pPr>
        <w:rPr>
          <w:rFonts w:cstheme="minorHAnsi"/>
          <w:sz w:val="24"/>
        </w:rPr>
      </w:pPr>
    </w:p>
    <w:p w14:paraId="6EBA3367" w14:textId="77777777" w:rsidR="00D81DC9" w:rsidRDefault="00D81DC9" w:rsidP="00D81DC9">
      <w:pPr>
        <w:rPr>
          <w:rFonts w:cstheme="minorHAnsi"/>
          <w:sz w:val="24"/>
        </w:rPr>
      </w:pPr>
    </w:p>
    <w:p w14:paraId="7852D640" w14:textId="77777777" w:rsidR="00D81DC9" w:rsidRDefault="00D81DC9" w:rsidP="00D81DC9">
      <w:pPr>
        <w:rPr>
          <w:rFonts w:cstheme="minorHAnsi"/>
          <w:sz w:val="24"/>
        </w:rPr>
      </w:pPr>
    </w:p>
    <w:p w14:paraId="1CF23B61" w14:textId="77777777" w:rsidR="00D81DC9" w:rsidRDefault="00D81DC9" w:rsidP="00D81DC9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13DCC1E5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</w:p>
    <w:p w14:paraId="170736E0" w14:textId="77777777" w:rsidR="00D81DC9" w:rsidRPr="00204968" w:rsidRDefault="00D81DC9" w:rsidP="00D81DC9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0AD0EA33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0BB54A32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44EC2553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3260ADBB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41F5AAD6" w14:textId="77777777" w:rsidR="00D81DC9" w:rsidRPr="00204968" w:rsidRDefault="00D81DC9" w:rsidP="00D81DC9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08A7ADA9" w14:textId="77777777" w:rsidR="00D81DC9" w:rsidRPr="00204968" w:rsidRDefault="00D81DC9" w:rsidP="00D81DC9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3BDDEAC" w14:textId="77777777" w:rsidR="00D81DC9" w:rsidRPr="00204968" w:rsidRDefault="00D81DC9" w:rsidP="00D81DC9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461441C1" w14:textId="77777777" w:rsidR="00D81DC9" w:rsidRPr="00204968" w:rsidRDefault="00D81DC9" w:rsidP="00D81DC9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122B57B7" w14:textId="77777777" w:rsidR="00D81DC9" w:rsidRPr="00204968" w:rsidRDefault="00D81DC9" w:rsidP="00D81DC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23D0CFB7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1CBD56DB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26B9CBF4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0D2128D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561E8CEE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6D115AE7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4DD944F5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23373A5B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18C67640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10B329C7" w14:textId="77777777" w:rsidR="00D81DC9" w:rsidRPr="00204968" w:rsidRDefault="00D81DC9" w:rsidP="00D81DC9">
      <w:pPr>
        <w:rPr>
          <w:rFonts w:cstheme="minorHAnsi"/>
          <w:b/>
          <w:i/>
          <w:sz w:val="24"/>
          <w:szCs w:val="24"/>
        </w:rPr>
      </w:pPr>
    </w:p>
    <w:p w14:paraId="4456776F" w14:textId="77777777" w:rsidR="00D81DC9" w:rsidRPr="00204968" w:rsidRDefault="00D81DC9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81DC9" w:rsidRPr="00B4176C" w14:paraId="18F8BA13" w14:textId="77777777" w:rsidTr="00ED01A4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30A362" w14:textId="77777777" w:rsidR="00D81DC9" w:rsidRPr="00344D94" w:rsidRDefault="00D81DC9" w:rsidP="00ED01A4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D81DC9" w:rsidRPr="00B4176C" w14:paraId="4324E9E4" w14:textId="77777777" w:rsidTr="00ED01A4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72BB8" w14:textId="77777777" w:rsidR="00D81DC9" w:rsidRPr="002574F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D81DC9" w:rsidRPr="00603770" w14:paraId="79B92E2D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A2DA492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40F5F9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CD2E2B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15095E4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B933EFE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AE4771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5EE33A3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502D747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7ADA372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0837E6F" w14:textId="77777777" w:rsidR="00D81DC9" w:rsidRPr="00A1024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F962E14" w14:textId="77777777" w:rsidR="00D81DC9" w:rsidRPr="00A1024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6F72B996" w14:textId="77777777" w:rsidR="00D81DC9" w:rsidRPr="00A10246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1F46A74E" w14:textId="77777777" w:rsidR="00D81DC9" w:rsidRPr="00A10246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748D1FE4" w14:textId="77777777" w:rsidR="00D81DC9" w:rsidRPr="00A10246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0D75BF" w14:textId="77777777" w:rsidR="00D81DC9" w:rsidRPr="00A10246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506B0D68" w14:textId="77777777" w:rsidR="00D81DC9" w:rsidRPr="00A10246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DC9" w:rsidRPr="00B4176C" w14:paraId="2582DF26" w14:textId="77777777" w:rsidTr="00ED01A4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0E3FBA6D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DFA2A4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76F4C83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13D71CC0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3E76BF73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6C9B867A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D81DC9" w:rsidRPr="00B4176C" w14:paraId="1632EC5C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28B76CC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D4DC12" w14:textId="77777777" w:rsidR="00D81DC9" w:rsidRPr="00A1024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440B66D8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0475512D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23B7E39F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A40E0C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smjenrice opisuje svojstva tvari (tekuće, čvrsto, hrapavo, gusto, rijetko, oblik, boja, miris, tvrdoća, savitljivost, vodootpornost, prozirnost, sposobnost plutanja na vodi i sl.).</w:t>
            </w:r>
          </w:p>
          <w:p w14:paraId="10BBC08C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D67AB4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14:paraId="782DF592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56B7A7E5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3AA244E3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7E398C88" w14:textId="77777777" w:rsidR="00D81DC9" w:rsidRPr="00EB487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D135F8" w14:textId="77777777" w:rsidR="00D81DC9" w:rsidRPr="00A1024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7510289B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07F2C763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07D7D066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D628BB4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48967080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E66BEEF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D81DC9" w:rsidRPr="00B4176C" w14:paraId="240E1410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5EB0EA8F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44235F25" w14:textId="77777777" w:rsidR="00D81DC9" w:rsidRPr="00EB487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05D733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71D8151" w14:textId="77777777" w:rsidR="00D81DC9" w:rsidRPr="00AA18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1F6C656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632396C6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675C1959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534548FE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D81DC9" w:rsidRPr="00B4176C" w14:paraId="62AAF4AE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4B2470D8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5009EFCD" w14:textId="77777777" w:rsidR="00D81DC9" w:rsidRPr="00EB4877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8416371" w14:textId="77777777" w:rsidR="00D81DC9" w:rsidRPr="00AA18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F90A2F7" w14:textId="77777777" w:rsidR="00D81DC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1AC8D16C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6E118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79C62CC8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B0F768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1A102946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90C29C2" w14:textId="77777777" w:rsidR="00D81DC9" w:rsidRPr="001A4DF9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D81DC9" w:rsidRPr="00B4176C" w14:paraId="06AF5025" w14:textId="77777777" w:rsidTr="00ED01A4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5379A52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7CC0CEBB" w14:textId="77777777" w:rsidR="00D81DC9" w:rsidRPr="00EB4877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0BC7E3C8" w14:textId="77777777" w:rsidR="00D81DC9" w:rsidRPr="00AA180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7A2F46" w14:textId="77777777" w:rsidR="00D81DC9" w:rsidRPr="001A4DF9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00744C14" w14:textId="77777777" w:rsidR="00D81DC9" w:rsidRPr="001A4DF9" w:rsidRDefault="00D81DC9" w:rsidP="00ED01A4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973EDC" w14:textId="77777777" w:rsidR="00D81DC9" w:rsidRPr="001A4DF9" w:rsidRDefault="00D81DC9" w:rsidP="00ED01A4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2D533C1D" w14:textId="77777777" w:rsidR="00D81DC9" w:rsidRPr="001A4DF9" w:rsidRDefault="00D81DC9" w:rsidP="00ED01A4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3600BB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4BC70679" w14:textId="77777777" w:rsidR="00D81DC9" w:rsidRPr="001A4DF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502DD8" w14:textId="77777777" w:rsidR="00D81DC9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77FB81CB" w14:textId="77777777" w:rsidR="00D81DC9" w:rsidRPr="001A4DF9" w:rsidRDefault="00D81DC9" w:rsidP="00ED01A4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034C9EFD" w14:textId="77777777" w:rsidTr="00ED01A4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0EA2579D" w14:textId="77777777" w:rsidR="00D81DC9" w:rsidRPr="00EB4877" w:rsidRDefault="00D81DC9" w:rsidP="00ED01A4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0507D00C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17C4FDB5" w14:textId="77777777" w:rsidR="00D81DC9" w:rsidRPr="00136628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B45B5B5" w14:textId="77777777" w:rsidR="00D81DC9" w:rsidRPr="00136628" w:rsidRDefault="00D81DC9" w:rsidP="00ED01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C58E05B" w14:textId="77777777" w:rsidR="00D81DC9" w:rsidRPr="0013662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38A3E9C9" w14:textId="77777777" w:rsidR="00D81DC9" w:rsidRPr="0013662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D81DC9" w:rsidRPr="00B4176C" w14:paraId="5FCCFAF1" w14:textId="77777777" w:rsidTr="00ED01A4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BF0A8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06CC1EF9" w14:textId="77777777" w:rsidR="00D81DC9" w:rsidRPr="002574F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D81DC9" w:rsidRPr="00603770" w14:paraId="3F56748E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5C3CA23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32E91B5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C98A34C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6BD6C95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BFB5F0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57973A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D9FD0CE" w14:textId="77777777" w:rsidTr="00ED01A4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72C24FD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237DC64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2B2D0756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97F2AC8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1E9931DF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761AEB2F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1BD6C9A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5AFC139B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1388FBFA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09376810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845B5BF" w14:textId="77777777" w:rsidTr="00ED01A4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671A420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7563120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74B7856F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86ECEF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363C5F2C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1BE65D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614D48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DEB8A4" w14:textId="77777777" w:rsidR="00D81DC9" w:rsidRPr="00EF5416" w:rsidRDefault="00D81DC9" w:rsidP="00ED01A4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385E6497" w14:textId="77777777" w:rsidR="00D81DC9" w:rsidRPr="00EF5416" w:rsidRDefault="00D81DC9" w:rsidP="00ED01A4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4EAEB427" w14:textId="77777777" w:rsidTr="00ED01A4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455A1F6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2D73830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4377018E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47838624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1BBDFFF4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310E431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1A0F209E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16307B1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5F2AF747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0E5D40CD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2A8BC26E" w14:textId="77777777" w:rsidR="00D81DC9" w:rsidRPr="00EF5416" w:rsidRDefault="00D81DC9" w:rsidP="00ED01A4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D4AD1A6" w14:textId="77777777" w:rsidTr="00ED01A4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1F420CDE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14:paraId="43F46C2D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12E6D7C9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3CF100E7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04BC7151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4C53EA45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4A4F3B99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5CAE30F3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2198C859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D81DC9" w:rsidRPr="00B4176C" w14:paraId="66FBFF95" w14:textId="77777777" w:rsidTr="00ED01A4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A59CCE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2216C703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5EDD72B0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085B768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54D9F915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49356E79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1DBFB9D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0F507FD8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1E4531BA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5F915F25" w14:textId="77777777" w:rsidR="00D81DC9" w:rsidRPr="00EF5416" w:rsidRDefault="00D81DC9" w:rsidP="00ED01A4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5F6B764B" w14:textId="77777777" w:rsidTr="00ED01A4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6C88DB9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595DB96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7B9E7410" w14:textId="77777777" w:rsidR="00D81DC9" w:rsidRDefault="00D81DC9" w:rsidP="00ED01A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8D78D3E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05227B7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7ACA670D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41E05A2E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56F0654F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D81DC9" w:rsidRPr="00B4176C" w14:paraId="67CEDF6C" w14:textId="77777777" w:rsidTr="00ED01A4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38A5F8F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524D97F0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smješta događaje povezane s neposrednim okružjem u prošlost,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5CABB77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neposrednim okružjem u prošlost, sadašnjost i budućnost, tek uz više ponavljanja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D867F93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BD8FED9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EB59983" w14:textId="77777777" w:rsidR="00D81DC9" w:rsidRPr="00EF541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neposrednom okružju kroz prošlost/sadašnjost i budućnost.</w:t>
            </w:r>
          </w:p>
        </w:tc>
      </w:tr>
      <w:tr w:rsidR="00D81DC9" w:rsidRPr="00B4176C" w14:paraId="67C39923" w14:textId="77777777" w:rsidTr="00ED01A4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E3237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66B924BF" w14:textId="77777777" w:rsidR="00D81DC9" w:rsidRPr="002574F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D81DC9" w:rsidRPr="00603770" w14:paraId="3B4C0FF0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5D6C72E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BA4060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E881DF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6F2B4B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80BD9D3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9B04B7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77C4E796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700C3FC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20F6B99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43A8DA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55A0C0D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2A8D1F46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02F57E06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06B7F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0858AD47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CFC2182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7F9E5236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E8F3758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57F55D00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7AFDBE69" w14:textId="77777777" w:rsidR="00D81DC9" w:rsidRPr="00EB487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7EB42F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ED35A98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6D476C3B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68100CAA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2D210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2F0196C4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B01A6B5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39654EDD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99B035F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574B1A9C" w14:textId="77777777" w:rsidR="00D81DC9" w:rsidRPr="00EB487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48C562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DC94453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6D4F0A94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0C55B539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4F15FD16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D81DC9" w:rsidRPr="00B4176C" w14:paraId="409A7950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6ADD06D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3C5C29D7" w14:textId="77777777" w:rsidR="00D81DC9" w:rsidRPr="00EB487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6BDFEBD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organizacije prometa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1E26623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prometne znakove važne za njegovu sigurnost.</w:t>
            </w:r>
          </w:p>
        </w:tc>
        <w:tc>
          <w:tcPr>
            <w:tcW w:w="2693" w:type="dxa"/>
          </w:tcPr>
          <w:p w14:paraId="55751F82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nabraja prometna sredstva.</w:t>
            </w:r>
          </w:p>
        </w:tc>
        <w:tc>
          <w:tcPr>
            <w:tcW w:w="2551" w:type="dxa"/>
          </w:tcPr>
          <w:p w14:paraId="0946B36B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pješačke prijelaze, razlikuje prometne znakove važne za njegovu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14:paraId="785DC6A4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D81DC9" w:rsidRPr="00B4176C" w14:paraId="117E0E8D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012CD61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301E1D01" w14:textId="77777777" w:rsidR="00D81DC9" w:rsidRPr="00EB4877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E4B7161" w14:textId="77777777" w:rsidR="00D81DC9" w:rsidRPr="00C624D6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F495630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3B7C5D9F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D206777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4F2E1DBE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737CFE0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732E93A5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CE327E3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D81DC9" w:rsidRPr="00B4176C" w14:paraId="596F4B6C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2C00FDF5" w14:textId="77777777" w:rsidR="00D81DC9" w:rsidRPr="00EB487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1B6577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F104851" w14:textId="77777777" w:rsidR="00D81DC9" w:rsidRPr="007326D7" w:rsidRDefault="00D81DC9" w:rsidP="00ED01A4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0EB32D36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0ADA25AC" w14:textId="77777777" w:rsidR="00D81DC9" w:rsidRPr="007326D7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6DE3DBAC" w14:textId="77777777" w:rsidR="00D81DC9" w:rsidRPr="007326D7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D81DC9" w:rsidRPr="00B4176C" w14:paraId="1B28D8C9" w14:textId="77777777" w:rsidTr="00ED01A4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DAD447B" w14:textId="77777777" w:rsidR="00D81DC9" w:rsidRPr="007034A2" w:rsidRDefault="00D81DC9" w:rsidP="00ED01A4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D81DC9" w:rsidRPr="00136628" w14:paraId="7838723C" w14:textId="77777777" w:rsidTr="00ED01A4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1500B" w14:textId="77777777" w:rsidR="00D81DC9" w:rsidRPr="00D4395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D81DC9" w:rsidRPr="00603770" w14:paraId="532D763E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836980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473172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E4C5A8E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23AF18C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A515A4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E014E81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4FCE3E03" w14:textId="77777777" w:rsidTr="00ED01A4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121DF80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2C0CD4E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aktivnosti, prehrane i odmora za razvoj svoga 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90FBFB" w14:textId="77777777" w:rsidR="00D81DC9" w:rsidRPr="00D43955" w:rsidRDefault="00D81DC9" w:rsidP="00ED01A4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1FB370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D338EB4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uz pomoć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DF66003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38188002" w14:textId="77777777" w:rsidTr="00ED01A4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362DDAA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1829D8D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186F7A7B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BA8F23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11EC03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7EEB5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4AD5165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D81DC9" w:rsidRPr="00B4176C" w14:paraId="257B2081" w14:textId="77777777" w:rsidTr="00ED01A4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EF3B15C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5E7C7BB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7E5F1FB" w14:textId="77777777" w:rsidR="00D81DC9" w:rsidRPr="00542AEA" w:rsidRDefault="00D81DC9" w:rsidP="00ED01A4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3B80E1A2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A5CC736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45347C5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9F532A5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EA4DB3A" w14:textId="77777777" w:rsidR="00D81DC9" w:rsidRPr="00D76E7E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4649C072" w14:textId="77777777" w:rsidTr="00ED01A4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7F9AC5EF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6FA8503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7195712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22E1D57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28573E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A7A7B0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6D8CD54" w14:textId="77777777" w:rsidR="00D81DC9" w:rsidRPr="007D54A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D81DC9" w:rsidRPr="00B4176C" w14:paraId="36223289" w14:textId="77777777" w:rsidTr="00ED01A4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668A058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46DC1C05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2BD3AC" w14:textId="77777777" w:rsidR="00D81DC9" w:rsidRPr="00A65565" w:rsidRDefault="00D81DC9" w:rsidP="00ED01A4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7D641784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3E71F57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4A9EDCC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61496DC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2EEC310B" w14:textId="77777777" w:rsidR="00D81DC9" w:rsidRPr="00D76E7E" w:rsidRDefault="00D81DC9" w:rsidP="00ED0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2A1C4B4A" w14:textId="77777777" w:rsidTr="00ED01A4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58F98CCE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789BAF45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9FF49D" w14:textId="77777777" w:rsidR="00D81DC9" w:rsidRPr="001936FE" w:rsidRDefault="00D81DC9" w:rsidP="00ED01A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E77D8F8" w14:textId="77777777" w:rsidR="00D81DC9" w:rsidRPr="001936FE" w:rsidRDefault="00D81DC9" w:rsidP="00ED01A4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CB62D4" w14:textId="77777777" w:rsidR="00D81DC9" w:rsidRPr="001936FE" w:rsidRDefault="00D81DC9" w:rsidP="00ED01A4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39B5CD1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2A44BD3B" w14:textId="77777777" w:rsidR="00D81DC9" w:rsidRPr="001936FE" w:rsidRDefault="00D81DC9" w:rsidP="00ED01A4">
            <w:pPr>
              <w:rPr>
                <w:rFonts w:cstheme="minorHAnsi"/>
                <w:b/>
              </w:rPr>
            </w:pPr>
          </w:p>
        </w:tc>
      </w:tr>
      <w:tr w:rsidR="00D81DC9" w:rsidRPr="00136628" w14:paraId="65F461B3" w14:textId="77777777" w:rsidTr="00ED01A4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11AF8" w14:textId="77777777" w:rsidR="00D81DC9" w:rsidRPr="00D4395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D81DC9" w:rsidRPr="00603770" w14:paraId="41FB1125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B55066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7E3EA0C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D96AA9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81B7A0F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126806B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D19631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A9BD41A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57CD7D39" w14:textId="77777777" w:rsidR="00D81DC9" w:rsidRPr="00101910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149EA2C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BA95422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7A0D4E07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6B77584A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5C830D23" w14:textId="77777777" w:rsidR="00D81DC9" w:rsidRPr="00F4081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D81DC9" w:rsidRPr="00B4176C" w14:paraId="6B782770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3724C1DD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82DFBA7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71BEA45" w14:textId="77777777" w:rsidR="00D81DC9" w:rsidRPr="00EF3876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44F7202C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579A2049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4ED5645D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D81DC9" w:rsidRPr="00B4176C" w14:paraId="619ABA3B" w14:textId="77777777" w:rsidTr="00ED01A4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DE3DA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0D6B1F41" w14:textId="77777777" w:rsidR="00D81DC9" w:rsidRPr="00D4395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D81DC9" w:rsidRPr="00603770" w14:paraId="5EB96FFC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7E75D6D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F7D8F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C4B68AD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3FB92BB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53900A0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6D9DB2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529F29EB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0B0A0A5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1B3A6AE4" w14:textId="77777777" w:rsidR="00D81DC9" w:rsidRPr="00066407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B237FC6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BE9ABB2" w14:textId="77777777" w:rsidR="00D81DC9" w:rsidRPr="00633605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1E6C7A32" w14:textId="77777777" w:rsidR="00D81DC9" w:rsidRPr="00633605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4298A249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7496A75A" w14:textId="77777777" w:rsidR="00D81DC9" w:rsidRPr="00F4081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D81DC9" w:rsidRPr="00B4176C" w14:paraId="0EB44234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3F1810E3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194C9940" w14:textId="77777777" w:rsidR="00D81DC9" w:rsidRPr="00381332" w:rsidRDefault="00D81DC9" w:rsidP="00ED01A4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A9FFC5A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6A0C2D7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705F8A25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C4397B1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681F2AA7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3F43DA8B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345C9032" w14:textId="77777777" w:rsidR="00D81DC9" w:rsidRPr="00381332" w:rsidRDefault="00D81DC9" w:rsidP="00ED01A4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E1496B1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6E5FDE9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04AA5EA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5ACBECC8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5C478846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D81DC9" w:rsidRPr="00B4176C" w14:paraId="124EE9C2" w14:textId="77777777" w:rsidTr="00ED01A4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3DCAA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5FD53B40" w14:textId="77777777" w:rsidR="00D81DC9" w:rsidRPr="00D4395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D81DC9" w:rsidRPr="00603770" w14:paraId="4C377A1C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86A735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D7D5D4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132FE5B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C54C8D1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BA8D903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579A0ED2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4A5E928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07546CA0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4CD7F18B" w14:textId="77777777" w:rsidR="00D81DC9" w:rsidRPr="00066407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35A3CE9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7DF8134" w14:textId="77777777" w:rsidR="00D81DC9" w:rsidRPr="00B623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246C511A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6A702889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BD004A8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264F88A9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43A76F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61F2A4B7" w14:textId="77777777" w:rsidR="00D81DC9" w:rsidRPr="00CE3A92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330A22E8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5BEE73DA" w14:textId="77777777" w:rsidR="00D81DC9" w:rsidRPr="0038133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5DF679B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6969759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A391CB5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1C0F0A65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080E98D7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D81DC9" w:rsidRPr="00B4176C" w14:paraId="2045B96B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26E9FDF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9C0C4D8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34C83AF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5964BC18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0890D7BD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37B11A2B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D81DC9" w:rsidRPr="00B4176C" w14:paraId="3F181221" w14:textId="77777777" w:rsidTr="00ED01A4">
        <w:tc>
          <w:tcPr>
            <w:tcW w:w="2872" w:type="dxa"/>
            <w:tcBorders>
              <w:right w:val="double" w:sz="12" w:space="0" w:color="auto"/>
            </w:tcBorders>
          </w:tcPr>
          <w:p w14:paraId="2DE6F08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FA6166E" w14:textId="77777777" w:rsidR="00D81DC9" w:rsidRPr="00127F5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1B733F4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1C51081C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BB0E65F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14:paraId="7C82C04C" w14:textId="77777777" w:rsidR="00D81DC9" w:rsidRPr="009F5A5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51827CDC" w14:textId="77777777" w:rsidTr="00ED01A4">
        <w:tc>
          <w:tcPr>
            <w:tcW w:w="16161" w:type="dxa"/>
            <w:gridSpan w:val="6"/>
            <w:shd w:val="clear" w:color="auto" w:fill="C5E0B3" w:themeFill="accent6" w:themeFillTint="66"/>
          </w:tcPr>
          <w:p w14:paraId="197C52D5" w14:textId="77777777" w:rsidR="00D81DC9" w:rsidRPr="00344D94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D81DC9" w:rsidRPr="00B4176C" w14:paraId="70BD0603" w14:textId="77777777" w:rsidTr="00ED01A4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CE8B4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227800A2" w14:textId="77777777" w:rsidR="00D81DC9" w:rsidRPr="006477AA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D81DC9" w:rsidRPr="00603770" w14:paraId="4BEC7248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9CA604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A99A3EB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3325E9C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E648AC5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22C8A6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1C63503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4944656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8E904D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E6C1116" w14:textId="77777777" w:rsidR="00D81DC9" w:rsidRDefault="00D81DC9" w:rsidP="00ED01A4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2D8566F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407880D8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9F3B1DD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44FB627F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AFE7B99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0FD89824" w14:textId="77777777" w:rsidR="00D81DC9" w:rsidRPr="002A477F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35164CA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D81DC9" w:rsidRPr="00B4176C" w14:paraId="5820D76B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75B50D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5396C1F" w14:textId="77777777" w:rsidR="00D81DC9" w:rsidRDefault="00D81DC9" w:rsidP="00ED01A4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interesima,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6F5D28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razlikuje uloge pojedinaca u zajednicama te povezanosti zajednice prema događajima, interesima, vrijednostima, ali mu 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sve potrebno dodatno pojasniti.</w:t>
            </w:r>
          </w:p>
        </w:tc>
        <w:tc>
          <w:tcPr>
            <w:tcW w:w="2693" w:type="dxa"/>
          </w:tcPr>
          <w:p w14:paraId="0F9B5DA4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56641E10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59E24293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D81DC9" w:rsidRPr="00B4176C" w14:paraId="5E6C8726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EF511CA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AB85E22" w14:textId="77777777" w:rsidR="00D81DC9" w:rsidRDefault="00D81DC9" w:rsidP="00ED01A4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FFF99F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5018163D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4719F4F5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49D729D4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D81DC9" w:rsidRPr="00B4176C" w14:paraId="7B338713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489B48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31DFF603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EDAFCC" w14:textId="77777777" w:rsidR="00D81DC9" w:rsidRDefault="00D81DC9" w:rsidP="00ED01A4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47E15B9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24145AB6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3BE8BF60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B0295BF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5D37B25A" w14:textId="77777777" w:rsidR="00D81DC9" w:rsidRPr="002A477F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CC20B2D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D81DC9" w:rsidRPr="00B4176C" w14:paraId="3E8712D3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2D1D9E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47A1C325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3C833D1" w14:textId="77777777" w:rsidR="00D81DC9" w:rsidRDefault="00D81DC9" w:rsidP="00ED01A4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278AD72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7AA2C40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51483E87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5B939B2E" w14:textId="77777777" w:rsidR="00D81DC9" w:rsidRPr="002A477F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8B52142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67C9A9E1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92FBB8F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5EEA0CAE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53F55BDB" w14:textId="77777777" w:rsidR="00D81DC9" w:rsidRDefault="00D81DC9" w:rsidP="00ED01A4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D1C8F0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391653A3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289373C0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3BCC56E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D81DC9" w:rsidRPr="00B4176C" w14:paraId="53CD3809" w14:textId="77777777" w:rsidTr="00ED01A4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273B2149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PID OŠ C.2.2. </w:t>
            </w:r>
          </w:p>
          <w:p w14:paraId="2278BA2C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0C8AFCDC" w14:textId="77777777" w:rsidR="00D81DC9" w:rsidRPr="006477AA" w:rsidRDefault="00D81DC9" w:rsidP="00ED01A4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4B13335A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AA5DCB6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081103DE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0FCE15A5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7021250B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4297097D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3753C8DE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244DB8ED" w14:textId="77777777" w:rsidR="00D81DC9" w:rsidRPr="006477AA" w:rsidRDefault="00D81DC9" w:rsidP="00ED01A4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54BC327D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2E9CFCF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ED60F57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175FF6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C934D1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DFBDE3D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6289995C" w14:textId="77777777" w:rsidR="00D81DC9" w:rsidRPr="00A624B6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4677BC4D" w14:textId="77777777" w:rsidTr="00ED01A4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B9467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22A8F2CF" w14:textId="77777777" w:rsidR="00D81DC9" w:rsidRPr="006477AA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D81DC9" w:rsidRPr="00603770" w14:paraId="068BEA68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A7FC34A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273EE9D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495B2EA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DFD5F1F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C37173A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8830CB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466A93A8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0AC390D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2A157414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412DA44" w14:textId="77777777" w:rsidR="00D81DC9" w:rsidRPr="005072F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24C229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D8DEEB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EC96D7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6639C28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D81DC9" w:rsidRPr="00B4176C" w14:paraId="54DA1E11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AF67CE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412E002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C8F2D3" w14:textId="77777777" w:rsidR="00D81DC9" w:rsidRPr="005072F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4184F88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13B00E2B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1C4177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2B0854C3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A89135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52D78C53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2F1F8C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D81DC9" w:rsidRPr="00B4176C" w14:paraId="31AE23A0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EC054B5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437E7820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5D32B54" w14:textId="77777777" w:rsidR="00D81DC9" w:rsidRPr="005072F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1322F32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2D4990C5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4395ED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0DDBA66D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8C6ADB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2BEC236F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D1824E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424D7C80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4BF765F7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09984E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1C8C21E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6FC82AA" w14:textId="77777777" w:rsidR="00D81DC9" w:rsidRPr="005072F3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02D9580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CD3AA6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14:paraId="0F4FC268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E1C9EE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E0C6123" w14:textId="77777777" w:rsidR="00D81DC9" w:rsidRPr="002A477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D81DC9" w:rsidRPr="00B4176C" w14:paraId="75CDAB36" w14:textId="77777777" w:rsidTr="00ED01A4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D0F94F0" w14:textId="77777777" w:rsidR="00D81DC9" w:rsidRPr="00511641" w:rsidRDefault="00D81DC9" w:rsidP="00ED01A4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9D19DB9" w14:textId="77777777" w:rsidR="00D81DC9" w:rsidRDefault="00D81DC9" w:rsidP="00ED01A4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9C704A" w14:textId="77777777" w:rsidR="00D81DC9" w:rsidRPr="00777A7B" w:rsidRDefault="00D81DC9" w:rsidP="00ED01A4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118C9590" w14:textId="77777777" w:rsidR="00D81DC9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525E26" w14:textId="77777777" w:rsidR="00D81DC9" w:rsidRPr="00511641" w:rsidRDefault="00D81DC9" w:rsidP="00ED01A4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47F2B16B" w14:textId="77777777" w:rsidR="00D81DC9" w:rsidRPr="00777A7B" w:rsidRDefault="00D81DC9" w:rsidP="00ED01A4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448D3900" w14:textId="77777777" w:rsidR="00D81DC9" w:rsidRDefault="00D81DC9" w:rsidP="00ED01A4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78D09AC0" w14:textId="77777777" w:rsidR="00D81DC9" w:rsidRPr="00A624B6" w:rsidRDefault="00D81DC9" w:rsidP="00ED01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D81DC9" w:rsidRPr="00B4176C" w14:paraId="7D75ADFB" w14:textId="77777777" w:rsidTr="00ED01A4">
        <w:tc>
          <w:tcPr>
            <w:tcW w:w="16161" w:type="dxa"/>
            <w:gridSpan w:val="6"/>
            <w:shd w:val="clear" w:color="auto" w:fill="C5E0B3" w:themeFill="accent6" w:themeFillTint="66"/>
          </w:tcPr>
          <w:p w14:paraId="6E2E335F" w14:textId="77777777" w:rsidR="00D81DC9" w:rsidRPr="00344D94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D81DC9" w:rsidRPr="00603770" w14:paraId="600C7522" w14:textId="77777777" w:rsidTr="00ED01A4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07ABC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75913E35" w14:textId="77777777" w:rsidR="00D81DC9" w:rsidRPr="001805BB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D81DC9" w:rsidRPr="00603770" w14:paraId="21248AB7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8F6792F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293E621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EF0429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237D3C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2C4754D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5D4D60E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603770" w14:paraId="472315F0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EA47B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63CE7BB7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36D10D2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2B0D00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309E8222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4BF3109E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46D15510" w14:textId="77777777" w:rsidR="00D81DC9" w:rsidRPr="00AE09E2" w:rsidRDefault="00D81DC9" w:rsidP="00ED01A4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7B93495" w14:textId="77777777" w:rsidR="00D81DC9" w:rsidRPr="00AE09E2" w:rsidRDefault="00D81DC9" w:rsidP="00ED01A4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D81DC9" w:rsidRPr="00603770" w14:paraId="2112AFF8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0D81EA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293DACCD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E1AF031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A7D58BA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25C191A4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0DFD11A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409AFBAD" w14:textId="77777777" w:rsidR="00D81DC9" w:rsidRPr="00AE09E2" w:rsidRDefault="00D81DC9" w:rsidP="00ED01A4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4B5E4AE" w14:textId="77777777" w:rsidR="00D81DC9" w:rsidRPr="00AE09E2" w:rsidRDefault="00D81DC9" w:rsidP="00ED01A4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D81DC9" w:rsidRPr="00603770" w14:paraId="03F6CDAE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4F57EE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39116A03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C1CBA9F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530552F" w14:textId="77777777" w:rsidR="00D81DC9" w:rsidRPr="00DE1B2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4A40A372" w14:textId="77777777" w:rsidR="00D81DC9" w:rsidRPr="00DE1B21" w:rsidRDefault="00D81DC9" w:rsidP="00ED01A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CCB2F2C" w14:textId="77777777" w:rsidR="00D81DC9" w:rsidRPr="00DE1B2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09DD6DE6" w14:textId="77777777" w:rsidR="00D81DC9" w:rsidRPr="00DE1B21" w:rsidRDefault="00D81DC9" w:rsidP="00ED01A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CDCBE7" w14:textId="77777777" w:rsidR="00D81DC9" w:rsidRPr="001F79AD" w:rsidRDefault="00D81DC9" w:rsidP="00ED01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8140B01" w14:textId="77777777" w:rsidR="00D81DC9" w:rsidRPr="001F79AD" w:rsidRDefault="00D81DC9" w:rsidP="00ED01A4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D81DC9" w:rsidRPr="00603770" w14:paraId="6AAF2483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E3D350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7D28E6F8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531C197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0DC7D53" w14:textId="77777777" w:rsidR="00D81DC9" w:rsidRPr="00DE1B2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C086DC" w14:textId="77777777" w:rsidR="00D81DC9" w:rsidRPr="00DE1B21" w:rsidRDefault="00D81DC9" w:rsidP="00ED01A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02781E" w14:textId="77777777" w:rsidR="00D81DC9" w:rsidRPr="00DE1B21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7C70635" w14:textId="77777777" w:rsidR="00D81DC9" w:rsidRPr="00DE1B21" w:rsidRDefault="00D81DC9" w:rsidP="00ED01A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945DF3D" w14:textId="77777777" w:rsidR="00D81DC9" w:rsidRPr="001F79AD" w:rsidRDefault="00D81DC9" w:rsidP="00ED01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08922C03" w14:textId="77777777" w:rsidR="00D81DC9" w:rsidRPr="001F79AD" w:rsidRDefault="00D81DC9" w:rsidP="00ED01A4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D81DC9" w:rsidRPr="00603770" w14:paraId="5517000E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18A2F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38317EE1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DDD55B4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F2DBDAD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68D23CCF" w14:textId="77777777" w:rsidR="00D81DC9" w:rsidRPr="0089473D" w:rsidRDefault="00D81DC9" w:rsidP="00ED01A4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473BC6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4710524D" w14:textId="77777777" w:rsidR="00D81DC9" w:rsidRPr="0089473D" w:rsidRDefault="00D81DC9" w:rsidP="00ED01A4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32305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187611D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497257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3585478F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D81DC9" w:rsidRPr="00603770" w14:paraId="35E21F2D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6A0162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73C406CF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24616EE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5EA7950" w14:textId="77777777" w:rsidR="00D81DC9" w:rsidRPr="00DE1B21" w:rsidRDefault="00D81DC9" w:rsidP="00ED01A4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5F3CA52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34991174" w14:textId="77777777" w:rsidR="00D81DC9" w:rsidRPr="00DE1B21" w:rsidRDefault="00D81DC9" w:rsidP="00ED01A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F3F56C5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6BF0B647" w14:textId="77777777" w:rsidR="00D81DC9" w:rsidRPr="00DE1B21" w:rsidRDefault="00D81DC9" w:rsidP="00ED01A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C8DC598" w14:textId="77777777" w:rsidR="00D81DC9" w:rsidRPr="00DE1B21" w:rsidRDefault="00D81DC9" w:rsidP="00ED01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D81DC9" w:rsidRPr="00603770" w14:paraId="54B60816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D2DBB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3A43B134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1F1FACC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B2F34F5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6D0F747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F3F4CB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1E02B11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85092A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617D01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A96C2A6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sredstava na fosilna goriva i zagađenja zraka te predlaže rješenja.</w:t>
            </w:r>
          </w:p>
        </w:tc>
      </w:tr>
      <w:tr w:rsidR="00D81DC9" w:rsidRPr="00603770" w14:paraId="6D22833A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6610D28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34429737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9AFF118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DC116EF" w14:textId="77777777" w:rsidR="00D81DC9" w:rsidRPr="0089473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2399BA59" w14:textId="77777777" w:rsidR="00D81DC9" w:rsidRPr="0089473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8EB4FB" w14:textId="77777777" w:rsidR="00D81DC9" w:rsidRPr="0089473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0CC1FA6C" w14:textId="77777777" w:rsidR="00D81DC9" w:rsidRPr="0089473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8B0B0AB" w14:textId="77777777" w:rsidR="00D81DC9" w:rsidRPr="0089473D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7D7642C5" w14:textId="77777777" w:rsidR="00D81DC9" w:rsidRPr="0089473D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EC77AD" w14:textId="77777777" w:rsidR="00D81DC9" w:rsidRPr="0089473D" w:rsidRDefault="00D81DC9" w:rsidP="00ED01A4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56B80848" w14:textId="77777777" w:rsidR="00D81DC9" w:rsidRPr="0089473D" w:rsidRDefault="00D81DC9" w:rsidP="00ED01A4">
            <w:pPr>
              <w:rPr>
                <w:rFonts w:cstheme="minorHAnsi"/>
                <w:b/>
                <w:sz w:val="24"/>
              </w:rPr>
            </w:pPr>
          </w:p>
        </w:tc>
      </w:tr>
      <w:tr w:rsidR="00D81DC9" w:rsidRPr="00603770" w14:paraId="47BB54F8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0113670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F6255F6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A8867BA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6E002E99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1808903B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1B91E999" w14:textId="77777777" w:rsidR="00D81DC9" w:rsidRPr="00603770" w:rsidRDefault="00D81DC9" w:rsidP="00ED01A4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D81DC9" w:rsidRPr="00B4176C" w14:paraId="3384F1E5" w14:textId="77777777" w:rsidTr="00ED01A4">
        <w:tc>
          <w:tcPr>
            <w:tcW w:w="16161" w:type="dxa"/>
            <w:gridSpan w:val="6"/>
            <w:shd w:val="clear" w:color="auto" w:fill="C5E0B3" w:themeFill="accent6" w:themeFillTint="66"/>
          </w:tcPr>
          <w:p w14:paraId="78B78562" w14:textId="77777777" w:rsidR="00D81DC9" w:rsidRPr="00344D94" w:rsidRDefault="00D81DC9" w:rsidP="00ED01A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D81DC9" w:rsidRPr="00603770" w14:paraId="01DED747" w14:textId="77777777" w:rsidTr="00ED01A4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40AA3F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61CFF45F" w14:textId="77777777" w:rsidR="00D81DC9" w:rsidRPr="001805BB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D81DC9" w:rsidRPr="00603770" w14:paraId="743C3F63" w14:textId="77777777" w:rsidTr="00ED01A4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CF56E72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E9AF95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A5C34A1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E5BDCE8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53670A6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48C44E7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70532876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658A144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512F818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89BB84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EB80C3" w14:textId="77777777" w:rsidR="00D81DC9" w:rsidRPr="007F0028" w:rsidRDefault="00D81DC9" w:rsidP="00ED01A4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76918" w14:textId="77777777" w:rsidR="00D81DC9" w:rsidRPr="009778EA" w:rsidRDefault="00D81DC9" w:rsidP="00ED01A4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4796A9" w14:textId="77777777" w:rsidR="00D81DC9" w:rsidRPr="007257D0" w:rsidRDefault="00D81DC9" w:rsidP="00ED01A4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6B9C2C" w14:textId="77777777" w:rsidR="00D81DC9" w:rsidRPr="009A72F0" w:rsidRDefault="00D81DC9" w:rsidP="00ED01A4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D81DC9" w:rsidRPr="00B4176C" w14:paraId="1C9390D3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14426F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6E977B03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4572584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E470381" w14:textId="77777777" w:rsidR="00D81DC9" w:rsidRPr="007F002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655E61CC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0DACB90" w14:textId="77777777" w:rsidR="00D81DC9" w:rsidRPr="005D66C4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4C04834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2F9EB428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6721E05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12F6AE90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106DD01F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4279F34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5F1382B4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8A140D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E2FF656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410A2340" w14:textId="77777777" w:rsidR="00D81DC9" w:rsidRPr="005D66C4" w:rsidRDefault="00D81DC9" w:rsidP="00ED01A4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CF71834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6E686771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655511D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02159124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40044A8F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FD5F806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2E98E8F4" w14:textId="77777777" w:rsidR="00D81DC9" w:rsidRPr="006477AA" w:rsidRDefault="00D81DC9" w:rsidP="00ED01A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B2DAC43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2365516" w14:textId="77777777" w:rsidR="00D81DC9" w:rsidRPr="00C41F0F" w:rsidRDefault="00D81DC9" w:rsidP="00ED01A4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596B2986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7F24CF2B" w14:textId="77777777" w:rsidR="00D81DC9" w:rsidRPr="005D66C4" w:rsidRDefault="00D81DC9" w:rsidP="00ED01A4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22CAE7D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472ED3A4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A7A196F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692EB5E0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10188D64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FAD3746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332E64C7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DCF2F3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86100C9" w14:textId="77777777" w:rsidR="00D81DC9" w:rsidRPr="005D66C4" w:rsidRDefault="00D81DC9" w:rsidP="00ED01A4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1C67F4D1" w14:textId="77777777" w:rsidR="00D81DC9" w:rsidRPr="00C41F0F" w:rsidRDefault="00D81DC9" w:rsidP="00ED01A4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B27A893" w14:textId="77777777" w:rsidR="00D81DC9" w:rsidRPr="005D66C4" w:rsidRDefault="00D81DC9" w:rsidP="00ED01A4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B7B0784" w14:textId="77777777" w:rsidR="00D81DC9" w:rsidRPr="005D66C4" w:rsidRDefault="00D81DC9" w:rsidP="00ED01A4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9DC0CF2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69E99061" w14:textId="77777777" w:rsidR="00D81DC9" w:rsidRPr="00C41F0F" w:rsidRDefault="00D81DC9" w:rsidP="00ED01A4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054CBBB" w14:textId="77777777" w:rsidR="00D81DC9" w:rsidRPr="00C41F0F" w:rsidRDefault="00D81DC9" w:rsidP="00ED01A4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D81DC9" w:rsidRPr="00B4176C" w14:paraId="588013BF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8F5019C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0A4B6DB4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BC566E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64C6ABC" w14:textId="77777777" w:rsidR="00D81DC9" w:rsidRPr="00C41F0F" w:rsidRDefault="00D81DC9" w:rsidP="00ED01A4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6CA7B803" w14:textId="77777777" w:rsidR="00D81DC9" w:rsidRPr="005D66C4" w:rsidRDefault="00D81DC9" w:rsidP="00ED01A4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794B45E5" w14:textId="77777777" w:rsidR="00D81DC9" w:rsidRPr="005D66C4" w:rsidRDefault="00D81DC9" w:rsidP="00ED01A4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7C5574E" w14:textId="77777777" w:rsidR="00D81DC9" w:rsidRPr="005D66C4" w:rsidRDefault="00D81DC9" w:rsidP="00ED01A4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48B32194" w14:textId="77777777" w:rsidR="00D81DC9" w:rsidRPr="00C41F0F" w:rsidRDefault="00D81DC9" w:rsidP="00ED01A4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B1C073B" w14:textId="77777777" w:rsidR="00D81DC9" w:rsidRPr="005D66C4" w:rsidRDefault="00D81DC9" w:rsidP="00ED01A4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1D4E1B75" w14:textId="77777777" w:rsidR="00D81DC9" w:rsidRPr="00C41F0F" w:rsidRDefault="00D81DC9" w:rsidP="00ED01A4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1013BA95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48261B9" w14:textId="77777777" w:rsidR="00D81DC9" w:rsidRPr="007C389F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58EBE028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C033239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1AAB0CA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1C4D076F" w14:textId="77777777" w:rsidR="00D81DC9" w:rsidRPr="005D66C4" w:rsidRDefault="00D81DC9" w:rsidP="00ED01A4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5222DCD4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1E7E9100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88D7A9F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66A62CDB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54E80ED4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FE9A49E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15D2DF9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EB96481" w14:textId="77777777" w:rsidR="00D81DC9" w:rsidRPr="007F0028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7951616E" w14:textId="77777777" w:rsidR="00D81DC9" w:rsidRPr="007F0028" w:rsidRDefault="00D81DC9" w:rsidP="00ED01A4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4213BE7C" w14:textId="77777777" w:rsidR="00D81DC9" w:rsidRPr="007F002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0A7F68E7" w14:textId="77777777" w:rsidR="00D81DC9" w:rsidRPr="007F0028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D81DC9" w:rsidRPr="00B4176C" w14:paraId="78AE2F88" w14:textId="77777777" w:rsidTr="00ED01A4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58DBB99" w14:textId="77777777" w:rsidR="00D81DC9" w:rsidRPr="00B4176C" w:rsidRDefault="00D81DC9" w:rsidP="00ED01A4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62BB98" w14:textId="77777777" w:rsidR="00D81DC9" w:rsidRPr="00D76E7E" w:rsidRDefault="00D81DC9" w:rsidP="00ED01A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BC375FC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04920E21" w14:textId="77777777" w:rsidR="00D81DC9" w:rsidRPr="005D66C4" w:rsidRDefault="00D81DC9" w:rsidP="00ED01A4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7234C9B3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6E2ABD54" w14:textId="77777777" w:rsidR="00D81DC9" w:rsidRPr="00C41F0F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4D626386" w14:textId="77777777" w:rsidR="00D81DC9" w:rsidRDefault="00D81DC9" w:rsidP="00D81DC9">
      <w:pPr>
        <w:rPr>
          <w:rFonts w:cstheme="minorHAnsi"/>
          <w:sz w:val="24"/>
        </w:rPr>
      </w:pPr>
    </w:p>
    <w:p w14:paraId="5290F3E7" w14:textId="77777777" w:rsidR="00D81DC9" w:rsidRDefault="00D81DC9" w:rsidP="00D81DC9">
      <w:pPr>
        <w:rPr>
          <w:rFonts w:cstheme="minorHAnsi"/>
          <w:sz w:val="24"/>
        </w:rPr>
      </w:pPr>
    </w:p>
    <w:p w14:paraId="1DE9D829" w14:textId="77777777" w:rsidR="00D81DC9" w:rsidRDefault="00D81DC9" w:rsidP="00D81DC9">
      <w:pPr>
        <w:rPr>
          <w:rFonts w:cstheme="minorHAnsi"/>
          <w:sz w:val="24"/>
        </w:rPr>
      </w:pPr>
    </w:p>
    <w:p w14:paraId="2F165E4F" w14:textId="77777777" w:rsidR="00D81DC9" w:rsidRDefault="00D81DC9" w:rsidP="00D81DC9">
      <w:pPr>
        <w:rPr>
          <w:rFonts w:cstheme="minorHAnsi"/>
          <w:sz w:val="24"/>
        </w:rPr>
      </w:pPr>
    </w:p>
    <w:p w14:paraId="082CC622" w14:textId="77777777" w:rsidR="00D81DC9" w:rsidRDefault="00D81DC9" w:rsidP="00D81DC9">
      <w:pPr>
        <w:rPr>
          <w:rFonts w:cstheme="minorHAnsi"/>
          <w:sz w:val="24"/>
        </w:rPr>
      </w:pPr>
    </w:p>
    <w:p w14:paraId="38B9BA21" w14:textId="77777777" w:rsidR="00D81DC9" w:rsidRDefault="00D81DC9" w:rsidP="00D81DC9">
      <w:pPr>
        <w:rPr>
          <w:rFonts w:cstheme="minorHAnsi"/>
          <w:sz w:val="24"/>
        </w:rPr>
      </w:pPr>
    </w:p>
    <w:p w14:paraId="48264B2C" w14:textId="77777777" w:rsidR="00D81DC9" w:rsidRDefault="00D81DC9" w:rsidP="00D81DC9">
      <w:pPr>
        <w:rPr>
          <w:rFonts w:cstheme="minorHAnsi"/>
          <w:sz w:val="24"/>
        </w:rPr>
      </w:pPr>
    </w:p>
    <w:p w14:paraId="001E9FE5" w14:textId="77777777" w:rsidR="00D81DC9" w:rsidRDefault="00D81DC9" w:rsidP="00D81DC9">
      <w:pPr>
        <w:rPr>
          <w:rFonts w:cstheme="minorHAnsi"/>
          <w:sz w:val="24"/>
        </w:rPr>
      </w:pPr>
    </w:p>
    <w:p w14:paraId="31E8BD8E" w14:textId="77777777" w:rsidR="00D81DC9" w:rsidRDefault="00D81DC9" w:rsidP="00D81DC9">
      <w:pPr>
        <w:rPr>
          <w:rFonts w:cstheme="minorHAnsi"/>
          <w:sz w:val="24"/>
        </w:rPr>
      </w:pPr>
    </w:p>
    <w:p w14:paraId="48BCAE41" w14:textId="77777777" w:rsidR="00D81DC9" w:rsidRDefault="00D81DC9" w:rsidP="00D81DC9">
      <w:pPr>
        <w:rPr>
          <w:rFonts w:cstheme="minorHAnsi"/>
          <w:sz w:val="24"/>
        </w:rPr>
      </w:pPr>
    </w:p>
    <w:p w14:paraId="0975C849" w14:textId="77777777" w:rsidR="00D81DC9" w:rsidRDefault="00D81DC9" w:rsidP="00D81DC9">
      <w:pPr>
        <w:rPr>
          <w:rFonts w:cstheme="minorHAnsi"/>
          <w:sz w:val="24"/>
        </w:rPr>
      </w:pPr>
    </w:p>
    <w:p w14:paraId="069155BD" w14:textId="77777777" w:rsidR="00D81DC9" w:rsidRDefault="00D81DC9" w:rsidP="00D81DC9">
      <w:pPr>
        <w:rPr>
          <w:rFonts w:cstheme="minorHAnsi"/>
          <w:sz w:val="24"/>
        </w:rPr>
      </w:pPr>
    </w:p>
    <w:p w14:paraId="1092F680" w14:textId="77777777" w:rsidR="00D81DC9" w:rsidRDefault="00D81DC9" w:rsidP="00D81DC9">
      <w:pPr>
        <w:rPr>
          <w:rFonts w:cstheme="minorHAnsi"/>
          <w:sz w:val="24"/>
        </w:rPr>
      </w:pPr>
    </w:p>
    <w:p w14:paraId="710740DF" w14:textId="77777777" w:rsidR="00D81DC9" w:rsidRDefault="00D81DC9" w:rsidP="00D81DC9">
      <w:pPr>
        <w:rPr>
          <w:rFonts w:cstheme="minorHAnsi"/>
          <w:sz w:val="24"/>
        </w:rPr>
      </w:pPr>
    </w:p>
    <w:p w14:paraId="3E50A9F1" w14:textId="77777777" w:rsidR="00D81DC9" w:rsidRDefault="00D81DC9" w:rsidP="00D81DC9">
      <w:pPr>
        <w:rPr>
          <w:rFonts w:cstheme="minorHAnsi"/>
          <w:sz w:val="24"/>
        </w:rPr>
      </w:pPr>
    </w:p>
    <w:p w14:paraId="37945100" w14:textId="77777777" w:rsidR="00D81DC9" w:rsidRDefault="00D81DC9" w:rsidP="00D81DC9">
      <w:pPr>
        <w:rPr>
          <w:rFonts w:cstheme="minorHAnsi"/>
          <w:sz w:val="24"/>
        </w:rPr>
      </w:pPr>
    </w:p>
    <w:p w14:paraId="4FF44DA8" w14:textId="77777777" w:rsidR="00D81DC9" w:rsidRDefault="00D81DC9" w:rsidP="00D81DC9">
      <w:pPr>
        <w:rPr>
          <w:rFonts w:cstheme="minorHAnsi"/>
          <w:sz w:val="24"/>
        </w:rPr>
      </w:pPr>
    </w:p>
    <w:p w14:paraId="6A540C02" w14:textId="77777777" w:rsidR="00D81DC9" w:rsidRDefault="00D81DC9" w:rsidP="00D81DC9">
      <w:pPr>
        <w:rPr>
          <w:rFonts w:cstheme="minorHAnsi"/>
          <w:sz w:val="24"/>
        </w:rPr>
      </w:pPr>
    </w:p>
    <w:p w14:paraId="355D8ABC" w14:textId="77777777" w:rsidR="00D81DC9" w:rsidRDefault="00D81DC9" w:rsidP="00D81DC9">
      <w:pPr>
        <w:rPr>
          <w:rFonts w:cstheme="minorHAnsi"/>
          <w:sz w:val="24"/>
        </w:rPr>
      </w:pPr>
    </w:p>
    <w:p w14:paraId="6A5C9ED4" w14:textId="77777777" w:rsidR="005D385A" w:rsidRDefault="005D385A" w:rsidP="005D385A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lastRenderedPageBreak/>
        <w:t>NASTAVNI PREDMET: TJELESNA I ZDRAVSTVENA KULTURA</w:t>
      </w:r>
    </w:p>
    <w:p w14:paraId="7E46248C" w14:textId="77777777" w:rsidR="005D385A" w:rsidRDefault="005D385A" w:rsidP="005D385A">
      <w:pPr>
        <w:jc w:val="center"/>
        <w:rPr>
          <w:rFonts w:cs="Calibri"/>
          <w:b/>
          <w:sz w:val="28"/>
        </w:rPr>
      </w:pPr>
    </w:p>
    <w:p w14:paraId="63F50BFD" w14:textId="77777777" w:rsidR="005D385A" w:rsidRDefault="005D385A" w:rsidP="005D385A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4AD9CFF0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Kineziološka teorijska i motorička znanja (OŠ TZK A)</w:t>
      </w:r>
    </w:p>
    <w:p w14:paraId="210AFAAA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Morfološka obilježja, motoričke i funkcionalne sposobnosti (OŠ TZK B)</w:t>
      </w:r>
    </w:p>
    <w:p w14:paraId="3D3F0262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Motorička postignuća (OŠ TZK C)</w:t>
      </w:r>
    </w:p>
    <w:p w14:paraId="354B2D0A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Zdravstveni i odgojni učinci tjelesnog vježbanja (OŠ TZK D).</w:t>
      </w:r>
    </w:p>
    <w:p w14:paraId="200B9E65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</w:p>
    <w:p w14:paraId="78C84049" w14:textId="77777777" w:rsidR="005D385A" w:rsidRDefault="005D385A" w:rsidP="005D385A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>
        <w:rPr>
          <w:rFonts w:eastAsia="Times New Roman" w:cs="Calibri"/>
          <w:b/>
          <w:i/>
          <w:sz w:val="28"/>
          <w:szCs w:val="24"/>
          <w:lang w:eastAsia="hr-HR"/>
        </w:rPr>
        <w:t>Sadržaji praćenja i provjeravanja:</w:t>
      </w:r>
    </w:p>
    <w:p w14:paraId="3557282E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motorička znanja</w:t>
      </w:r>
    </w:p>
    <w:p w14:paraId="6BAD49B2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motorička postignuća</w:t>
      </w:r>
    </w:p>
    <w:p w14:paraId="71F11B76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morfološke značajke, motoričke i funkcionalne sposobnosti</w:t>
      </w:r>
    </w:p>
    <w:p w14:paraId="49B769FD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aktivnost učenika i odgojni učinci.</w:t>
      </w:r>
    </w:p>
    <w:p w14:paraId="1C69ECF3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26B3D82E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5C793580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310652B5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motorička znanja</w:t>
      </w:r>
    </w:p>
    <w:p w14:paraId="5A9FB01C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motorička postignuća</w:t>
      </w:r>
    </w:p>
    <w:p w14:paraId="3B341184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aktivnost učenika i odgojni učinci.</w:t>
      </w:r>
    </w:p>
    <w:p w14:paraId="5790CBA5" w14:textId="77777777" w:rsidR="005D385A" w:rsidRDefault="005D385A" w:rsidP="005D385A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8E158D9" w14:textId="77777777" w:rsidR="005D385A" w:rsidRDefault="005D385A" w:rsidP="005D385A">
      <w:pPr>
        <w:pStyle w:val="paragraph"/>
        <w:textAlignment w:val="baseline"/>
        <w:rPr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u cijelosti je preuzet iz Kurikuluma za </w:t>
      </w:r>
      <w:r>
        <w:rPr>
          <w:rFonts w:ascii="Calibri" w:hAnsi="Calibri" w:cs="Calibri"/>
          <w:b/>
          <w:sz w:val="28"/>
        </w:rPr>
        <w:t>Tjelesnu i zdravstvenu kulturu</w:t>
      </w:r>
      <w:r>
        <w:rPr>
          <w:rStyle w:val="eop"/>
          <w:rFonts w:ascii="Calibri" w:hAnsi="Calibri" w:cs="Calibri"/>
          <w:b/>
          <w:sz w:val="28"/>
        </w:rPr>
        <w:t>.</w:t>
      </w:r>
    </w:p>
    <w:p w14:paraId="281A69DB" w14:textId="77777777" w:rsidR="005D385A" w:rsidRDefault="005D385A" w:rsidP="005D385A">
      <w:pPr>
        <w:ind w:firstLine="360"/>
        <w:jc w:val="both"/>
        <w:rPr>
          <w:rStyle w:val="kurziv"/>
          <w:sz w:val="24"/>
          <w:szCs w:val="24"/>
        </w:rPr>
      </w:pPr>
      <w:r>
        <w:rPr>
          <w:sz w:val="24"/>
          <w:szCs w:val="24"/>
        </w:rPr>
        <w:t xml:space="preserve">Kako u nastavnome predmetu Tjelesna i zdravstvena kultura </w:t>
      </w:r>
      <w:r>
        <w:rPr>
          <w:rFonts w:cs="Calibri"/>
          <w:sz w:val="24"/>
          <w:szCs w:val="24"/>
        </w:rPr>
        <w:t>rezultat rada uvelike ovisi o fizičkim karakteristikama učenika</w:t>
      </w:r>
      <w:r>
        <w:rPr>
          <w:sz w:val="24"/>
          <w:szCs w:val="24"/>
        </w:rPr>
        <w:t>, u praksi se pokazalo da učenici os</w:t>
      </w:r>
      <w:r>
        <w:rPr>
          <w:rStyle w:val="kurziv"/>
          <w:rFonts w:cs="Calibri"/>
          <w:sz w:val="24"/>
          <w:szCs w:val="24"/>
        </w:rPr>
        <w:t>tvaruju zadane ishode na najmanjoj razini ocjene dobar te da je sve ispod te razine demotivirajuće za učenika.</w:t>
      </w:r>
    </w:p>
    <w:p w14:paraId="185BB50D" w14:textId="0EF220F3" w:rsidR="005D385A" w:rsidRDefault="005D385A" w:rsidP="005D385A">
      <w:pPr>
        <w:ind w:firstLine="360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hr-HR"/>
        </w:rPr>
        <w:t>Zdravstveni i odgojni učinci tjelesnoga vježbanja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cs="Calibri"/>
          <w:sz w:val="24"/>
          <w:szCs w:val="24"/>
        </w:rPr>
        <w:t>u kojemu će se vrednovati učenički odnos prema aktivnosti i njihova uključenost u iste uvelike ovise o osobnosti učenika te u tome predmetnom području učenik može ostvariti ocjene od odličan do nedovoljan.</w:t>
      </w:r>
    </w:p>
    <w:p w14:paraId="79E6D68D" w14:textId="77777777" w:rsidR="005D385A" w:rsidRDefault="005D385A" w:rsidP="005D385A">
      <w:pPr>
        <w:ind w:firstLine="360"/>
        <w:jc w:val="both"/>
      </w:pPr>
    </w:p>
    <w:p w14:paraId="3407047A" w14:textId="77777777" w:rsidR="00D81DC9" w:rsidRDefault="00D81DC9" w:rsidP="00D81DC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1DC9" w:rsidRPr="00B4176C" w14:paraId="18F86827" w14:textId="77777777" w:rsidTr="00ED01A4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439D5B" w14:textId="77777777" w:rsidR="00D81DC9" w:rsidRPr="000C425C" w:rsidRDefault="00D81DC9" w:rsidP="00ED01A4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D81DC9" w:rsidRPr="00B4176C" w14:paraId="4D3845DE" w14:textId="77777777" w:rsidTr="00ED01A4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C06D93" w14:textId="77777777" w:rsidR="00D81DC9" w:rsidRPr="0072376A" w:rsidRDefault="00D81DC9" w:rsidP="00ED01A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1DC9" w:rsidRPr="00B23D42" w14:paraId="7CC87118" w14:textId="77777777" w:rsidTr="00ED01A4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2DD2899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796B2BFA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1F831115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02331565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10D8DEA5" w14:textId="77777777" w:rsidTr="00ED01A4">
        <w:tc>
          <w:tcPr>
            <w:tcW w:w="2978" w:type="dxa"/>
            <w:tcBorders>
              <w:right w:val="double" w:sz="12" w:space="0" w:color="auto"/>
            </w:tcBorders>
          </w:tcPr>
          <w:p w14:paraId="30A7A8C6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2B02727F" w14:textId="77777777" w:rsidR="00D81DC9" w:rsidRPr="005D66C4" w:rsidRDefault="00D81DC9" w:rsidP="00ED01A4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17EF3F51" w14:textId="77777777" w:rsidR="00D81DC9" w:rsidRPr="00C967A0" w:rsidRDefault="00D81DC9" w:rsidP="00ED01A4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505CBD59" w14:textId="77777777" w:rsidR="00D81DC9" w:rsidRPr="00C967A0" w:rsidRDefault="00D81DC9" w:rsidP="00ED01A4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prostoru.</w:t>
            </w:r>
          </w:p>
        </w:tc>
      </w:tr>
      <w:tr w:rsidR="00D81DC9" w:rsidRPr="00B4176C" w14:paraId="7319D31C" w14:textId="77777777" w:rsidTr="00ED01A4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AE21537" w14:textId="77777777" w:rsidR="00D81DC9" w:rsidRPr="0072376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7E54BE70" w14:textId="77777777" w:rsidR="00D81DC9" w:rsidRPr="0072376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141AB86A" w14:textId="77777777" w:rsidR="00D81DC9" w:rsidRPr="005D66C4" w:rsidRDefault="00D81DC9" w:rsidP="00ED01A4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021795F" w14:textId="77777777" w:rsidR="00D81DC9" w:rsidRPr="00C967A0" w:rsidRDefault="00D81DC9" w:rsidP="00ED01A4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7F3A1A8F" w14:textId="77777777" w:rsidR="00D81DC9" w:rsidRPr="00C967A0" w:rsidRDefault="00D81DC9" w:rsidP="00ED01A4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D81DC9" w:rsidRPr="00B4176C" w14:paraId="02DACAF7" w14:textId="77777777" w:rsidTr="00ED01A4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40C4E06B" w14:textId="77777777" w:rsidR="00D81DC9" w:rsidRPr="005D66C4" w:rsidRDefault="00D81DC9" w:rsidP="00ED01A4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5BE23D77" w14:textId="77777777" w:rsidR="00D81DC9" w:rsidRPr="005D66C4" w:rsidRDefault="00D81DC9" w:rsidP="00ED01A4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15CDAD8" w14:textId="77777777" w:rsidR="00D81DC9" w:rsidRPr="00C967A0" w:rsidRDefault="00D81DC9" w:rsidP="00ED01A4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244576D" w14:textId="77777777" w:rsidR="00D81DC9" w:rsidRPr="00C967A0" w:rsidRDefault="00D81DC9" w:rsidP="00ED01A4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D81DC9" w:rsidRPr="00B4176C" w14:paraId="588F140C" w14:textId="77777777" w:rsidTr="00ED01A4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91B75" w14:textId="77777777" w:rsidR="00D81DC9" w:rsidRPr="00075D34" w:rsidRDefault="00D81DC9" w:rsidP="00ED01A4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D81DC9" w:rsidRPr="00B23D42" w14:paraId="42AB5969" w14:textId="77777777" w:rsidTr="00ED01A4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400F837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43F0004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6FF06F78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75F13C83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FA84EA1" w14:textId="77777777" w:rsidTr="00ED01A4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291F9AB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elementarnim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7523FDDE" w14:textId="77777777" w:rsidR="00D81DC9" w:rsidRPr="005D66C4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00CF2B4F" w14:textId="77777777" w:rsidR="00D81DC9" w:rsidRPr="006847AE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26BD1A57" w14:textId="77777777" w:rsidR="00D81DC9" w:rsidRPr="00381332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D81DC9" w:rsidRPr="00B4176C" w14:paraId="60D46584" w14:textId="77777777" w:rsidTr="00ED01A4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36DD3F5B" w14:textId="77777777" w:rsidR="00D81DC9" w:rsidRPr="000C425C" w:rsidRDefault="00D81DC9" w:rsidP="00ED01A4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D81DC9" w:rsidRPr="00B4176C" w14:paraId="0EE5453A" w14:textId="77777777" w:rsidTr="00ED01A4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476287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9BAC44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6F2C4A4C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112B3C26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2AF4A75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9C83D60" w14:textId="77777777" w:rsidR="00D81DC9" w:rsidRDefault="00D81DC9" w:rsidP="00ED01A4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71E761AA" w14:textId="77777777" w:rsidR="00D81DC9" w:rsidRPr="00777A7B" w:rsidRDefault="00D81DC9" w:rsidP="00ED01A4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9AB623" w14:textId="77777777" w:rsidR="00D81DC9" w:rsidRDefault="00D81DC9" w:rsidP="00ED01A4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4E4A2E76" w14:textId="77777777" w:rsidR="00D81DC9" w:rsidRPr="005D66C4" w:rsidRDefault="00D81DC9" w:rsidP="00ED01A4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D81DC9" w:rsidRPr="00B4176C" w14:paraId="1317667A" w14:textId="77777777" w:rsidTr="00ED01A4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C9D8C2E" w14:textId="77777777" w:rsidR="00D81DC9" w:rsidRPr="000C425C" w:rsidRDefault="00D81DC9" w:rsidP="00ED01A4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D81DC9" w:rsidRPr="00B4176C" w14:paraId="6F808491" w14:textId="77777777" w:rsidTr="00ED01A4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31EC8" w14:textId="77777777" w:rsidR="00D81DC9" w:rsidRPr="0073262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D81DC9" w:rsidRPr="00B4176C" w14:paraId="4ACF389E" w14:textId="77777777" w:rsidTr="00ED01A4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06AAB6F" w14:textId="77777777" w:rsidR="00D81DC9" w:rsidRPr="00603770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73F8570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AEED170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26E56E8F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16547879" w14:textId="77777777" w:rsidTr="00ED01A4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ABBE8FB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5E5A805" w14:textId="77777777" w:rsidR="00D81DC9" w:rsidRPr="005D66C4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366BA28E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5A47FA26" w14:textId="77777777" w:rsidR="00D81DC9" w:rsidRPr="00E2320D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D81DC9" w:rsidRPr="00B4176C" w14:paraId="74C7F947" w14:textId="77777777" w:rsidTr="00ED01A4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419E6651" w14:textId="77777777" w:rsidR="00D81DC9" w:rsidRPr="000C425C" w:rsidRDefault="00D81DC9" w:rsidP="00ED01A4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D81DC9" w:rsidRPr="00B4176C" w14:paraId="48692301" w14:textId="77777777" w:rsidTr="00ED01A4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B3206A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10EF53A9" w14:textId="77777777" w:rsidR="00D81DC9" w:rsidRPr="0073262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D81DC9" w:rsidRPr="00B23D42" w14:paraId="65A42020" w14:textId="77777777" w:rsidTr="00ED01A4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470C871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5C639D1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0A4EB8E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1ED7E53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F142AE3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3BE4684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20331F74" w14:textId="77777777" w:rsidTr="00ED01A4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471544C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BBDE4B" w14:textId="77777777" w:rsidR="00D81DC9" w:rsidRPr="005D66C4" w:rsidRDefault="00D81DC9" w:rsidP="00ED01A4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44BD8A9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CC39713" w14:textId="77777777" w:rsidR="00D81DC9" w:rsidRPr="005D66C4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8778E9" w14:textId="77777777" w:rsidR="00D81DC9" w:rsidRPr="00E2320D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63667A5" w14:textId="77777777" w:rsidR="00D81DC9" w:rsidRPr="0072376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D81DC9" w:rsidRPr="00B4176C" w14:paraId="1F750606" w14:textId="77777777" w:rsidTr="00ED01A4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644A5804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1F781C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394F77CE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38B3E511" w14:textId="77777777" w:rsidR="00D81DC9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68677EBC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75F006" w14:textId="77777777" w:rsidR="00D81DC9" w:rsidRPr="00777A7B" w:rsidRDefault="00D81DC9" w:rsidP="00ED01A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860E70" w14:textId="77777777" w:rsidR="00D81DC9" w:rsidRPr="00777A7B" w:rsidRDefault="00D81DC9" w:rsidP="00ED01A4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49E4CCFB" w14:textId="77777777" w:rsidR="00D81DC9" w:rsidRDefault="00D81DC9" w:rsidP="00ED01A4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6998A168" w14:textId="77777777" w:rsidR="00D81DC9" w:rsidRPr="005D66C4" w:rsidRDefault="00D81DC9" w:rsidP="00ED01A4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D81DC9" w:rsidRPr="00B4176C" w14:paraId="0832F1A7" w14:textId="77777777" w:rsidTr="00ED01A4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4D597" w14:textId="77777777" w:rsidR="00D81DC9" w:rsidRPr="0073262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D81DC9" w:rsidRPr="00B23D42" w14:paraId="6D6BC591" w14:textId="77777777" w:rsidTr="00ED01A4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56D4772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C5AA798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CDC617C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D94C835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FD18454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3CE53A6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4808028D" w14:textId="77777777" w:rsidTr="00ED01A4">
        <w:tc>
          <w:tcPr>
            <w:tcW w:w="2978" w:type="dxa"/>
            <w:tcBorders>
              <w:right w:val="double" w:sz="12" w:space="0" w:color="auto"/>
            </w:tcBorders>
          </w:tcPr>
          <w:p w14:paraId="5A8749B4" w14:textId="77777777" w:rsidR="00D81DC9" w:rsidRPr="0072376A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13236C50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50FEFE72" w14:textId="77777777" w:rsidR="00D81DC9" w:rsidRPr="00BD5280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61743CE5" w14:textId="77777777" w:rsidR="00D81DC9" w:rsidRPr="005D66C4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43510318" w14:textId="77777777" w:rsidR="00D81DC9" w:rsidRPr="00E2320D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15F08AC2" w14:textId="77777777" w:rsidR="00D81DC9" w:rsidRPr="00E2320D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D81DC9" w:rsidRPr="00B4176C" w14:paraId="1C7A9B5A" w14:textId="77777777" w:rsidTr="00ED01A4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6BF66" w14:textId="77777777" w:rsidR="00D81DC9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78F9A6A2" w14:textId="77777777" w:rsidR="00D81DC9" w:rsidRPr="00732625" w:rsidRDefault="00D81DC9" w:rsidP="00ED01A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D81DC9" w:rsidRPr="00B23D42" w14:paraId="6537373F" w14:textId="77777777" w:rsidTr="00ED01A4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6A680F9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CAE898D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EDFCFCC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B339C53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010679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062467E" w14:textId="77777777" w:rsidR="00D81DC9" w:rsidRPr="00B23D42" w:rsidRDefault="00D81DC9" w:rsidP="00ED0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7DF2FA49" w14:textId="77777777" w:rsidTr="00ED01A4">
        <w:tc>
          <w:tcPr>
            <w:tcW w:w="2978" w:type="dxa"/>
            <w:tcBorders>
              <w:right w:val="double" w:sz="12" w:space="0" w:color="auto"/>
            </w:tcBorders>
          </w:tcPr>
          <w:p w14:paraId="124F662C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0B0F6A3F" w14:textId="77777777" w:rsidR="00D81DC9" w:rsidRPr="005D66C4" w:rsidRDefault="00D81DC9" w:rsidP="00ED01A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696BB891" w14:textId="77777777" w:rsidR="00D81DC9" w:rsidRPr="00BD5280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64949007" w14:textId="77777777" w:rsidR="00D81DC9" w:rsidRPr="005D66C4" w:rsidRDefault="00D81DC9" w:rsidP="00ED01A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32665853" w14:textId="77777777" w:rsidR="00D81DC9" w:rsidRPr="00E2320D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1B5744B1" w14:textId="77777777" w:rsidR="00D81DC9" w:rsidRPr="00E2320D" w:rsidRDefault="00D81DC9" w:rsidP="00ED01A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D81DC9" w:rsidRPr="00B4176C" w14:paraId="36E9478C" w14:textId="77777777" w:rsidTr="00ED01A4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78C75D" w14:textId="77777777" w:rsidR="00D81DC9" w:rsidRPr="00777A7B" w:rsidRDefault="00D81DC9" w:rsidP="00ED01A4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853CEF" w14:textId="77777777" w:rsidR="00D81DC9" w:rsidRDefault="00D81DC9" w:rsidP="00ED01A4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0B7F8A4C" w14:textId="77777777" w:rsidR="00D81DC9" w:rsidRPr="005D66C4" w:rsidRDefault="00D81DC9" w:rsidP="00ED01A4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2E6A99B5" w14:textId="77777777" w:rsidR="00D81DC9" w:rsidRPr="00B4176C" w:rsidRDefault="00D81DC9" w:rsidP="00D81DC9">
      <w:pPr>
        <w:rPr>
          <w:rFonts w:cstheme="minorHAnsi"/>
        </w:rPr>
      </w:pPr>
    </w:p>
    <w:p w14:paraId="4A97720C" w14:textId="77777777" w:rsidR="00D81DC9" w:rsidRDefault="00D81DC9" w:rsidP="00D81DC9">
      <w:pPr>
        <w:rPr>
          <w:rFonts w:cstheme="minorHAnsi"/>
        </w:rPr>
      </w:pPr>
    </w:p>
    <w:p w14:paraId="705A8123" w14:textId="77777777" w:rsidR="005D3778" w:rsidRDefault="005D3778"/>
    <w:sectPr w:rsidR="005D3778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C9"/>
    <w:rsid w:val="005D3778"/>
    <w:rsid w:val="005D385A"/>
    <w:rsid w:val="00A15CF3"/>
    <w:rsid w:val="00D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A65C"/>
  <w15:chartTrackingRefBased/>
  <w15:docId w15:val="{E23B2591-F72F-4799-94B3-1297822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D81DC9"/>
  </w:style>
  <w:style w:type="paragraph" w:customStyle="1" w:styleId="t-8">
    <w:name w:val="t-8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81DC9"/>
  </w:style>
  <w:style w:type="paragraph" w:customStyle="1" w:styleId="box459587">
    <w:name w:val="box_459587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1DC9"/>
    <w:pPr>
      <w:ind w:left="720"/>
      <w:contextualSpacing/>
    </w:pPr>
  </w:style>
  <w:style w:type="paragraph" w:customStyle="1" w:styleId="box459469">
    <w:name w:val="box_459469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DC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8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81DC9"/>
  </w:style>
  <w:style w:type="character" w:customStyle="1" w:styleId="eop">
    <w:name w:val="eop"/>
    <w:basedOn w:val="Zadanifontodlomka"/>
    <w:rsid w:val="00D81DC9"/>
  </w:style>
  <w:style w:type="table" w:customStyle="1" w:styleId="TableGrid1">
    <w:name w:val="Table Grid1"/>
    <w:basedOn w:val="Obinatablica"/>
    <w:next w:val="Reetkatablice"/>
    <w:uiPriority w:val="39"/>
    <w:rsid w:val="00D8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8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C9"/>
  </w:style>
  <w:style w:type="paragraph" w:styleId="Podnoje">
    <w:name w:val="footer"/>
    <w:basedOn w:val="Normal"/>
    <w:link w:val="PodnojeChar"/>
    <w:uiPriority w:val="99"/>
    <w:unhideWhenUsed/>
    <w:rsid w:val="00D8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C9"/>
  </w:style>
  <w:style w:type="paragraph" w:styleId="StandardWeb">
    <w:name w:val="Normal (Web)"/>
    <w:basedOn w:val="Normal"/>
    <w:unhideWhenUsed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81D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24596</Words>
  <Characters>140203</Characters>
  <Application>Microsoft Office Word</Application>
  <DocSecurity>0</DocSecurity>
  <Lines>1168</Lines>
  <Paragraphs>328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2023-08-14T07:10:00Z</dcterms:created>
  <dcterms:modified xsi:type="dcterms:W3CDTF">2023-08-24T06:44:00Z</dcterms:modified>
</cp:coreProperties>
</file>