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747E6" w14:textId="77777777" w:rsidR="00A507B7" w:rsidRPr="00A507B7" w:rsidRDefault="00A507B7" w:rsidP="00A507B7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sz w:val="24"/>
          <w:szCs w:val="24"/>
          <w:lang w:eastAsia="hr-HR"/>
          <w14:ligatures w14:val="none"/>
        </w:rPr>
      </w:pPr>
      <w:r w:rsidRPr="00A507B7">
        <w:rPr>
          <w:rFonts w:ascii="Calibri" w:eastAsia="Times New Roman" w:hAnsi="Calibri" w:cs="Times New Roman"/>
          <w:b/>
          <w:kern w:val="0"/>
          <w:sz w:val="24"/>
          <w:szCs w:val="24"/>
          <w:lang w:eastAsia="hr-HR"/>
          <w14:ligatures w14:val="none"/>
        </w:rPr>
        <w:t>PLAN RADA RAZREDNOG ODJELA 5.d razreda, šk.god.2026./2027.</w:t>
      </w:r>
    </w:p>
    <w:p w14:paraId="6A3E26F5" w14:textId="77777777" w:rsidR="00A507B7" w:rsidRPr="00A507B7" w:rsidRDefault="00A507B7" w:rsidP="00A507B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8079"/>
        <w:gridCol w:w="2268"/>
      </w:tblGrid>
      <w:tr w:rsidR="00A507B7" w:rsidRPr="00A507B7" w14:paraId="38327EED" w14:textId="77777777" w:rsidTr="007228FB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6D696E20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Mj.</w:t>
            </w:r>
          </w:p>
        </w:tc>
        <w:tc>
          <w:tcPr>
            <w:tcW w:w="8079" w:type="dxa"/>
          </w:tcPr>
          <w:p w14:paraId="00B2BBC3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lang w:eastAsia="hr-HR"/>
                <w14:ligatures w14:val="none"/>
              </w:rPr>
              <w:t xml:space="preserve">Sadržaj – teme i očekivanja </w:t>
            </w:r>
            <w:proofErr w:type="spellStart"/>
            <w:r w:rsidRPr="00A507B7">
              <w:rPr>
                <w:rFonts w:ascii="Calibri" w:eastAsia="Times New Roman" w:hAnsi="Calibri" w:cs="Times New Roman"/>
                <w:b/>
                <w:kern w:val="0"/>
                <w:lang w:eastAsia="hr-HR"/>
                <w14:ligatures w14:val="none"/>
              </w:rPr>
              <w:t>međupredmetnih</w:t>
            </w:r>
            <w:proofErr w:type="spellEnd"/>
            <w:r w:rsidRPr="00A507B7">
              <w:rPr>
                <w:rFonts w:ascii="Calibri" w:eastAsia="Times New Roman" w:hAnsi="Calibri" w:cs="Times New Roman"/>
                <w:b/>
                <w:kern w:val="0"/>
                <w:lang w:eastAsia="hr-HR"/>
                <w14:ligatures w14:val="none"/>
              </w:rPr>
              <w:t xml:space="preserve"> tema</w:t>
            </w:r>
          </w:p>
        </w:tc>
        <w:tc>
          <w:tcPr>
            <w:tcW w:w="2268" w:type="dxa"/>
          </w:tcPr>
          <w:p w14:paraId="63D9DE50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507B7" w:rsidRPr="00A507B7" w14:paraId="5F736661" w14:textId="77777777" w:rsidTr="007228FB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043C2391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IX.</w:t>
            </w:r>
          </w:p>
          <w:p w14:paraId="122D2082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844E2DB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 6</w:t>
            </w:r>
          </w:p>
        </w:tc>
        <w:tc>
          <w:tcPr>
            <w:tcW w:w="8079" w:type="dxa"/>
          </w:tcPr>
          <w:p w14:paraId="35BFDE46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Dobrodošli u 5.razred – što nas očekuje? </w:t>
            </w:r>
            <w:r w:rsidRPr="00A507B7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Moj razred i ja  - upoznajmo se.</w:t>
            </w:r>
          </w:p>
          <w:p w14:paraId="1CBF00CB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A.2.1.  Razvija sliku o sebi.,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A.2.3.  Razvija osobne potencijale)</w:t>
            </w:r>
          </w:p>
          <w:p w14:paraId="668E2BA8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Upoznavanje škole i Kućnog reda škole.</w:t>
            </w:r>
          </w:p>
          <w:p w14:paraId="772DC9E8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Upoznavanje Pravilnika (Pravilnik o načinima, postupcima i elementima vrednovanja učenika u osnovnoj školi, Pravilnik o pedagoškim mjerama) </w:t>
            </w:r>
          </w:p>
          <w:p w14:paraId="32A7CF7B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goo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B.3.2.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 xml:space="preserve">Sudjeluje u odlučivanju u demokratskoj zajednici., 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C.3.2. </w:t>
            </w:r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 xml:space="preserve">Učenik iskazuje pozitivna i visoka očekivanja i vjeruje u svoj uspjeh u učenju,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A.2.3. Opisuje važnost održavanja pravilne osobne higijene za očuvanje zdravlja</w:t>
            </w:r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  <w:p w14:paraId="6ACF6172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0DA425C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Izbor razrednog rukovodstva – predstavnika za Vijeće učenika</w:t>
            </w:r>
          </w:p>
          <w:p w14:paraId="40308549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goo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B.2.1.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 xml:space="preserve">Promiče pravila demokratske zajednice.,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goo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B.2.2.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 xml:space="preserve">Sudjeluje u odlučivanju u demokratskoj zajednici,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)</w:t>
            </w:r>
          </w:p>
          <w:p w14:paraId="20760E66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C132077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Izrada razrednih pravila – kakvo ponašanje u razredu želimo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A.3.4.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Razvija radne navike.,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goo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B.2.2.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Sudjeluje u odlučivanju u demokratskoj zajednici.)</w:t>
            </w:r>
          </w:p>
          <w:p w14:paraId="34D16506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01D7151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Učiti kako učiti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, </w:t>
            </w:r>
            <w:r w:rsidRPr="00A507B7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izbor izvannastavnih aktivnosti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A.2.4.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Razvija radne navike.,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A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.2.3.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Razvija osobne potencijale 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A.2.2. Primjena strategija učenja: Učenik primjenjuje strategije učenja u svim područjima učenja uz praćenje i podršku učitelja.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  <w:p w14:paraId="64911DF8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68" w:type="dxa"/>
          </w:tcPr>
          <w:p w14:paraId="2E37A25D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75C9983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679F442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F9C4E43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A73225B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roditeljski sastanak </w:t>
            </w:r>
          </w:p>
          <w:p w14:paraId="4DF9B182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F1BA7C2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2FFAE04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5C3C911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3053D15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Razredno vijeće 5.razreda</w:t>
            </w:r>
          </w:p>
          <w:p w14:paraId="3B053967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5277F80A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507B7" w:rsidRPr="00A507B7" w14:paraId="0BDCE93C" w14:textId="77777777" w:rsidTr="007228FB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568" w:type="dxa"/>
          </w:tcPr>
          <w:p w14:paraId="692B93C4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X.</w:t>
            </w:r>
          </w:p>
          <w:p w14:paraId="47D0C20F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EB19CF5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079" w:type="dxa"/>
          </w:tcPr>
          <w:p w14:paraId="6EDF1EDE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Pravilna prehrana i higijena - moj doprinos zdravom življenju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A.2.2.A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 xml:space="preserve"> Razlikuje pravilnu prehranu od nepravilne i razumije važnost pravilne prehrane za zdravlje.,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 xml:space="preserve"> A.2.2.B Primjenjuje pravilnu tjelesnu aktivnost sukladno svojim sposobnostima, afinitetima i zdravstvenom stanju.,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A.2.3.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 Opisuje važnost održavanja pravilne osobne higijene za očuvanje zdravlja s naglaskom na pojačanu potrebu osobne higijene tijekom puberteta.) 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 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00B02FE0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229565B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TŽV – Donošenje odluka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 xml:space="preserve">(Ja odlučujem) </w:t>
            </w:r>
            <w:r w:rsidRPr="00A507B7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– 2 sata</w:t>
            </w:r>
          </w:p>
          <w:p w14:paraId="06E29A75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A.2.3.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Razvija osobne potencijale., 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 2.1.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Razvija sliku o sebi.)</w:t>
            </w:r>
          </w:p>
          <w:p w14:paraId="3E4C3EB9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68" w:type="dxa"/>
          </w:tcPr>
          <w:p w14:paraId="0E0F23F6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5.10. </w:t>
            </w:r>
            <w:proofErr w:type="spellStart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Svj</w:t>
            </w:r>
            <w:proofErr w:type="spellEnd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. dan učitelja</w:t>
            </w:r>
          </w:p>
          <w:p w14:paraId="75E34C30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15.10. </w:t>
            </w:r>
            <w:proofErr w:type="spellStart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Međ</w:t>
            </w:r>
            <w:proofErr w:type="spellEnd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. dan pješačenja</w:t>
            </w:r>
          </w:p>
          <w:p w14:paraId="2BEEB3A4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16.10. </w:t>
            </w:r>
            <w:proofErr w:type="spellStart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Svj</w:t>
            </w:r>
            <w:proofErr w:type="spellEnd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. dan hrane</w:t>
            </w:r>
          </w:p>
          <w:p w14:paraId="7F6E6B1F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31. 10. </w:t>
            </w:r>
            <w:proofErr w:type="spellStart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Međ</w:t>
            </w:r>
            <w:proofErr w:type="spellEnd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. dan štednje</w:t>
            </w:r>
          </w:p>
          <w:p w14:paraId="4A108E94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83AA997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D890049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Mjesec knjige</w:t>
            </w:r>
          </w:p>
        </w:tc>
      </w:tr>
      <w:tr w:rsidR="00A507B7" w:rsidRPr="00A507B7" w14:paraId="3CFA8B34" w14:textId="77777777" w:rsidTr="007228FB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34EC47E3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XI.</w:t>
            </w:r>
          </w:p>
          <w:p w14:paraId="678EA5EE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6808CD3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079" w:type="dxa"/>
          </w:tcPr>
          <w:p w14:paraId="6CA77409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Kako pristupamo drugima? – osnove komunikacije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A.2.3.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Razvija osobne potencijale.,</w:t>
            </w:r>
            <w:r w:rsidRPr="00A507B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  <w:proofErr w:type="spellStart"/>
            <w:r w:rsidRPr="00A507B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odr</w:t>
            </w:r>
            <w:proofErr w:type="spellEnd"/>
            <w:r w:rsidRPr="00A507B7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C.2.1.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Solidaran je i empatičan u odnosu prema ljudima i drugim živim bićima.)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6F1B60FF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ind w:left="114"/>
              <w:contextualSpacing/>
              <w:textAlignment w:val="baseline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  <w:p w14:paraId="08650DDA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Sjećanje na Vukovar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C.2.4.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Razvija kulturni i nacionalni identitet zajedništvom i pripadnošću skupini.)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27D11760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B7A73AD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TŽV – Pušenje – zablude i istine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(U oblaku dima)</w:t>
            </w:r>
          </w:p>
          <w:p w14:paraId="43B4775C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 2.1.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Razvija sliku o sebi., 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 xml:space="preserve">B.3.1.A Učenik opisuje i procjenjuje vršnjački pritisak., </w:t>
            </w:r>
            <w:proofErr w:type="spellStart"/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 xml:space="preserve"> B.3.3.B Povezuje samopoštovanje s rizičnim ponašanjima.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) </w:t>
            </w:r>
          </w:p>
          <w:p w14:paraId="7D53D125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  <w:p w14:paraId="138B78A6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TŽV – Utjecaj medija (Gutači reklama?)</w:t>
            </w:r>
          </w:p>
          <w:p w14:paraId="68A023B0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 xml:space="preserve">B.3.1.A Učenik opisuje i procjenjuje vršnjački pritisak., </w:t>
            </w:r>
            <w:proofErr w:type="spellStart"/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 xml:space="preserve"> B.3.3.B Povezuje samopoštovanje s rizičnim ponašanjima.)</w:t>
            </w:r>
          </w:p>
          <w:p w14:paraId="6285F74B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68" w:type="dxa"/>
          </w:tcPr>
          <w:p w14:paraId="486CE8B7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16.11. </w:t>
            </w:r>
            <w:proofErr w:type="spellStart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Međ</w:t>
            </w:r>
            <w:proofErr w:type="spellEnd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. dan tolerancije</w:t>
            </w:r>
          </w:p>
          <w:p w14:paraId="1528809C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18.11. Dan sjećanja na Vukovar</w:t>
            </w:r>
          </w:p>
          <w:p w14:paraId="4DDAA921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58972344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roditeljski sastanak</w:t>
            </w: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  <w:p w14:paraId="3930BE19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DF9891F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Mjesec borbe protiv ovisnosti</w:t>
            </w:r>
          </w:p>
          <w:p w14:paraId="090E1B0B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D3031FC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507B7" w:rsidRPr="00A507B7" w14:paraId="7D810987" w14:textId="77777777" w:rsidTr="007228FB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72BB3110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XII.</w:t>
            </w:r>
          </w:p>
          <w:p w14:paraId="12563797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09F4A3D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 3</w:t>
            </w:r>
          </w:p>
        </w:tc>
        <w:tc>
          <w:tcPr>
            <w:tcW w:w="8079" w:type="dxa"/>
          </w:tcPr>
          <w:p w14:paraId="49EFCA58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Prava djeteta </w:t>
            </w:r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  <w:t>goo</w:t>
            </w:r>
            <w:proofErr w:type="spellEnd"/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A.2.2. Aktivno zastupa ljudska prava.)</w:t>
            </w:r>
          </w:p>
          <w:p w14:paraId="0F32770D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E0DE279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Božić u našem razredu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C.2.4.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Razvija kulturni i nacionalni identitet zajedništvom i pripadnošću skupini.)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15B61101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4B70D10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Uspjeh učenika na kraju 1. polugodišta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uku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B.2.1. Planiranje: Uz podršku učitelja učenik određuje ciljeve učenja, odabire pristup učenju te planira učenje.)</w:t>
            </w:r>
          </w:p>
          <w:p w14:paraId="7D7CCD0A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68" w:type="dxa"/>
          </w:tcPr>
          <w:p w14:paraId="37D2FB9C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10.12. Dan ljudskih prava </w:t>
            </w:r>
          </w:p>
          <w:p w14:paraId="340B56A1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20738DA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proofErr w:type="spellStart"/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Raz.vijeće</w:t>
            </w:r>
            <w:proofErr w:type="spellEnd"/>
          </w:p>
          <w:p w14:paraId="5A1CDF48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Božićni sajam</w:t>
            </w:r>
          </w:p>
          <w:p w14:paraId="20AEB010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“Tajni prijatelj” - </w:t>
            </w:r>
            <w:proofErr w:type="spellStart"/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Raz.svečanost</w:t>
            </w:r>
            <w:proofErr w:type="spellEnd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  <w:p w14:paraId="68A526A8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2C8FADC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Božić – blagdani i zimski praznici</w:t>
            </w:r>
          </w:p>
          <w:p w14:paraId="134C9F1E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507B7" w:rsidRPr="00A507B7" w14:paraId="3FFE3F71" w14:textId="77777777" w:rsidTr="007228FB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5A5772C2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I.</w:t>
            </w:r>
          </w:p>
          <w:p w14:paraId="67DA59E9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EB82CE4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4</w:t>
            </w:r>
          </w:p>
        </w:tc>
        <w:tc>
          <w:tcPr>
            <w:tcW w:w="8079" w:type="dxa"/>
          </w:tcPr>
          <w:p w14:paraId="3A9EFA39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bCs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iCs/>
                <w:kern w:val="0"/>
                <w:sz w:val="20"/>
                <w:szCs w:val="20"/>
                <w:lang w:eastAsia="hr-HR"/>
                <w14:ligatures w14:val="none"/>
              </w:rPr>
              <w:t xml:space="preserve">TŽV – TJESKOBA ILI ANKSIOZNOST </w:t>
            </w:r>
            <w:r w:rsidRPr="00A507B7">
              <w:rPr>
                <w:rFonts w:ascii="Calibri" w:eastAsia="Times New Roman" w:hAnsi="Calibri" w:cs="Calibri"/>
                <w:b/>
                <w:i/>
                <w:kern w:val="0"/>
                <w:sz w:val="20"/>
                <w:szCs w:val="20"/>
                <w:lang w:eastAsia="hr-HR"/>
                <w14:ligatures w14:val="none"/>
              </w:rPr>
              <w:t xml:space="preserve">(Pred teškom situacijom) </w:t>
            </w:r>
            <w:r w:rsidRPr="00A507B7">
              <w:rPr>
                <w:rFonts w:ascii="Calibri" w:eastAsia="Times New Roman" w:hAnsi="Calibri" w:cs="Calibri"/>
                <w:bCs/>
                <w:i/>
                <w:kern w:val="0"/>
                <w:sz w:val="20"/>
                <w:szCs w:val="20"/>
                <w:lang w:eastAsia="hr-HR"/>
                <w14:ligatures w14:val="none"/>
              </w:rPr>
              <w:t>– 2 sata</w:t>
            </w:r>
          </w:p>
          <w:p w14:paraId="7FF23CE9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uku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C.2.4. Emocije: Učenik se koristi ugodnim emocijama tako da potiču učenje i kontrolira neugodne emocije tako da ga ne ometaju u učenju.</w:t>
            </w:r>
            <w:r w:rsidRPr="00A507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A.2.2. Upravlja emocijama i ponašanjem.)</w:t>
            </w:r>
          </w:p>
          <w:p w14:paraId="0B17BF8B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91BE594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 xml:space="preserve">Pubertet – vlastito tijelo u promjenama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A.2.1. Objašnjava što je pubertet i koje promjene donosi.) </w:t>
            </w:r>
          </w:p>
          <w:p w14:paraId="2E432D71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2331740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TŽV – SUOČAVANJE S LJUTNJOM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(Ne gubi glavu)</w:t>
            </w:r>
            <w:r w:rsidRPr="00A507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 </w:t>
            </w:r>
          </w:p>
          <w:p w14:paraId="5D0FCBDD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uku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C.2.4. Emocije: Učenik se koristi ugodnim emocijama tako da potiču učenje i kontrolira neugodne emocije tako da ga ne ometaju u učenju.</w:t>
            </w:r>
            <w:r w:rsidRPr="00A507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A.2.2. Upravlja emocijama i ponašanjem.)</w:t>
            </w:r>
          </w:p>
          <w:p w14:paraId="420CC06A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Times New Roman"/>
                <w:color w:val="FF0000"/>
                <w:kern w:val="0"/>
                <w:lang w:eastAsia="hr-HR"/>
                <w14:ligatures w14:val="none"/>
              </w:rPr>
            </w:pPr>
          </w:p>
        </w:tc>
        <w:tc>
          <w:tcPr>
            <w:tcW w:w="2268" w:type="dxa"/>
          </w:tcPr>
          <w:p w14:paraId="7E3E8842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27.1. Dan sjećanja na Holokaust i sprječavanja zločina...</w:t>
            </w:r>
          </w:p>
        </w:tc>
      </w:tr>
      <w:tr w:rsidR="00A507B7" w:rsidRPr="00A507B7" w14:paraId="58C3AB35" w14:textId="77777777" w:rsidTr="007228FB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17D4A872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II.</w:t>
            </w:r>
          </w:p>
          <w:p w14:paraId="544EE173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12BCFEB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 3</w:t>
            </w:r>
          </w:p>
        </w:tc>
        <w:tc>
          <w:tcPr>
            <w:tcW w:w="8079" w:type="dxa"/>
          </w:tcPr>
          <w:p w14:paraId="38D44DBA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Ususret Fašniku i Valentinovu ...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C.2.3.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Pridonosi razredu i školi.,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goo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  <w:t>C.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Sudjeluje u aktivnostima škole.)</w:t>
            </w:r>
          </w:p>
          <w:p w14:paraId="43B6AD04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  <w:p w14:paraId="52184121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Nenasilno ponašanje – problematične situacije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A.2.2.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Upravlja emocijama i ponašanjem.)</w:t>
            </w:r>
          </w:p>
          <w:p w14:paraId="07875E31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  <w:p w14:paraId="6F35310D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TŽV – KOMUNIKACIJSKE VJEŠTINE </w:t>
            </w:r>
            <w:r w:rsidRPr="00A507B7">
              <w:rPr>
                <w:rFonts w:ascii="Calibri" w:eastAsia="Times New Roman" w:hAnsi="Calibri" w:cs="Calibri"/>
                <w:b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(Na istoj valnoj duljini)</w:t>
            </w: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  <w:p w14:paraId="66A7A2DA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A.2.3.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Razvija osobne potencijale., 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B.2.2. Razvija komunikacijske kompetencije.)    </w:t>
            </w:r>
          </w:p>
          <w:p w14:paraId="481F6B06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68" w:type="dxa"/>
          </w:tcPr>
          <w:p w14:paraId="7859993F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9.2. Fašnik</w:t>
            </w:r>
          </w:p>
          <w:p w14:paraId="2058FE73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11.2. </w:t>
            </w:r>
            <w:proofErr w:type="spellStart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Svj</w:t>
            </w:r>
            <w:proofErr w:type="spellEnd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. dan bolesnika</w:t>
            </w:r>
          </w:p>
          <w:p w14:paraId="11263F4C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14.2. Valentinovo</w:t>
            </w:r>
          </w:p>
          <w:p w14:paraId="0356FEF6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27.2. Dan ružičastih majica</w:t>
            </w:r>
          </w:p>
          <w:p w14:paraId="3B7FC742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00C090B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Drugi dio zimskih praznika</w:t>
            </w:r>
          </w:p>
        </w:tc>
      </w:tr>
      <w:tr w:rsidR="00A507B7" w:rsidRPr="00A507B7" w14:paraId="1C7066CE" w14:textId="77777777" w:rsidTr="007228FB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658C03A4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III.</w:t>
            </w:r>
          </w:p>
          <w:p w14:paraId="4774A04A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0361E6F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3</w:t>
            </w:r>
          </w:p>
        </w:tc>
        <w:tc>
          <w:tcPr>
            <w:tcW w:w="8079" w:type="dxa"/>
          </w:tcPr>
          <w:p w14:paraId="173A6337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Rizična ponašanja i posljedice na obrazovanje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uku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C.2.4. Emocije: Učenik se koristi ugodnim emocijama tako da potiču učenje i kontrolira neugodne emocije tako da ga ne ometaju u učenju., 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 xml:space="preserve">B.3.1.A Učenik opisuje i procjenjuje vršnjački pritisak., </w:t>
            </w:r>
            <w:proofErr w:type="spellStart"/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color w:val="231F20"/>
                <w:kern w:val="0"/>
                <w:sz w:val="20"/>
                <w:szCs w:val="20"/>
                <w:lang w:eastAsia="hr-HR"/>
                <w14:ligatures w14:val="none"/>
              </w:rPr>
              <w:t xml:space="preserve"> B.3.3.B Povezuje samopoštovanje s rizičnim ponašanjima.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  <w:p w14:paraId="35FCF51F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4546C52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TŽV – SOCIJALNE VJEŠTINE </w:t>
            </w:r>
            <w:r w:rsidRPr="00A507B7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 xml:space="preserve">(Čovjek je društveno biće) </w:t>
            </w:r>
            <w:r w:rsidRPr="00A507B7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– 2 sata</w:t>
            </w:r>
          </w:p>
          <w:p w14:paraId="75CC5942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B.2.2. Razvija komunikacijske kompetencije</w:t>
            </w:r>
            <w:r w:rsidRPr="00A507B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zdr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B.2.2.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Uspoređuje i podržava različitosti.)</w:t>
            </w:r>
          </w:p>
          <w:p w14:paraId="3B892027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   </w:t>
            </w:r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  <w:t>Terenska 12.mj.</w:t>
            </w:r>
          </w:p>
        </w:tc>
        <w:tc>
          <w:tcPr>
            <w:tcW w:w="2268" w:type="dxa"/>
          </w:tcPr>
          <w:p w14:paraId="16A356A8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hr-HR"/>
                <w14:ligatures w14:val="none"/>
              </w:rPr>
              <w:t>8.3. Međunarodni dan žena</w:t>
            </w:r>
          </w:p>
          <w:p w14:paraId="13402062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E270FAB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roditeljski sastanak</w:t>
            </w:r>
          </w:p>
          <w:p w14:paraId="5B90D236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5DDD3935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22.3. Svjetski dan voda </w:t>
            </w:r>
          </w:p>
          <w:p w14:paraId="0AE88D0F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6783405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Uskrs - </w:t>
            </w: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blagdani i proljetni praznici</w:t>
            </w:r>
          </w:p>
        </w:tc>
      </w:tr>
      <w:tr w:rsidR="00A507B7" w:rsidRPr="00A507B7" w14:paraId="6F66A8F5" w14:textId="77777777" w:rsidTr="007228F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568" w:type="dxa"/>
          </w:tcPr>
          <w:p w14:paraId="1F24AF26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IV.</w:t>
            </w:r>
          </w:p>
          <w:p w14:paraId="5D601520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A17620A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4</w:t>
            </w:r>
          </w:p>
        </w:tc>
        <w:tc>
          <w:tcPr>
            <w:tcW w:w="8079" w:type="dxa"/>
          </w:tcPr>
          <w:p w14:paraId="7E18E54F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u w:val="single"/>
                <w:lang w:eastAsia="hr-HR"/>
                <w14:ligatures w14:val="none"/>
              </w:rPr>
              <w:t>Emocionalnost (brižnost, empatija, otvorenost)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A.2.2.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Upravlja emocijama i ponašanjem., 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odr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C.2.2. Razlikuje osobnu od opće dobrobiti., 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odr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C.2.1. Solidaran je i empatičan u odnosu prema ljudima i drugim živim bićima.)</w:t>
            </w:r>
          </w:p>
          <w:p w14:paraId="1C21F313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5D76DE9E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To sam ja!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A.2.3.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Razvija osobne potencijale., </w:t>
            </w:r>
            <w:proofErr w:type="spellStart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 2.1.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Razvija sliku o sebi.) </w:t>
            </w:r>
          </w:p>
          <w:p w14:paraId="34472E83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9D02CA3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Razvrstavanje otpada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(pod B.2.3. Prepoznaje važnost odgovornoga poduzetništva za rast i razvoj pojedinca i zajednice.,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odr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A.2.3.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 Razmatra utjecaj korištenja različitih izvora energije na okoliš i ljude.)</w:t>
            </w:r>
          </w:p>
          <w:p w14:paraId="324D22E9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  <w:p w14:paraId="5441193D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Približava se kraj nastavne godine – što još možemo učiniti </w:t>
            </w:r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  <w:t>uku</w:t>
            </w:r>
            <w:proofErr w:type="spellEnd"/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B.2.1. Planiranje Uz podršku učitelja učenik određuje ciljeve učenja, odabire pristup učenju te planira učenje.)</w:t>
            </w:r>
          </w:p>
          <w:p w14:paraId="607215C5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68" w:type="dxa"/>
          </w:tcPr>
          <w:p w14:paraId="13BA13E4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7.4. </w:t>
            </w:r>
            <w:proofErr w:type="spellStart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Svj</w:t>
            </w:r>
            <w:proofErr w:type="spellEnd"/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. dan zdravlja</w:t>
            </w:r>
          </w:p>
          <w:p w14:paraId="6499C5D4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A473219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859F25A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22.4. Dan planeta Zemlje</w:t>
            </w: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  <w:p w14:paraId="4DB3378B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507B7" w:rsidRPr="00A507B7" w14:paraId="7215A7AB" w14:textId="77777777" w:rsidTr="007228FB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506CBA8F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V.</w:t>
            </w:r>
          </w:p>
          <w:p w14:paraId="763DEE04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0E10923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 3</w:t>
            </w:r>
          </w:p>
        </w:tc>
        <w:tc>
          <w:tcPr>
            <w:tcW w:w="8079" w:type="dxa"/>
          </w:tcPr>
          <w:p w14:paraId="14285CF5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TŽV – RJEŠAVANJE SUKOBA (Rame uz rame)</w:t>
            </w:r>
          </w:p>
          <w:p w14:paraId="6B82E34A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A.2.2.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 Upravlja emocijama i ponašanjem.,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B.2.2.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Razvija komunikacijske kompetencije.)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1756883E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ind w:left="114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6DB57DD3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Nasilje na Internetu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ikt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A.3.3. Učenik aktivno sudjeluje u oblikovanju vlastitoga sigurnog digitalnog sadržaja., 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ikt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B.2.3. Učenik primjenjuje komunikacijska pravila u digitalnome okružju.)</w:t>
            </w: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  <w:p w14:paraId="66A8F68B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B072C1A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Zavičajne znamenitosti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C.2.4.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Razvija kulturni i nacionalni identitet zajedništvom i pripadnošću skupini.)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5D33DA14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68" w:type="dxa"/>
          </w:tcPr>
          <w:p w14:paraId="29421C31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9.5. Dan Europe</w:t>
            </w:r>
          </w:p>
          <w:p w14:paraId="68403EFE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>30.5. Dan državnosti</w:t>
            </w:r>
          </w:p>
          <w:p w14:paraId="03BD8326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85CF95C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roditeljski sastanak</w:t>
            </w: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  <w:p w14:paraId="41D70CDF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507B7" w:rsidRPr="00A507B7" w14:paraId="44EB6868" w14:textId="77777777" w:rsidTr="007228FB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14:paraId="43CE3119" w14:textId="77777777" w:rsidR="00A507B7" w:rsidRPr="00A507B7" w:rsidRDefault="00A507B7" w:rsidP="00A507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VI.</w:t>
            </w:r>
          </w:p>
          <w:p w14:paraId="583E6E29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  <w:p w14:paraId="6E15122E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</w:p>
        </w:tc>
        <w:tc>
          <w:tcPr>
            <w:tcW w:w="8079" w:type="dxa"/>
          </w:tcPr>
          <w:p w14:paraId="39674F25" w14:textId="77777777" w:rsidR="00A507B7" w:rsidRPr="00A507B7" w:rsidRDefault="00A507B7" w:rsidP="00A507B7">
            <w:pPr>
              <w:adjustRightInd w:val="0"/>
              <w:snapToGrid w:val="0"/>
              <w:spacing w:after="0" w:line="240" w:lineRule="auto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Moji prijatelji i ja 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osr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B.2.4.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Suradnički uči i radi u timu., 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goo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507B7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A.2.1.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 Ponaša se u skladu s dječjim pravima u svakidašnjemu životu.</w:t>
            </w:r>
            <w:r w:rsidRPr="00A507B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shd w:val="clear" w:color="auto" w:fill="FFFFFF"/>
                <w:lang w:eastAsia="hr-HR"/>
                <w14:ligatures w14:val="none"/>
              </w:rPr>
              <w:t>)</w:t>
            </w:r>
          </w:p>
          <w:p w14:paraId="4B540F97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hr-HR"/>
                <w14:ligatures w14:val="none"/>
              </w:rPr>
              <w:t>Rezultati zajedničkog rada</w:t>
            </w:r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proofErr w:type="spellStart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uku</w:t>
            </w:r>
            <w:proofErr w:type="spellEnd"/>
            <w:r w:rsidRPr="00A507B7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B.2.1. Planiranje: Uz podršku učitelja učenik određuje ciljeve učenja, odabire pristup učenju te planira učenje.)</w:t>
            </w:r>
          </w:p>
          <w:p w14:paraId="72E6E2D4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lang w:eastAsia="hr-HR"/>
                <w14:ligatures w14:val="none"/>
              </w:rPr>
            </w:pPr>
          </w:p>
        </w:tc>
        <w:tc>
          <w:tcPr>
            <w:tcW w:w="2268" w:type="dxa"/>
          </w:tcPr>
          <w:p w14:paraId="1E98CA17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507B7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  <w:t xml:space="preserve">Dan škole </w:t>
            </w:r>
          </w:p>
          <w:p w14:paraId="668D9D8F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1E2628B" w14:textId="77777777" w:rsidR="00A507B7" w:rsidRPr="00A507B7" w:rsidRDefault="00A507B7" w:rsidP="00A507B7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  <w:proofErr w:type="spellStart"/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>Raz</w:t>
            </w:r>
            <w:proofErr w:type="spellEnd"/>
            <w:r w:rsidRPr="00A507B7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. vijeće </w:t>
            </w:r>
          </w:p>
        </w:tc>
      </w:tr>
    </w:tbl>
    <w:p w14:paraId="16112591" w14:textId="77777777" w:rsidR="00A507B7" w:rsidRPr="00A507B7" w:rsidRDefault="00A507B7" w:rsidP="00A507B7">
      <w:pPr>
        <w:spacing w:after="0" w:line="240" w:lineRule="auto"/>
        <w:ind w:left="720"/>
        <w:rPr>
          <w:rFonts w:ascii="Comic Sans MS" w:eastAsia="Times New Roman" w:hAnsi="Comic Sans MS" w:cs="Times New Roman"/>
          <w:kern w:val="0"/>
          <w:sz w:val="20"/>
          <w:szCs w:val="20"/>
          <w:lang w:eastAsia="hr-HR"/>
          <w14:ligatures w14:val="none"/>
        </w:rPr>
      </w:pPr>
    </w:p>
    <w:p w14:paraId="2ADADF9A" w14:textId="77777777" w:rsidR="00A507B7" w:rsidRPr="00A507B7" w:rsidRDefault="00A507B7" w:rsidP="00A507B7">
      <w:pPr>
        <w:spacing w:after="0" w:line="240" w:lineRule="auto"/>
        <w:ind w:left="720"/>
        <w:rPr>
          <w:rFonts w:ascii="Comic Sans MS" w:eastAsia="Times New Roman" w:hAnsi="Comic Sans MS" w:cs="Times New Roman"/>
          <w:kern w:val="0"/>
          <w:sz w:val="20"/>
          <w:szCs w:val="20"/>
          <w:lang w:eastAsia="hr-HR"/>
          <w14:ligatures w14:val="none"/>
        </w:rPr>
      </w:pPr>
    </w:p>
    <w:p w14:paraId="29C0EC11" w14:textId="77777777" w:rsidR="00A507B7" w:rsidRPr="00A507B7" w:rsidRDefault="00A507B7" w:rsidP="00A507B7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>Redoslijed tema je promjenjiv - ovisno o aktualnim zbivanjima u školi te odg.-obraz. stanju u razrednom odjelu.</w:t>
      </w:r>
    </w:p>
    <w:p w14:paraId="692D08D6" w14:textId="77777777" w:rsidR="00A507B7" w:rsidRPr="00A507B7" w:rsidRDefault="00A507B7" w:rsidP="00A507B7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 xml:space="preserve">Tijekom godine: </w:t>
      </w:r>
    </w:p>
    <w:p w14:paraId="7FB8F093" w14:textId="77777777" w:rsidR="00A507B7" w:rsidRPr="00A507B7" w:rsidRDefault="00A507B7" w:rsidP="00A507B7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  <w:t xml:space="preserve">Terenska nastava: </w:t>
      </w:r>
      <w:r w:rsidRPr="00A507B7">
        <w:rPr>
          <w:rFonts w:ascii="Calibri" w:eastAsia="Times New Roman" w:hAnsi="Calibri" w:cs="Times New Roman"/>
          <w:bCs/>
          <w:kern w:val="0"/>
          <w:sz w:val="20"/>
          <w:szCs w:val="20"/>
          <w:lang w:eastAsia="hr-HR"/>
          <w14:ligatures w14:val="none"/>
        </w:rPr>
        <w:t>kazalište i kino u Čakovcu, Zagreb (</w:t>
      </w:r>
      <w:proofErr w:type="spellStart"/>
      <w:r w:rsidRPr="00A507B7">
        <w:rPr>
          <w:rFonts w:ascii="Calibri" w:eastAsia="Times New Roman" w:hAnsi="Calibri" w:cs="Times New Roman"/>
          <w:bCs/>
          <w:kern w:val="0"/>
          <w:sz w:val="20"/>
          <w:szCs w:val="20"/>
          <w:lang w:eastAsia="hr-HR"/>
          <w14:ligatures w14:val="none"/>
        </w:rPr>
        <w:t>kazalište+Arheološki</w:t>
      </w:r>
      <w:proofErr w:type="spellEnd"/>
      <w:r w:rsidRPr="00A507B7">
        <w:rPr>
          <w:rFonts w:ascii="Calibri" w:eastAsia="Times New Roman" w:hAnsi="Calibri" w:cs="Times New Roman"/>
          <w:bCs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507B7">
        <w:rPr>
          <w:rFonts w:ascii="Calibri" w:eastAsia="Times New Roman" w:hAnsi="Calibri" w:cs="Times New Roman"/>
          <w:bCs/>
          <w:kern w:val="0"/>
          <w:sz w:val="20"/>
          <w:szCs w:val="20"/>
          <w:lang w:eastAsia="hr-HR"/>
          <w14:ligatures w14:val="none"/>
        </w:rPr>
        <w:t>muzej+Arheološki</w:t>
      </w:r>
      <w:proofErr w:type="spellEnd"/>
      <w:r w:rsidRPr="00A507B7">
        <w:rPr>
          <w:rFonts w:ascii="Calibri" w:eastAsia="Times New Roman" w:hAnsi="Calibri" w:cs="Times New Roman"/>
          <w:bCs/>
          <w:kern w:val="0"/>
          <w:sz w:val="20"/>
          <w:szCs w:val="20"/>
          <w:lang w:eastAsia="hr-HR"/>
          <w14:ligatures w14:val="none"/>
        </w:rPr>
        <w:t xml:space="preserve"> park </w:t>
      </w:r>
      <w:proofErr w:type="spellStart"/>
      <w:r w:rsidRPr="00A507B7">
        <w:rPr>
          <w:rFonts w:ascii="Calibri" w:eastAsia="Times New Roman" w:hAnsi="Calibri" w:cs="Times New Roman"/>
          <w:bCs/>
          <w:kern w:val="0"/>
          <w:sz w:val="20"/>
          <w:szCs w:val="20"/>
          <w:lang w:eastAsia="hr-HR"/>
          <w14:ligatures w14:val="none"/>
        </w:rPr>
        <w:t>Andautonija</w:t>
      </w:r>
      <w:proofErr w:type="spellEnd"/>
      <w:r w:rsidRPr="00A507B7">
        <w:rPr>
          <w:rFonts w:ascii="Calibri" w:eastAsia="Times New Roman" w:hAnsi="Calibri" w:cs="Times New Roman"/>
          <w:bCs/>
          <w:kern w:val="0"/>
          <w:sz w:val="20"/>
          <w:szCs w:val="20"/>
          <w:lang w:eastAsia="hr-HR"/>
          <w14:ligatures w14:val="none"/>
        </w:rPr>
        <w:t>), Muzej neandertalaca</w:t>
      </w:r>
    </w:p>
    <w:p w14:paraId="74F23AC0" w14:textId="77777777" w:rsidR="00A507B7" w:rsidRPr="00A507B7" w:rsidRDefault="00A507B7" w:rsidP="00A507B7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  <w:t>Školski liječnik – predavanja, pregled</w:t>
      </w:r>
    </w:p>
    <w:p w14:paraId="0BC4C1A1" w14:textId="77777777" w:rsidR="00A507B7" w:rsidRPr="00A507B7" w:rsidRDefault="00A507B7" w:rsidP="00A507B7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Cs/>
          <w:i/>
          <w:kern w:val="0"/>
          <w:sz w:val="20"/>
          <w:szCs w:val="2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  <w:t>Natjecanja i smotre – školsko, županijsko…</w:t>
      </w:r>
    </w:p>
    <w:p w14:paraId="1644E3EE" w14:textId="77777777" w:rsidR="00A507B7" w:rsidRPr="00A507B7" w:rsidRDefault="00A507B7" w:rsidP="00A507B7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  <w:t>Individualni, razredni projekti</w:t>
      </w:r>
    </w:p>
    <w:p w14:paraId="6BE8DBE7" w14:textId="77777777" w:rsidR="00A507B7" w:rsidRPr="00A507B7" w:rsidRDefault="00A507B7" w:rsidP="00A507B7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  <w:lastRenderedPageBreak/>
        <w:t>Humanitarne akcije, prikupljanje starog papira, tekstila i plastičnih čepova (jesen, proljeće)</w:t>
      </w:r>
    </w:p>
    <w:p w14:paraId="5F4920D5" w14:textId="77777777" w:rsidR="00A507B7" w:rsidRPr="00A507B7" w:rsidRDefault="00A507B7" w:rsidP="00A507B7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  <w:t xml:space="preserve">„Više cvijeća – manje smeća“,  „Svaki tjedan – razred jedan – čisti okoliš“ – akcije čišćenja okoliša </w:t>
      </w:r>
    </w:p>
    <w:p w14:paraId="137D6539" w14:textId="77777777" w:rsidR="00A507B7" w:rsidRPr="00A507B7" w:rsidRDefault="00A507B7" w:rsidP="00A507B7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  <w:t>Redari</w:t>
      </w:r>
    </w:p>
    <w:p w14:paraId="4CA0E704" w14:textId="77777777" w:rsidR="00A507B7" w:rsidRPr="00A507B7" w:rsidRDefault="00A507B7" w:rsidP="00A507B7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  <w:t>DOOP, DOOD, INA</w:t>
      </w:r>
    </w:p>
    <w:p w14:paraId="53CB5DD7" w14:textId="77777777" w:rsidR="00A507B7" w:rsidRPr="00A507B7" w:rsidRDefault="00A507B7" w:rsidP="00A507B7">
      <w:pPr>
        <w:spacing w:after="0" w:line="240" w:lineRule="auto"/>
        <w:ind w:left="720"/>
        <w:rPr>
          <w:rFonts w:ascii="Calibri" w:eastAsia="Times New Roman" w:hAnsi="Calibri" w:cs="Calibri"/>
          <w:bCs/>
          <w:kern w:val="0"/>
          <w:sz w:val="20"/>
          <w:szCs w:val="20"/>
          <w:lang w:eastAsia="hr-HR"/>
          <w14:ligatures w14:val="none"/>
        </w:rPr>
      </w:pPr>
    </w:p>
    <w:p w14:paraId="3BDBF5B2" w14:textId="77777777" w:rsidR="00A507B7" w:rsidRPr="00A507B7" w:rsidRDefault="00A507B7" w:rsidP="00A507B7">
      <w:pPr>
        <w:spacing w:after="0" w:line="240" w:lineRule="auto"/>
        <w:jc w:val="right"/>
        <w:rPr>
          <w:rFonts w:ascii="Calibri" w:eastAsia="Times New Roman" w:hAnsi="Calibri" w:cs="Calibri"/>
          <w:vanish/>
          <w:kern w:val="0"/>
          <w:sz w:val="20"/>
          <w:szCs w:val="20"/>
          <w:lang w:eastAsia="hr-HR"/>
          <w14:ligatures w14:val="none"/>
        </w:rPr>
      </w:pPr>
      <w:r w:rsidRPr="00A507B7">
        <w:rPr>
          <w:rFonts w:ascii="Calibri" w:eastAsia="Times New Roman" w:hAnsi="Calibri" w:cs="Calibri"/>
          <w:kern w:val="0"/>
          <w:sz w:val="20"/>
          <w:szCs w:val="20"/>
          <w:lang w:eastAsia="hr-HR"/>
          <w14:ligatures w14:val="none"/>
        </w:rPr>
        <w:t xml:space="preserve">                                                                                                                              Razrednica: Dubravka Vukšić</w:t>
      </w:r>
    </w:p>
    <w:p w14:paraId="006D796C" w14:textId="77777777" w:rsidR="00A507B7" w:rsidRPr="00A507B7" w:rsidRDefault="00A507B7" w:rsidP="00A507B7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hr-HR"/>
          <w14:ligatures w14:val="none"/>
        </w:rPr>
      </w:pPr>
    </w:p>
    <w:p w14:paraId="354592F7" w14:textId="77777777" w:rsidR="005F6AD2" w:rsidRDefault="005F6AD2"/>
    <w:sectPr w:rsidR="005F6AD2" w:rsidSect="00291708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1531D"/>
    <w:multiLevelType w:val="hybridMultilevel"/>
    <w:tmpl w:val="1A0CAE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DFB"/>
    <w:rsid w:val="00237DFB"/>
    <w:rsid w:val="005F6AD2"/>
    <w:rsid w:val="00A5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046A3-5F81-45CC-A8C8-40265965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</cp:revision>
  <dcterms:created xsi:type="dcterms:W3CDTF">2026-09-04T07:06:00Z</dcterms:created>
  <dcterms:modified xsi:type="dcterms:W3CDTF">2026-09-04T07:07:00Z</dcterms:modified>
</cp:coreProperties>
</file>