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BA954" w14:textId="77777777" w:rsidR="009B6742" w:rsidRPr="00683017" w:rsidRDefault="009B6742" w:rsidP="009B6742">
      <w:pPr>
        <w:rPr>
          <w:rFonts w:cstheme="minorHAnsi"/>
          <w:b/>
          <w:sz w:val="24"/>
          <w:szCs w:val="24"/>
        </w:rPr>
      </w:pPr>
    </w:p>
    <w:p w14:paraId="344F4BE7" w14:textId="4207730E" w:rsidR="009B6742" w:rsidRPr="00683017" w:rsidRDefault="009B6742" w:rsidP="009B6742">
      <w:pPr>
        <w:rPr>
          <w:rFonts w:cstheme="minorHAnsi"/>
          <w:bCs/>
          <w:sz w:val="20"/>
          <w:szCs w:val="20"/>
        </w:rPr>
      </w:pPr>
    </w:p>
    <w:p w14:paraId="57EAC1C3" w14:textId="77777777" w:rsidR="00683017" w:rsidRDefault="00683017" w:rsidP="00683017">
      <w:pPr>
        <w:rPr>
          <w:rFonts w:cstheme="minorHAnsi"/>
          <w:sz w:val="20"/>
          <w:szCs w:val="20"/>
        </w:rPr>
      </w:pPr>
    </w:p>
    <w:p w14:paraId="7B4C46F3" w14:textId="77777777" w:rsidR="00B410FC" w:rsidRDefault="00683017" w:rsidP="00683017">
      <w:pPr>
        <w:spacing w:line="360" w:lineRule="auto"/>
        <w:rPr>
          <w:rFonts w:ascii="Arial" w:eastAsia="Times New Roman" w:hAnsi="Arial" w:cs="Arial"/>
          <w:lang w:eastAsia="hr-HR"/>
        </w:rPr>
      </w:pPr>
      <w:r w:rsidRPr="00683017">
        <w:rPr>
          <w:rFonts w:ascii="Arial" w:eastAsia="Times New Roman" w:hAnsi="Arial" w:cs="Arial"/>
          <w:lang w:eastAsia="hr-HR"/>
        </w:rPr>
        <w:t>OSNOVNA ŠKOLA NEDELIŠĆE</w:t>
      </w:r>
      <w:r w:rsidRPr="00683017">
        <w:rPr>
          <w:rFonts w:ascii="Arial" w:eastAsia="Times New Roman" w:hAnsi="Arial" w:cs="Arial"/>
          <w:lang w:eastAsia="hr-HR"/>
        </w:rPr>
        <w:tab/>
      </w:r>
    </w:p>
    <w:p w14:paraId="6418330C" w14:textId="46E8F2CB" w:rsidR="00683017" w:rsidRDefault="00683017" w:rsidP="00683017">
      <w:pPr>
        <w:spacing w:line="360" w:lineRule="auto"/>
        <w:rPr>
          <w:rFonts w:ascii="Arial" w:eastAsia="Times New Roman" w:hAnsi="Arial" w:cs="Arial"/>
          <w:lang w:eastAsia="hr-HR"/>
        </w:rPr>
      </w:pPr>
      <w:r w:rsidRPr="00683017">
        <w:rPr>
          <w:rFonts w:ascii="Arial" w:eastAsia="Times New Roman" w:hAnsi="Arial" w:cs="Arial"/>
          <w:lang w:eastAsia="hr-HR"/>
        </w:rPr>
        <w:t>Šk. god. 202</w:t>
      </w:r>
      <w:r w:rsidR="00B410FC">
        <w:rPr>
          <w:rFonts w:ascii="Arial" w:eastAsia="Times New Roman" w:hAnsi="Arial" w:cs="Arial"/>
          <w:lang w:eastAsia="hr-HR"/>
        </w:rPr>
        <w:t>6</w:t>
      </w:r>
      <w:r w:rsidRPr="00683017">
        <w:rPr>
          <w:rFonts w:ascii="Arial" w:eastAsia="Times New Roman" w:hAnsi="Arial" w:cs="Arial"/>
          <w:lang w:eastAsia="hr-HR"/>
        </w:rPr>
        <w:t>./202</w:t>
      </w:r>
      <w:r w:rsidR="00B410FC">
        <w:rPr>
          <w:rFonts w:ascii="Arial" w:eastAsia="Times New Roman" w:hAnsi="Arial" w:cs="Arial"/>
          <w:lang w:eastAsia="hr-HR"/>
        </w:rPr>
        <w:t>7</w:t>
      </w:r>
      <w:r w:rsidRPr="00683017">
        <w:rPr>
          <w:rFonts w:ascii="Arial" w:eastAsia="Times New Roman" w:hAnsi="Arial" w:cs="Arial"/>
          <w:lang w:eastAsia="hr-HR"/>
        </w:rPr>
        <w:t>.</w:t>
      </w:r>
    </w:p>
    <w:p w14:paraId="19E8F357" w14:textId="77777777" w:rsidR="00B410FC" w:rsidRDefault="00683017" w:rsidP="00683017">
      <w:pPr>
        <w:spacing w:line="360" w:lineRule="auto"/>
        <w:rPr>
          <w:rFonts w:ascii="Arial" w:eastAsia="Times New Roman" w:hAnsi="Arial" w:cs="Arial"/>
          <w:lang w:eastAsia="hr-HR"/>
        </w:rPr>
      </w:pPr>
      <w:r w:rsidRPr="00683017">
        <w:rPr>
          <w:rFonts w:ascii="Arial" w:eastAsia="Times New Roman" w:hAnsi="Arial" w:cs="Arial"/>
          <w:lang w:eastAsia="hr-HR"/>
        </w:rPr>
        <w:t xml:space="preserve">Predmet:  </w:t>
      </w:r>
      <w:r w:rsidRPr="00683017">
        <w:rPr>
          <w:rFonts w:ascii="Arial" w:eastAsia="Times New Roman" w:hAnsi="Arial" w:cs="Arial"/>
          <w:b/>
          <w:lang w:eastAsia="hr-HR"/>
        </w:rPr>
        <w:t>HRVATSKI JEZIK</w:t>
      </w:r>
      <w:r w:rsidRPr="00683017">
        <w:rPr>
          <w:rFonts w:ascii="Arial" w:eastAsia="Times New Roman" w:hAnsi="Arial" w:cs="Arial"/>
          <w:b/>
          <w:lang w:eastAsia="hr-HR"/>
        </w:rPr>
        <w:tab/>
      </w:r>
      <w:r w:rsidRPr="00683017">
        <w:rPr>
          <w:rFonts w:ascii="Arial" w:eastAsia="Times New Roman" w:hAnsi="Arial" w:cs="Arial"/>
          <w:lang w:eastAsia="hr-HR"/>
        </w:rPr>
        <w:tab/>
      </w:r>
      <w:r w:rsidR="00380FC3">
        <w:rPr>
          <w:rFonts w:ascii="Arial" w:eastAsia="Times New Roman" w:hAnsi="Arial" w:cs="Arial"/>
          <w:lang w:eastAsia="hr-HR"/>
        </w:rPr>
        <w:t xml:space="preserve">                                        </w:t>
      </w:r>
      <w:r w:rsidRPr="00683017">
        <w:rPr>
          <w:rFonts w:ascii="Arial" w:eastAsia="Times New Roman" w:hAnsi="Arial" w:cs="Arial"/>
          <w:lang w:eastAsia="hr-HR"/>
        </w:rPr>
        <w:t xml:space="preserve">     </w:t>
      </w:r>
    </w:p>
    <w:p w14:paraId="6A1539A3" w14:textId="77777777" w:rsidR="00B410FC" w:rsidRDefault="00683017" w:rsidP="00683017">
      <w:pPr>
        <w:spacing w:line="360" w:lineRule="auto"/>
        <w:rPr>
          <w:rFonts w:ascii="Arial" w:eastAsia="Times New Roman" w:hAnsi="Arial" w:cs="Arial"/>
          <w:lang w:eastAsia="hr-HR"/>
        </w:rPr>
      </w:pPr>
      <w:r w:rsidRPr="00683017">
        <w:rPr>
          <w:rFonts w:ascii="Arial" w:eastAsia="Times New Roman" w:hAnsi="Arial" w:cs="Arial"/>
          <w:lang w:eastAsia="hr-HR"/>
        </w:rPr>
        <w:t xml:space="preserve">Učitelj:  </w:t>
      </w:r>
      <w:r w:rsidRPr="00683017">
        <w:rPr>
          <w:rFonts w:ascii="Arial" w:eastAsia="Times New Roman" w:hAnsi="Arial" w:cs="Arial"/>
          <w:b/>
          <w:lang w:eastAsia="hr-HR"/>
        </w:rPr>
        <w:t>Anita Škvorc Branda</w:t>
      </w:r>
      <w:r w:rsidRPr="00683017">
        <w:rPr>
          <w:rFonts w:ascii="Arial" w:eastAsia="Times New Roman" w:hAnsi="Arial" w:cs="Arial"/>
          <w:lang w:eastAsia="hr-HR"/>
        </w:rPr>
        <w:t xml:space="preserve">           </w:t>
      </w:r>
      <w:r w:rsidR="00380FC3">
        <w:rPr>
          <w:rFonts w:ascii="Arial" w:eastAsia="Times New Roman" w:hAnsi="Arial" w:cs="Arial"/>
          <w:lang w:eastAsia="hr-HR"/>
        </w:rPr>
        <w:t xml:space="preserve">                          </w:t>
      </w:r>
    </w:p>
    <w:p w14:paraId="0F6B5211" w14:textId="4B511860" w:rsidR="00683017" w:rsidRPr="00683017" w:rsidRDefault="00683017" w:rsidP="00683017">
      <w:pPr>
        <w:spacing w:line="360" w:lineRule="auto"/>
        <w:rPr>
          <w:rFonts w:ascii="Arial" w:eastAsia="Times New Roman" w:hAnsi="Arial" w:cs="Arial"/>
          <w:b/>
          <w:lang w:eastAsia="hr-HR"/>
        </w:rPr>
      </w:pPr>
      <w:r w:rsidRPr="00683017">
        <w:rPr>
          <w:rFonts w:ascii="Arial" w:eastAsia="Times New Roman" w:hAnsi="Arial" w:cs="Arial"/>
          <w:lang w:eastAsia="hr-HR"/>
        </w:rPr>
        <w:t>Razred</w:t>
      </w:r>
      <w:r w:rsidR="00380FC3">
        <w:rPr>
          <w:rFonts w:ascii="Arial" w:eastAsia="Times New Roman" w:hAnsi="Arial" w:cs="Arial"/>
          <w:lang w:eastAsia="hr-HR"/>
        </w:rPr>
        <w:t>ni odjeli</w:t>
      </w:r>
      <w:r w:rsidRPr="00683017">
        <w:rPr>
          <w:rFonts w:ascii="Arial" w:eastAsia="Times New Roman" w:hAnsi="Arial" w:cs="Arial"/>
          <w:lang w:eastAsia="hr-HR"/>
        </w:rPr>
        <w:t xml:space="preserve">:  </w:t>
      </w:r>
      <w:r w:rsidR="00380FC3">
        <w:rPr>
          <w:rFonts w:ascii="Arial" w:eastAsia="Times New Roman" w:hAnsi="Arial" w:cs="Arial"/>
          <w:b/>
          <w:lang w:eastAsia="hr-HR"/>
        </w:rPr>
        <w:t>7</w:t>
      </w:r>
      <w:r w:rsidRPr="00683017">
        <w:rPr>
          <w:rFonts w:ascii="Arial" w:eastAsia="Times New Roman" w:hAnsi="Arial" w:cs="Arial"/>
          <w:b/>
          <w:lang w:eastAsia="hr-HR"/>
        </w:rPr>
        <w:t xml:space="preserve">. a, </w:t>
      </w:r>
      <w:r w:rsidR="00380FC3">
        <w:rPr>
          <w:rFonts w:ascii="Arial" w:eastAsia="Times New Roman" w:hAnsi="Arial" w:cs="Arial"/>
          <w:b/>
          <w:lang w:eastAsia="hr-HR"/>
        </w:rPr>
        <w:t>7</w:t>
      </w:r>
      <w:r w:rsidRPr="00683017">
        <w:rPr>
          <w:rFonts w:ascii="Arial" w:eastAsia="Times New Roman" w:hAnsi="Arial" w:cs="Arial"/>
          <w:b/>
          <w:lang w:eastAsia="hr-HR"/>
        </w:rPr>
        <w:t xml:space="preserve">. </w:t>
      </w:r>
      <w:r w:rsidR="00380FC3">
        <w:rPr>
          <w:rFonts w:ascii="Arial" w:eastAsia="Times New Roman" w:hAnsi="Arial" w:cs="Arial"/>
          <w:b/>
          <w:lang w:eastAsia="hr-HR"/>
        </w:rPr>
        <w:t>c</w:t>
      </w:r>
    </w:p>
    <w:p w14:paraId="275D33C5" w14:textId="77777777" w:rsidR="00623DEC" w:rsidRPr="00683017" w:rsidRDefault="00623DEC" w:rsidP="009B6742">
      <w:pPr>
        <w:rPr>
          <w:rFonts w:cstheme="minorHAnsi"/>
          <w:bCs/>
          <w:sz w:val="20"/>
          <w:szCs w:val="20"/>
        </w:rPr>
      </w:pPr>
    </w:p>
    <w:p w14:paraId="3D97C570" w14:textId="77777777" w:rsidR="00623DEC" w:rsidRPr="00683017" w:rsidRDefault="00623DEC" w:rsidP="009B6742">
      <w:pPr>
        <w:rPr>
          <w:rFonts w:cstheme="minorHAnsi"/>
          <w:bCs/>
          <w:sz w:val="20"/>
          <w:szCs w:val="20"/>
        </w:rPr>
      </w:pPr>
    </w:p>
    <w:p w14:paraId="027E2E5C" w14:textId="77777777" w:rsidR="00623DEC" w:rsidRDefault="00623DEC" w:rsidP="009B6742">
      <w:pPr>
        <w:rPr>
          <w:rFonts w:cstheme="minorHAnsi"/>
          <w:bCs/>
          <w:sz w:val="20"/>
          <w:szCs w:val="20"/>
        </w:rPr>
      </w:pPr>
    </w:p>
    <w:p w14:paraId="69A67D34" w14:textId="77777777" w:rsidR="00683017" w:rsidRDefault="00683017" w:rsidP="009B6742">
      <w:pPr>
        <w:rPr>
          <w:rFonts w:cstheme="minorHAnsi"/>
          <w:bCs/>
          <w:sz w:val="20"/>
          <w:szCs w:val="20"/>
        </w:rPr>
      </w:pPr>
    </w:p>
    <w:p w14:paraId="28FACBCE" w14:textId="77777777" w:rsidR="00683017" w:rsidRDefault="00683017" w:rsidP="009B6742">
      <w:pPr>
        <w:rPr>
          <w:rFonts w:cstheme="minorHAnsi"/>
          <w:bCs/>
          <w:sz w:val="20"/>
          <w:szCs w:val="20"/>
        </w:rPr>
      </w:pPr>
    </w:p>
    <w:p w14:paraId="40354420" w14:textId="77777777" w:rsidR="00683017" w:rsidRPr="00683017" w:rsidRDefault="00683017" w:rsidP="009B6742">
      <w:pPr>
        <w:rPr>
          <w:rFonts w:cstheme="minorHAnsi"/>
          <w:bCs/>
          <w:sz w:val="20"/>
          <w:szCs w:val="20"/>
        </w:rPr>
      </w:pPr>
    </w:p>
    <w:p w14:paraId="611FB003" w14:textId="77777777" w:rsidR="009B6742" w:rsidRPr="00683017" w:rsidRDefault="009B6742" w:rsidP="009B6742">
      <w:pPr>
        <w:rPr>
          <w:rFonts w:cstheme="minorHAnsi"/>
          <w:bCs/>
          <w:sz w:val="20"/>
          <w:szCs w:val="20"/>
        </w:rPr>
      </w:pPr>
    </w:p>
    <w:p w14:paraId="17B04DCA" w14:textId="7B32CA23" w:rsidR="009B6742" w:rsidRPr="00683017" w:rsidRDefault="009B6742" w:rsidP="003621ED">
      <w:pPr>
        <w:rPr>
          <w:rFonts w:cstheme="minorHAnsi"/>
          <w:b/>
          <w:color w:val="91AE28"/>
          <w:sz w:val="20"/>
          <w:szCs w:val="20"/>
        </w:rPr>
      </w:pPr>
      <w:r w:rsidRPr="00683017">
        <w:rPr>
          <w:rFonts w:cstheme="minorHAnsi"/>
          <w:b/>
          <w:color w:val="91AE28"/>
          <w:sz w:val="20"/>
          <w:szCs w:val="20"/>
        </w:rPr>
        <w:t xml:space="preserve"> </w:t>
      </w:r>
    </w:p>
    <w:p w14:paraId="36C03551" w14:textId="07056F9F" w:rsidR="004D5B03" w:rsidRPr="00683017" w:rsidRDefault="003621ED" w:rsidP="009B6742">
      <w:pPr>
        <w:jc w:val="center"/>
        <w:rPr>
          <w:rFonts w:cstheme="minorHAnsi"/>
          <w:b/>
          <w:color w:val="000000" w:themeColor="text1"/>
          <w:sz w:val="48"/>
          <w:szCs w:val="48"/>
        </w:rPr>
      </w:pPr>
      <w:r w:rsidRPr="00683017">
        <w:rPr>
          <w:rFonts w:cstheme="minorHAnsi"/>
          <w:b/>
          <w:color w:val="000000" w:themeColor="text1"/>
          <w:sz w:val="48"/>
          <w:szCs w:val="48"/>
        </w:rPr>
        <w:t>KRITERIJI</w:t>
      </w:r>
      <w:r w:rsidR="009B6742" w:rsidRPr="00683017">
        <w:rPr>
          <w:rFonts w:cstheme="minorHAnsi"/>
          <w:b/>
          <w:color w:val="000000" w:themeColor="text1"/>
          <w:sz w:val="48"/>
          <w:szCs w:val="48"/>
        </w:rPr>
        <w:t xml:space="preserve"> VREDNOVANJA</w:t>
      </w:r>
      <w:r w:rsidR="00623DEC" w:rsidRPr="00683017">
        <w:rPr>
          <w:rFonts w:cstheme="minorHAnsi"/>
          <w:b/>
          <w:color w:val="000000" w:themeColor="text1"/>
          <w:sz w:val="48"/>
          <w:szCs w:val="48"/>
        </w:rPr>
        <w:t xml:space="preserve"> </w:t>
      </w:r>
    </w:p>
    <w:p w14:paraId="6524C21F" w14:textId="77777777" w:rsidR="00332EC9" w:rsidRPr="00683017" w:rsidRDefault="00332EC9" w:rsidP="00332EC9">
      <w:pPr>
        <w:rPr>
          <w:rFonts w:cstheme="minorHAnsi"/>
          <w:b/>
          <w:color w:val="000000" w:themeColor="text1"/>
          <w:sz w:val="20"/>
          <w:szCs w:val="20"/>
        </w:rPr>
      </w:pPr>
    </w:p>
    <w:p w14:paraId="4E381A71" w14:textId="77777777" w:rsidR="00332EC9" w:rsidRPr="00683017" w:rsidRDefault="00332EC9" w:rsidP="00332EC9">
      <w:pPr>
        <w:rPr>
          <w:rFonts w:cstheme="minorHAnsi"/>
          <w:b/>
          <w:color w:val="000000" w:themeColor="text1"/>
          <w:sz w:val="20"/>
          <w:szCs w:val="20"/>
        </w:rPr>
      </w:pPr>
    </w:p>
    <w:p w14:paraId="27168221" w14:textId="77777777" w:rsidR="00332EC9" w:rsidRPr="00683017" w:rsidRDefault="00332EC9" w:rsidP="00332EC9">
      <w:pPr>
        <w:rPr>
          <w:rFonts w:cstheme="minorHAnsi"/>
          <w:b/>
          <w:color w:val="ED7D31" w:themeColor="accent2"/>
          <w:sz w:val="20"/>
          <w:szCs w:val="20"/>
        </w:rPr>
      </w:pPr>
    </w:p>
    <w:p w14:paraId="0FA215B7" w14:textId="4AB44626" w:rsidR="003621ED" w:rsidRPr="00683017" w:rsidRDefault="00332EC9" w:rsidP="00332EC9">
      <w:pPr>
        <w:jc w:val="right"/>
        <w:rPr>
          <w:rFonts w:cstheme="minorHAnsi"/>
          <w:b/>
          <w:color w:val="ED7D31" w:themeColor="accent2"/>
          <w:sz w:val="20"/>
          <w:szCs w:val="20"/>
        </w:rPr>
      </w:pPr>
      <w:r w:rsidRPr="00683017">
        <w:rPr>
          <w:rFonts w:cstheme="minorHAnsi"/>
          <w:b/>
          <w:color w:val="ED7D31" w:themeColor="accent2"/>
          <w:sz w:val="20"/>
          <w:szCs w:val="20"/>
        </w:rPr>
        <w:t xml:space="preserve">   </w:t>
      </w:r>
      <w:bookmarkStart w:id="0" w:name="_Hlk46925679"/>
      <w:bookmarkStart w:id="1" w:name="_Hlk46409638"/>
    </w:p>
    <w:p w14:paraId="00F3FDD8" w14:textId="1CDE6431" w:rsidR="0017144E" w:rsidRPr="00683017" w:rsidRDefault="0017144E" w:rsidP="00332EC9">
      <w:pPr>
        <w:jc w:val="right"/>
        <w:rPr>
          <w:rFonts w:cstheme="minorHAnsi"/>
          <w:b/>
          <w:color w:val="ED7D31" w:themeColor="accent2"/>
          <w:sz w:val="20"/>
          <w:szCs w:val="20"/>
        </w:rPr>
      </w:pPr>
    </w:p>
    <w:p w14:paraId="138EE504" w14:textId="77777777" w:rsidR="00683017" w:rsidRDefault="00683017" w:rsidP="00332EC9">
      <w:pPr>
        <w:jc w:val="right"/>
        <w:rPr>
          <w:rFonts w:cstheme="minorHAnsi"/>
          <w:b/>
          <w:color w:val="ED7D31" w:themeColor="accent2"/>
          <w:sz w:val="20"/>
          <w:szCs w:val="20"/>
        </w:rPr>
      </w:pPr>
    </w:p>
    <w:p w14:paraId="6AEB2489" w14:textId="77777777" w:rsidR="00B410FC" w:rsidRDefault="00B410FC" w:rsidP="00332EC9">
      <w:pPr>
        <w:jc w:val="right"/>
        <w:rPr>
          <w:rFonts w:cstheme="minorHAnsi"/>
          <w:b/>
          <w:color w:val="ED7D31" w:themeColor="accent2"/>
          <w:sz w:val="20"/>
          <w:szCs w:val="20"/>
        </w:rPr>
      </w:pPr>
    </w:p>
    <w:p w14:paraId="2064448C" w14:textId="77777777" w:rsidR="00683017" w:rsidRDefault="00683017" w:rsidP="00332EC9">
      <w:pPr>
        <w:jc w:val="right"/>
        <w:rPr>
          <w:rFonts w:cstheme="minorHAnsi"/>
          <w:b/>
          <w:color w:val="ED7D31" w:themeColor="accent2"/>
          <w:sz w:val="20"/>
          <w:szCs w:val="20"/>
        </w:rPr>
      </w:pPr>
    </w:p>
    <w:p w14:paraId="26A45417" w14:textId="77777777" w:rsidR="00683017" w:rsidRDefault="00683017" w:rsidP="00332EC9">
      <w:pPr>
        <w:jc w:val="right"/>
        <w:rPr>
          <w:rFonts w:cstheme="minorHAnsi"/>
          <w:b/>
          <w:color w:val="ED7D31" w:themeColor="accent2"/>
          <w:sz w:val="20"/>
          <w:szCs w:val="20"/>
        </w:rPr>
      </w:pPr>
    </w:p>
    <w:p w14:paraId="2C35CF2C" w14:textId="77777777" w:rsidR="00683017" w:rsidRDefault="00683017" w:rsidP="00332EC9">
      <w:pPr>
        <w:jc w:val="right"/>
        <w:rPr>
          <w:rFonts w:cstheme="minorHAnsi"/>
          <w:b/>
          <w:color w:val="ED7D31" w:themeColor="accent2"/>
          <w:sz w:val="20"/>
          <w:szCs w:val="20"/>
        </w:rPr>
      </w:pPr>
    </w:p>
    <w:p w14:paraId="3115B25E" w14:textId="77777777" w:rsidR="00683017" w:rsidRDefault="00683017" w:rsidP="00332EC9">
      <w:pPr>
        <w:jc w:val="right"/>
        <w:rPr>
          <w:rFonts w:cstheme="minorHAnsi"/>
          <w:b/>
          <w:color w:val="ED7D31" w:themeColor="accent2"/>
          <w:sz w:val="20"/>
          <w:szCs w:val="20"/>
        </w:rPr>
      </w:pPr>
    </w:p>
    <w:p w14:paraId="4B7BC389" w14:textId="77777777" w:rsidR="00683017" w:rsidRDefault="00683017" w:rsidP="00332EC9">
      <w:pPr>
        <w:jc w:val="right"/>
        <w:rPr>
          <w:rFonts w:cstheme="minorHAnsi"/>
          <w:b/>
          <w:color w:val="ED7D31" w:themeColor="accent2"/>
          <w:sz w:val="20"/>
          <w:szCs w:val="20"/>
        </w:rPr>
      </w:pPr>
    </w:p>
    <w:p w14:paraId="0C9975A8" w14:textId="77777777" w:rsidR="00683017" w:rsidRDefault="00683017" w:rsidP="00332EC9">
      <w:pPr>
        <w:jc w:val="right"/>
        <w:rPr>
          <w:rFonts w:cstheme="minorHAnsi"/>
          <w:b/>
          <w:color w:val="ED7D31" w:themeColor="accent2"/>
          <w:sz w:val="20"/>
          <w:szCs w:val="20"/>
        </w:rPr>
      </w:pPr>
    </w:p>
    <w:p w14:paraId="10DB5718" w14:textId="77777777" w:rsidR="00683017" w:rsidRDefault="00683017" w:rsidP="00332EC9">
      <w:pPr>
        <w:jc w:val="right"/>
        <w:rPr>
          <w:rFonts w:cstheme="minorHAnsi"/>
          <w:b/>
          <w:color w:val="ED7D31" w:themeColor="accent2"/>
          <w:sz w:val="20"/>
          <w:szCs w:val="20"/>
        </w:rPr>
      </w:pPr>
    </w:p>
    <w:p w14:paraId="6F69BE74" w14:textId="77777777" w:rsidR="00683017" w:rsidRDefault="00683017" w:rsidP="00332EC9">
      <w:pPr>
        <w:jc w:val="right"/>
        <w:rPr>
          <w:rFonts w:cstheme="minorHAnsi"/>
          <w:b/>
          <w:color w:val="ED7D31" w:themeColor="accent2"/>
          <w:sz w:val="20"/>
          <w:szCs w:val="20"/>
        </w:rPr>
      </w:pPr>
    </w:p>
    <w:p w14:paraId="44F609F9" w14:textId="77777777" w:rsidR="00683017" w:rsidRDefault="00683017" w:rsidP="00332EC9">
      <w:pPr>
        <w:jc w:val="right"/>
        <w:rPr>
          <w:rFonts w:cstheme="minorHAnsi"/>
          <w:b/>
          <w:color w:val="ED7D31" w:themeColor="accent2"/>
          <w:sz w:val="20"/>
          <w:szCs w:val="20"/>
        </w:rPr>
      </w:pPr>
    </w:p>
    <w:p w14:paraId="7195CECD" w14:textId="77777777" w:rsidR="00683017" w:rsidRPr="00683017" w:rsidRDefault="00683017" w:rsidP="00332EC9">
      <w:pPr>
        <w:jc w:val="right"/>
        <w:rPr>
          <w:rFonts w:cstheme="minorHAnsi"/>
          <w:b/>
          <w:color w:val="ED7D31" w:themeColor="accent2"/>
          <w:sz w:val="20"/>
          <w:szCs w:val="20"/>
        </w:rPr>
      </w:pPr>
    </w:p>
    <w:tbl>
      <w:tblPr>
        <w:tblStyle w:val="Reetkatablice"/>
        <w:tblW w:w="0" w:type="auto"/>
        <w:tblLook w:val="04A0" w:firstRow="1" w:lastRow="0" w:firstColumn="1" w:lastColumn="0" w:noHBand="0" w:noVBand="1"/>
      </w:tblPr>
      <w:tblGrid>
        <w:gridCol w:w="2494"/>
        <w:gridCol w:w="2879"/>
        <w:gridCol w:w="3009"/>
        <w:gridCol w:w="2919"/>
        <w:gridCol w:w="2805"/>
      </w:tblGrid>
      <w:tr w:rsidR="000010AB" w:rsidRPr="00987989" w14:paraId="5842D78D" w14:textId="77777777" w:rsidTr="004D5B03">
        <w:trPr>
          <w:trHeight w:val="570"/>
        </w:trPr>
        <w:tc>
          <w:tcPr>
            <w:tcW w:w="14106" w:type="dxa"/>
            <w:gridSpan w:val="5"/>
            <w:vAlign w:val="center"/>
          </w:tcPr>
          <w:bookmarkEnd w:id="0"/>
          <w:bookmarkEnd w:id="1"/>
          <w:p w14:paraId="0C37EB19" w14:textId="33839791" w:rsidR="000010AB" w:rsidRPr="00987989" w:rsidRDefault="00332EC9" w:rsidP="00332EC9">
            <w:pPr>
              <w:jc w:val="center"/>
              <w:rPr>
                <w:rFonts w:cstheme="minorHAnsi"/>
                <w:b/>
                <w:sz w:val="16"/>
                <w:szCs w:val="16"/>
              </w:rPr>
            </w:pPr>
            <w:r w:rsidRPr="00987989">
              <w:rPr>
                <w:rFonts w:cstheme="minorHAnsi"/>
                <w:b/>
                <w:sz w:val="16"/>
                <w:szCs w:val="16"/>
              </w:rPr>
              <w:t xml:space="preserve">PREDMETNO PODRUČJE - </w:t>
            </w:r>
            <w:r w:rsidR="006F0D16" w:rsidRPr="00987989">
              <w:rPr>
                <w:rFonts w:cstheme="minorHAnsi"/>
                <w:b/>
                <w:sz w:val="16"/>
                <w:szCs w:val="16"/>
              </w:rPr>
              <w:t xml:space="preserve">HRVATSKI </w:t>
            </w:r>
            <w:r w:rsidR="000010AB" w:rsidRPr="00987989">
              <w:rPr>
                <w:rFonts w:cstheme="minorHAnsi"/>
                <w:b/>
                <w:sz w:val="16"/>
                <w:szCs w:val="16"/>
              </w:rPr>
              <w:t>JEZIK</w:t>
            </w:r>
            <w:r w:rsidR="006F0D16" w:rsidRPr="00987989">
              <w:rPr>
                <w:rFonts w:cstheme="minorHAnsi"/>
                <w:b/>
                <w:sz w:val="16"/>
                <w:szCs w:val="16"/>
              </w:rPr>
              <w:t xml:space="preserve"> I KOMUNIKACIJA</w:t>
            </w:r>
          </w:p>
        </w:tc>
      </w:tr>
      <w:tr w:rsidR="00DC0BE5" w:rsidRPr="00987989" w14:paraId="37E91B9E" w14:textId="77777777" w:rsidTr="00332EC9">
        <w:trPr>
          <w:trHeight w:val="426"/>
        </w:trPr>
        <w:tc>
          <w:tcPr>
            <w:tcW w:w="2494" w:type="dxa"/>
            <w:vMerge w:val="restart"/>
            <w:shd w:val="clear" w:color="auto" w:fill="B4C6E7" w:themeFill="accent1" w:themeFillTint="66"/>
            <w:vAlign w:val="center"/>
          </w:tcPr>
          <w:p w14:paraId="17542247" w14:textId="77777777" w:rsidR="00DC0BE5" w:rsidRPr="00987989" w:rsidRDefault="00DC0BE5" w:rsidP="00DC0BE5">
            <w:pPr>
              <w:jc w:val="center"/>
              <w:rPr>
                <w:rFonts w:cstheme="minorHAnsi"/>
                <w:b/>
                <w:bCs/>
                <w:sz w:val="16"/>
                <w:szCs w:val="16"/>
              </w:rPr>
            </w:pPr>
            <w:r w:rsidRPr="00987989">
              <w:rPr>
                <w:rFonts w:cstheme="minorHAnsi"/>
                <w:b/>
                <w:bCs/>
                <w:sz w:val="16"/>
                <w:szCs w:val="16"/>
              </w:rPr>
              <w:t>ODGOJNO-OBRAZOVNI ISHOD</w:t>
            </w:r>
          </w:p>
        </w:tc>
        <w:tc>
          <w:tcPr>
            <w:tcW w:w="11612" w:type="dxa"/>
            <w:gridSpan w:val="4"/>
            <w:shd w:val="clear" w:color="auto" w:fill="B4C6E7" w:themeFill="accent1" w:themeFillTint="66"/>
            <w:vAlign w:val="center"/>
          </w:tcPr>
          <w:p w14:paraId="11B3C068" w14:textId="77777777" w:rsidR="00DC0BE5" w:rsidRPr="00987989" w:rsidRDefault="00DC0BE5" w:rsidP="00DC0BE5">
            <w:pPr>
              <w:jc w:val="center"/>
              <w:rPr>
                <w:rFonts w:cstheme="minorHAnsi"/>
                <w:b/>
                <w:sz w:val="16"/>
                <w:szCs w:val="16"/>
              </w:rPr>
            </w:pPr>
            <w:r w:rsidRPr="00987989">
              <w:rPr>
                <w:rFonts w:cstheme="minorHAnsi"/>
                <w:b/>
                <w:sz w:val="16"/>
                <w:szCs w:val="16"/>
              </w:rPr>
              <w:t>RAZINA USVOJENOSTI ISHODA I PODISHODA</w:t>
            </w:r>
          </w:p>
        </w:tc>
      </w:tr>
      <w:tr w:rsidR="009B6742" w:rsidRPr="00987989" w14:paraId="2EB2EDD5" w14:textId="77777777" w:rsidTr="00332EC9">
        <w:trPr>
          <w:trHeight w:val="416"/>
        </w:trPr>
        <w:tc>
          <w:tcPr>
            <w:tcW w:w="2494" w:type="dxa"/>
            <w:vMerge/>
            <w:shd w:val="clear" w:color="auto" w:fill="B4C6E7" w:themeFill="accent1" w:themeFillTint="66"/>
            <w:vAlign w:val="center"/>
          </w:tcPr>
          <w:p w14:paraId="04D53AF8" w14:textId="77777777" w:rsidR="009B6742" w:rsidRPr="00987989" w:rsidRDefault="009B6742" w:rsidP="00992DB7">
            <w:pPr>
              <w:jc w:val="center"/>
              <w:rPr>
                <w:rFonts w:cstheme="minorHAnsi"/>
                <w:sz w:val="16"/>
                <w:szCs w:val="16"/>
              </w:rPr>
            </w:pPr>
          </w:p>
        </w:tc>
        <w:tc>
          <w:tcPr>
            <w:tcW w:w="2879" w:type="dxa"/>
            <w:shd w:val="clear" w:color="auto" w:fill="B4C6E7" w:themeFill="accent1" w:themeFillTint="66"/>
            <w:vAlign w:val="center"/>
          </w:tcPr>
          <w:p w14:paraId="0343E2E9" w14:textId="77777777" w:rsidR="009B6742" w:rsidRPr="00987989" w:rsidRDefault="009B6742" w:rsidP="00992DB7">
            <w:pPr>
              <w:jc w:val="center"/>
              <w:rPr>
                <w:rFonts w:cstheme="minorHAnsi"/>
                <w:sz w:val="16"/>
                <w:szCs w:val="16"/>
              </w:rPr>
            </w:pPr>
            <w:r w:rsidRPr="00987989">
              <w:rPr>
                <w:rFonts w:cstheme="minorHAnsi"/>
                <w:b/>
                <w:bCs/>
                <w:sz w:val="16"/>
                <w:szCs w:val="16"/>
              </w:rPr>
              <w:t>DOVOLJNA</w:t>
            </w:r>
          </w:p>
        </w:tc>
        <w:tc>
          <w:tcPr>
            <w:tcW w:w="3009" w:type="dxa"/>
            <w:shd w:val="clear" w:color="auto" w:fill="B4C6E7" w:themeFill="accent1" w:themeFillTint="66"/>
            <w:vAlign w:val="center"/>
          </w:tcPr>
          <w:p w14:paraId="5E64BB91" w14:textId="77777777" w:rsidR="009B6742" w:rsidRPr="00987989" w:rsidRDefault="009B6742" w:rsidP="00992DB7">
            <w:pPr>
              <w:jc w:val="center"/>
              <w:rPr>
                <w:rFonts w:cstheme="minorHAnsi"/>
                <w:b/>
                <w:sz w:val="16"/>
                <w:szCs w:val="16"/>
              </w:rPr>
            </w:pPr>
            <w:r w:rsidRPr="00987989">
              <w:rPr>
                <w:rFonts w:cstheme="minorHAnsi"/>
                <w:b/>
                <w:sz w:val="16"/>
                <w:szCs w:val="16"/>
              </w:rPr>
              <w:t>DOBRA</w:t>
            </w:r>
          </w:p>
        </w:tc>
        <w:tc>
          <w:tcPr>
            <w:tcW w:w="2919" w:type="dxa"/>
            <w:shd w:val="clear" w:color="auto" w:fill="B4C6E7" w:themeFill="accent1" w:themeFillTint="66"/>
            <w:vAlign w:val="center"/>
          </w:tcPr>
          <w:p w14:paraId="597C88FC" w14:textId="77777777" w:rsidR="009B6742" w:rsidRPr="00987989" w:rsidRDefault="009B6742" w:rsidP="00992DB7">
            <w:pPr>
              <w:jc w:val="center"/>
              <w:rPr>
                <w:rFonts w:cstheme="minorHAnsi"/>
                <w:b/>
                <w:sz w:val="16"/>
                <w:szCs w:val="16"/>
              </w:rPr>
            </w:pPr>
            <w:r w:rsidRPr="00987989">
              <w:rPr>
                <w:rFonts w:cstheme="minorHAnsi"/>
                <w:b/>
                <w:sz w:val="16"/>
                <w:szCs w:val="16"/>
              </w:rPr>
              <w:t>VRLO DOBRA</w:t>
            </w:r>
          </w:p>
        </w:tc>
        <w:tc>
          <w:tcPr>
            <w:tcW w:w="2805" w:type="dxa"/>
            <w:shd w:val="clear" w:color="auto" w:fill="B4C6E7" w:themeFill="accent1" w:themeFillTint="66"/>
            <w:vAlign w:val="center"/>
          </w:tcPr>
          <w:p w14:paraId="19A01E31" w14:textId="77777777" w:rsidR="009B6742" w:rsidRPr="00987989" w:rsidRDefault="009B6742" w:rsidP="00992DB7">
            <w:pPr>
              <w:jc w:val="center"/>
              <w:rPr>
                <w:rFonts w:cstheme="minorHAnsi"/>
                <w:b/>
                <w:sz w:val="16"/>
                <w:szCs w:val="16"/>
              </w:rPr>
            </w:pPr>
            <w:r w:rsidRPr="00987989">
              <w:rPr>
                <w:rFonts w:cstheme="minorHAnsi"/>
                <w:b/>
                <w:sz w:val="16"/>
                <w:szCs w:val="16"/>
              </w:rPr>
              <w:t>ODLIČNA</w:t>
            </w:r>
          </w:p>
        </w:tc>
      </w:tr>
      <w:tr w:rsidR="004D5B03" w:rsidRPr="00987989" w14:paraId="1C3889AB" w14:textId="77777777" w:rsidTr="00332EC9">
        <w:trPr>
          <w:trHeight w:val="1246"/>
        </w:trPr>
        <w:tc>
          <w:tcPr>
            <w:tcW w:w="2494" w:type="dxa"/>
            <w:vMerge w:val="restart"/>
            <w:shd w:val="clear" w:color="auto" w:fill="D9E2F3" w:themeFill="accent1" w:themeFillTint="33"/>
            <w:vAlign w:val="center"/>
          </w:tcPr>
          <w:p w14:paraId="4227106A" w14:textId="77777777" w:rsidR="004163CA" w:rsidRPr="00987989" w:rsidRDefault="005A7202" w:rsidP="005A7202">
            <w:pPr>
              <w:rPr>
                <w:rFonts w:cstheme="minorHAnsi"/>
                <w:b/>
                <w:bCs/>
                <w:color w:val="000000" w:themeColor="text1"/>
                <w:sz w:val="16"/>
                <w:szCs w:val="16"/>
              </w:rPr>
            </w:pPr>
            <w:r w:rsidRPr="00987989">
              <w:rPr>
                <w:rFonts w:cstheme="minorHAnsi"/>
                <w:b/>
                <w:bCs/>
                <w:color w:val="000000" w:themeColor="text1"/>
                <w:sz w:val="16"/>
                <w:szCs w:val="16"/>
              </w:rPr>
              <w:t xml:space="preserve">HJ A.7.1. </w:t>
            </w:r>
          </w:p>
          <w:p w14:paraId="25FA00A9" w14:textId="41324FAA" w:rsidR="00FC7ACD" w:rsidRPr="00987989" w:rsidRDefault="005A7202" w:rsidP="005A7202">
            <w:pPr>
              <w:rPr>
                <w:rFonts w:cstheme="minorHAnsi"/>
                <w:b/>
                <w:bCs/>
                <w:color w:val="000000" w:themeColor="text1"/>
                <w:sz w:val="16"/>
                <w:szCs w:val="16"/>
              </w:rPr>
            </w:pPr>
            <w:r w:rsidRPr="00987989">
              <w:rPr>
                <w:rFonts w:cstheme="minorHAnsi"/>
                <w:b/>
                <w:bCs/>
                <w:color w:val="000000" w:themeColor="text1"/>
                <w:sz w:val="16"/>
                <w:szCs w:val="16"/>
              </w:rPr>
              <w:t>Učenik govori prema planu i razgovara primjenjujući vještine razgovora u skupini.</w:t>
            </w:r>
          </w:p>
          <w:p w14:paraId="02F827B1" w14:textId="77777777" w:rsidR="00FC7ACD" w:rsidRPr="00987989" w:rsidRDefault="00FC7ACD" w:rsidP="003F626A">
            <w:pPr>
              <w:rPr>
                <w:rFonts w:cstheme="minorHAnsi"/>
                <w:b/>
                <w:bCs/>
                <w:color w:val="000000" w:themeColor="text1"/>
                <w:sz w:val="16"/>
                <w:szCs w:val="16"/>
              </w:rPr>
            </w:pPr>
          </w:p>
        </w:tc>
        <w:tc>
          <w:tcPr>
            <w:tcW w:w="2879" w:type="dxa"/>
            <w:shd w:val="clear" w:color="auto" w:fill="D9E2F3" w:themeFill="accent1" w:themeFillTint="33"/>
            <w:vAlign w:val="center"/>
          </w:tcPr>
          <w:p w14:paraId="0517720B" w14:textId="4AFF6137" w:rsidR="00FC7ACD" w:rsidRPr="00987989" w:rsidRDefault="00FC7ACD" w:rsidP="00DB71C5">
            <w:pPr>
              <w:spacing w:after="80"/>
              <w:rPr>
                <w:rFonts w:cstheme="minorHAnsi"/>
                <w:b/>
                <w:bCs/>
                <w:color w:val="000000" w:themeColor="text1"/>
                <w:sz w:val="16"/>
                <w:szCs w:val="16"/>
              </w:rPr>
            </w:pPr>
            <w:r w:rsidRPr="00987989">
              <w:rPr>
                <w:rFonts w:cstheme="minorHAnsi"/>
                <w:b/>
                <w:bCs/>
                <w:color w:val="000000" w:themeColor="text1"/>
                <w:sz w:val="16"/>
                <w:szCs w:val="16"/>
              </w:rPr>
              <w:t xml:space="preserve">– rijeko </w:t>
            </w:r>
            <w:r w:rsidR="005A7202" w:rsidRPr="00987989">
              <w:rPr>
                <w:rFonts w:cstheme="minorHAnsi"/>
                <w:b/>
                <w:bCs/>
                <w:color w:val="000000" w:themeColor="text1"/>
                <w:sz w:val="16"/>
                <w:szCs w:val="16"/>
              </w:rPr>
              <w:t>sudjeluje u spontanoj i planiranoj raspravi primjenjujući obilježja razgovora u skupini</w:t>
            </w:r>
          </w:p>
        </w:tc>
        <w:tc>
          <w:tcPr>
            <w:tcW w:w="3009" w:type="dxa"/>
            <w:shd w:val="clear" w:color="auto" w:fill="D9E2F3" w:themeFill="accent1" w:themeFillTint="33"/>
            <w:vAlign w:val="center"/>
          </w:tcPr>
          <w:p w14:paraId="6F7EC113" w14:textId="0F3D175E" w:rsidR="00FC7ACD" w:rsidRPr="00987989" w:rsidRDefault="00FC7ACD" w:rsidP="006F0D16">
            <w:pPr>
              <w:spacing w:after="80"/>
              <w:rPr>
                <w:rFonts w:cstheme="minorHAnsi"/>
                <w:b/>
                <w:bCs/>
                <w:color w:val="000000" w:themeColor="text1"/>
                <w:sz w:val="16"/>
                <w:szCs w:val="16"/>
              </w:rPr>
            </w:pPr>
            <w:r w:rsidRPr="00987989">
              <w:rPr>
                <w:rFonts w:cstheme="minorHAnsi"/>
                <w:b/>
                <w:bCs/>
                <w:color w:val="000000" w:themeColor="text1"/>
                <w:sz w:val="16"/>
                <w:szCs w:val="16"/>
              </w:rPr>
              <w:t xml:space="preserve">– povremeno </w:t>
            </w:r>
            <w:r w:rsidR="005A7202" w:rsidRPr="00987989">
              <w:rPr>
                <w:rFonts w:cstheme="minorHAnsi"/>
                <w:b/>
                <w:bCs/>
                <w:color w:val="000000" w:themeColor="text1"/>
                <w:sz w:val="16"/>
                <w:szCs w:val="16"/>
              </w:rPr>
              <w:t>sudjeluje u spontanoj i planiranoj raspravi primjenjujući obilježja razgovora u skupini</w:t>
            </w:r>
          </w:p>
        </w:tc>
        <w:tc>
          <w:tcPr>
            <w:tcW w:w="2919" w:type="dxa"/>
            <w:shd w:val="clear" w:color="auto" w:fill="D9E2F3" w:themeFill="accent1" w:themeFillTint="33"/>
            <w:vAlign w:val="center"/>
          </w:tcPr>
          <w:p w14:paraId="6CC1E5C2" w14:textId="0E1C3CE1" w:rsidR="00FC7ACD" w:rsidRPr="00987989" w:rsidRDefault="00FC7ACD" w:rsidP="00DB71C5">
            <w:pPr>
              <w:spacing w:after="80"/>
              <w:rPr>
                <w:rFonts w:cstheme="minorHAnsi"/>
                <w:b/>
                <w:bCs/>
                <w:color w:val="000000" w:themeColor="text1"/>
                <w:sz w:val="16"/>
                <w:szCs w:val="16"/>
              </w:rPr>
            </w:pPr>
            <w:r w:rsidRPr="00987989">
              <w:rPr>
                <w:rFonts w:cstheme="minorHAnsi"/>
                <w:b/>
                <w:bCs/>
                <w:color w:val="000000" w:themeColor="text1"/>
                <w:sz w:val="16"/>
                <w:szCs w:val="16"/>
              </w:rPr>
              <w:t xml:space="preserve">– uglavnom </w:t>
            </w:r>
            <w:r w:rsidR="005A7202" w:rsidRPr="00987989">
              <w:rPr>
                <w:rFonts w:cstheme="minorHAnsi"/>
                <w:b/>
                <w:bCs/>
                <w:color w:val="000000" w:themeColor="text1"/>
                <w:sz w:val="16"/>
                <w:szCs w:val="16"/>
              </w:rPr>
              <w:t>sudjeluje u spontanoj i planiranoj raspravi primjenjujući obilježja razgovora u skupini</w:t>
            </w:r>
          </w:p>
        </w:tc>
        <w:tc>
          <w:tcPr>
            <w:tcW w:w="2805" w:type="dxa"/>
            <w:shd w:val="clear" w:color="auto" w:fill="D9E2F3" w:themeFill="accent1" w:themeFillTint="33"/>
            <w:vAlign w:val="center"/>
          </w:tcPr>
          <w:p w14:paraId="65983BBC" w14:textId="11F70DFA" w:rsidR="00FC7ACD" w:rsidRPr="00987989" w:rsidRDefault="00FC7ACD" w:rsidP="005A7202">
            <w:pPr>
              <w:spacing w:after="80"/>
              <w:rPr>
                <w:rFonts w:cstheme="minorHAnsi"/>
                <w:b/>
                <w:bCs/>
                <w:color w:val="000000" w:themeColor="text1"/>
                <w:sz w:val="16"/>
                <w:szCs w:val="16"/>
              </w:rPr>
            </w:pPr>
            <w:r w:rsidRPr="00987989">
              <w:rPr>
                <w:rFonts w:cstheme="minorHAnsi"/>
                <w:b/>
                <w:bCs/>
                <w:color w:val="000000" w:themeColor="text1"/>
                <w:sz w:val="16"/>
                <w:szCs w:val="16"/>
              </w:rPr>
              <w:t xml:space="preserve">– redovito </w:t>
            </w:r>
            <w:r w:rsidR="005A7202" w:rsidRPr="00987989">
              <w:rPr>
                <w:rFonts w:cstheme="minorHAnsi"/>
                <w:b/>
                <w:bCs/>
                <w:color w:val="000000" w:themeColor="text1"/>
                <w:sz w:val="16"/>
                <w:szCs w:val="16"/>
              </w:rPr>
              <w:t>sudjeluje u spontanoj i planiranoj raspravi primjenjujući obilježja razgovora u skupini</w:t>
            </w:r>
          </w:p>
        </w:tc>
      </w:tr>
      <w:tr w:rsidR="004D5B03" w:rsidRPr="00987989" w14:paraId="0876834E" w14:textId="77777777" w:rsidTr="00332EC9">
        <w:trPr>
          <w:trHeight w:val="831"/>
        </w:trPr>
        <w:tc>
          <w:tcPr>
            <w:tcW w:w="2494" w:type="dxa"/>
            <w:vMerge/>
            <w:shd w:val="clear" w:color="auto" w:fill="D9E2F3" w:themeFill="accent1" w:themeFillTint="33"/>
            <w:vAlign w:val="center"/>
          </w:tcPr>
          <w:p w14:paraId="40062DF4" w14:textId="77777777" w:rsidR="004163CA" w:rsidRPr="00987989" w:rsidRDefault="004163CA" w:rsidP="004163CA">
            <w:pPr>
              <w:rPr>
                <w:rFonts w:cstheme="minorHAnsi"/>
                <w:b/>
                <w:bCs/>
                <w:color w:val="000000" w:themeColor="text1"/>
                <w:sz w:val="16"/>
                <w:szCs w:val="16"/>
              </w:rPr>
            </w:pPr>
          </w:p>
        </w:tc>
        <w:tc>
          <w:tcPr>
            <w:tcW w:w="2879" w:type="dxa"/>
          </w:tcPr>
          <w:p w14:paraId="4AA4F3BD" w14:textId="77777777"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xml:space="preserve">– uz pomoć učitelja određuje svrhu govorenja: osobna i javna </w:t>
            </w:r>
          </w:p>
          <w:p w14:paraId="77938860" w14:textId="4DC5631C"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uz pomoć učitelja govori objektivne pripovjedne tekstove prema planu</w:t>
            </w:r>
          </w:p>
          <w:p w14:paraId="67E32830" w14:textId="0A823CD8"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xml:space="preserve">– uz pomoć učitelja razlikuje vještine razgovora u skupini: uvjeravanje, nagovaranje, pregovaranje, raspravljanje </w:t>
            </w:r>
          </w:p>
          <w:p w14:paraId="37CA59AA" w14:textId="4164E2F7"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uz pomoć učitelja razlikuje spontanu i planiranu komunikaciju</w:t>
            </w:r>
          </w:p>
          <w:p w14:paraId="5663F5EC" w14:textId="5647D4A2"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rijetko raspravlja spontano, uz pomoć učitelja raspravlja prema unaprijed dogovorenoj temi</w:t>
            </w:r>
          </w:p>
          <w:p w14:paraId="0CF7B3C6" w14:textId="41CB2923"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rijetko obrazlaže vlastito mišljenje i stajalište o različitim temama u skladu s dobi i vlastitim iskustvom</w:t>
            </w:r>
          </w:p>
          <w:p w14:paraId="711FE822" w14:textId="1D9014EE"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rijetko točno naglašava riječi u skladu s naglasnim sustavom hrvatskoga standardnog jezika</w:t>
            </w:r>
          </w:p>
          <w:p w14:paraId="47E792FC" w14:textId="6E51365F"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slabo povezuje izgovorne cjeline u veće cjeline i rečenice, rečeničnim naglaskom i rečeničnom intonacijom</w:t>
            </w:r>
          </w:p>
        </w:tc>
        <w:tc>
          <w:tcPr>
            <w:tcW w:w="3009" w:type="dxa"/>
          </w:tcPr>
          <w:p w14:paraId="4C4F935E" w14:textId="14ED03B4"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djelomično samostalno određuje svrhu govorenja: osobna i javna</w:t>
            </w:r>
          </w:p>
          <w:p w14:paraId="23D565D3" w14:textId="7C129B89"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djelomično samostalno govori objektivne pripovjedne tekstove prema planu</w:t>
            </w:r>
          </w:p>
          <w:p w14:paraId="4CB01FFA" w14:textId="27797367"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djelomično samostalno razlikuje vještine razgovora u skupini: uvjeravanje, nagovaranje, pregovaranje, raspravljanje</w:t>
            </w:r>
          </w:p>
          <w:p w14:paraId="1BC788DF" w14:textId="776385DA"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djelomično samostalno razlikuje spontanu i planiranu komunikaciju</w:t>
            </w:r>
          </w:p>
          <w:p w14:paraId="50DA9EB0" w14:textId="1C123B05"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povremeno raspravlja spontano i djelomično samostalno prema unaprijed dogovorenoj temi</w:t>
            </w:r>
          </w:p>
          <w:p w14:paraId="6E06B14F" w14:textId="7F02E27D"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povremeno obrazlaže vlastito mišljenje i stajalište o različitim temama u skladu s dobi i vlastitim iskustvom</w:t>
            </w:r>
          </w:p>
          <w:p w14:paraId="11CD08B5" w14:textId="402EF713"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povremeno točno naglašava riječi u skladu s naglasnim sustavom hrvatskoga standardnog jezika</w:t>
            </w:r>
          </w:p>
          <w:p w14:paraId="0D1F8AB7" w14:textId="036686DE"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djelomično točno povezuje izgovorne cjeline u veće cjeline i rečenice, rečeničnim naglaskom i rečeničnom intonacijom</w:t>
            </w:r>
          </w:p>
        </w:tc>
        <w:tc>
          <w:tcPr>
            <w:tcW w:w="2919" w:type="dxa"/>
          </w:tcPr>
          <w:p w14:paraId="13B2EADF" w14:textId="681D3B94"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uglavnom samostalno određuje svrhu govorenja: osobna i javna</w:t>
            </w:r>
          </w:p>
          <w:p w14:paraId="51E91BEB" w14:textId="4616DFA3"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uglavnom samostalno govori objektivne pripovjedne tekstove prema planu</w:t>
            </w:r>
          </w:p>
          <w:p w14:paraId="76E0D4F8" w14:textId="25465750"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uglavnom samostalno razlikuje vještine razgovora u skupini: uvjeravanje, nagovaranje, pregovaranje, raspravljanje</w:t>
            </w:r>
          </w:p>
          <w:p w14:paraId="2A571CB1" w14:textId="5F3A5477"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uglavnom samostalno razlikuje spontanu i planiranu komunikaciju</w:t>
            </w:r>
          </w:p>
          <w:p w14:paraId="6AF469AC" w14:textId="17249E72"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uglavnom samostalno raspravlja spontano i prema unaprijed dogovorenoj temi</w:t>
            </w:r>
          </w:p>
          <w:p w14:paraId="3D86CE3E" w14:textId="0C8DCA3F"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uglavnom obrazlaže vlastito mišljenje i stajalište o različitim temama u skladu s dobi i vlastitim iskustvom</w:t>
            </w:r>
          </w:p>
          <w:p w14:paraId="77A2E395" w14:textId="0E303827"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uglavnom točno naglašava riječi u skladu s naglasnim sustavom hrvatskoga standardnog jezika</w:t>
            </w:r>
          </w:p>
          <w:p w14:paraId="2A3534A6" w14:textId="77777777" w:rsidR="004163CA"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uglavnom točno povezuje izgovorne cjeline u veće cjeline i rečenice, rečeničnim naglaskom i rečeničnom intonacijom</w:t>
            </w:r>
          </w:p>
          <w:p w14:paraId="21FF60BD" w14:textId="175B644B" w:rsidR="00987989" w:rsidRPr="00987989" w:rsidRDefault="00987989" w:rsidP="004163CA">
            <w:pPr>
              <w:spacing w:after="80"/>
              <w:rPr>
                <w:rFonts w:cstheme="minorHAnsi"/>
                <w:color w:val="000000" w:themeColor="text1"/>
                <w:sz w:val="16"/>
                <w:szCs w:val="16"/>
              </w:rPr>
            </w:pPr>
          </w:p>
        </w:tc>
        <w:tc>
          <w:tcPr>
            <w:tcW w:w="2805" w:type="dxa"/>
          </w:tcPr>
          <w:p w14:paraId="3B54E0A7" w14:textId="36AA664C"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samostalno određuje svrhu govorenja: osobna i javna</w:t>
            </w:r>
          </w:p>
          <w:p w14:paraId="423B3A83" w14:textId="78D9189E"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samostalno govori objektivne pripovjedne tekstove prema planu</w:t>
            </w:r>
          </w:p>
          <w:p w14:paraId="49F715B1" w14:textId="6912998A"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samostalno razlikuje vještine razgovora u skupini: uvjeravanje, nagovaranje, pregovaranje, raspravljanje</w:t>
            </w:r>
          </w:p>
          <w:p w14:paraId="2707FDFF" w14:textId="2D978955"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samostalno razlikuje spontanu i planiranu komunikaciju</w:t>
            </w:r>
          </w:p>
          <w:p w14:paraId="78A7D92E" w14:textId="412F0590"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samostalno raspravlja spontano i prema unaprijed dogovorenoj temi</w:t>
            </w:r>
          </w:p>
          <w:p w14:paraId="706038DC" w14:textId="6D2E18B1"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redovito obrazlaže vlastito mišljenje i stajalište o različitim temama u skladu s dobi i vlastitim iskustvom</w:t>
            </w:r>
          </w:p>
          <w:p w14:paraId="5892E34D" w14:textId="11713AEB"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točno naglašava riječi u skladu s naglasnim sustavom hrvatskoga standardnog jezika</w:t>
            </w:r>
          </w:p>
          <w:p w14:paraId="0AF8DE58" w14:textId="1C210E80"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točno povezuje izgovorne cjeline u veće cjeline i rečenice, rečeničnim naglaskom i rečeničnom intonacijom</w:t>
            </w:r>
          </w:p>
        </w:tc>
      </w:tr>
      <w:tr w:rsidR="004D5B03" w:rsidRPr="00987989" w14:paraId="16A6DE8C" w14:textId="77777777" w:rsidTr="00332EC9">
        <w:trPr>
          <w:trHeight w:val="831"/>
        </w:trPr>
        <w:tc>
          <w:tcPr>
            <w:tcW w:w="2494" w:type="dxa"/>
            <w:vMerge w:val="restart"/>
            <w:shd w:val="clear" w:color="auto" w:fill="D9E2F3" w:themeFill="accent1" w:themeFillTint="33"/>
            <w:vAlign w:val="center"/>
          </w:tcPr>
          <w:p w14:paraId="29713001" w14:textId="77777777" w:rsidR="004163CA" w:rsidRPr="00987989" w:rsidRDefault="004163CA" w:rsidP="004163CA">
            <w:pPr>
              <w:rPr>
                <w:rFonts w:cstheme="minorHAnsi"/>
                <w:b/>
                <w:bCs/>
                <w:color w:val="000000" w:themeColor="text1"/>
                <w:sz w:val="16"/>
                <w:szCs w:val="16"/>
              </w:rPr>
            </w:pPr>
            <w:r w:rsidRPr="00987989">
              <w:rPr>
                <w:rFonts w:cstheme="minorHAnsi"/>
                <w:b/>
                <w:bCs/>
                <w:color w:val="000000" w:themeColor="text1"/>
                <w:sz w:val="16"/>
                <w:szCs w:val="16"/>
              </w:rPr>
              <w:lastRenderedPageBreak/>
              <w:t xml:space="preserve">HJ A.7.2. </w:t>
            </w:r>
          </w:p>
          <w:p w14:paraId="71DFB658" w14:textId="4755C9FA" w:rsidR="004163CA" w:rsidRPr="00987989" w:rsidRDefault="004163CA" w:rsidP="004163CA">
            <w:pPr>
              <w:rPr>
                <w:rFonts w:cstheme="minorHAnsi"/>
                <w:b/>
                <w:bCs/>
                <w:color w:val="000000" w:themeColor="text1"/>
                <w:sz w:val="16"/>
                <w:szCs w:val="16"/>
              </w:rPr>
            </w:pPr>
            <w:r w:rsidRPr="00987989">
              <w:rPr>
                <w:rFonts w:cstheme="minorHAnsi"/>
                <w:b/>
                <w:bCs/>
                <w:color w:val="000000" w:themeColor="text1"/>
                <w:sz w:val="16"/>
                <w:szCs w:val="16"/>
              </w:rPr>
              <w:t>Učenik sluša tekst, izvodi zaključke i tumači značenje teksta.</w:t>
            </w:r>
          </w:p>
        </w:tc>
        <w:tc>
          <w:tcPr>
            <w:tcW w:w="2879" w:type="dxa"/>
            <w:shd w:val="clear" w:color="auto" w:fill="D9E2F3" w:themeFill="accent1" w:themeFillTint="33"/>
            <w:vAlign w:val="center"/>
          </w:tcPr>
          <w:p w14:paraId="2E634A34" w14:textId="0169B701" w:rsidR="004163CA" w:rsidRPr="00987989" w:rsidRDefault="004163CA" w:rsidP="004163CA">
            <w:pPr>
              <w:spacing w:after="80"/>
              <w:rPr>
                <w:rFonts w:cstheme="minorHAnsi"/>
                <w:color w:val="000000" w:themeColor="text1"/>
                <w:sz w:val="16"/>
                <w:szCs w:val="16"/>
              </w:rPr>
            </w:pPr>
            <w:r w:rsidRPr="00987989">
              <w:rPr>
                <w:rFonts w:cstheme="minorHAnsi"/>
                <w:b/>
                <w:bCs/>
                <w:color w:val="000000" w:themeColor="text1"/>
                <w:sz w:val="16"/>
                <w:szCs w:val="16"/>
              </w:rPr>
              <w:t xml:space="preserve">– sluša tekst, </w:t>
            </w:r>
            <w:r w:rsidR="009A5FE1" w:rsidRPr="00987989">
              <w:rPr>
                <w:rFonts w:cstheme="minorHAnsi"/>
                <w:b/>
                <w:bCs/>
                <w:color w:val="000000" w:themeColor="text1"/>
                <w:sz w:val="16"/>
                <w:szCs w:val="16"/>
              </w:rPr>
              <w:t xml:space="preserve">uz pomoć učitelja </w:t>
            </w:r>
            <w:r w:rsidRPr="00987989">
              <w:rPr>
                <w:rFonts w:cstheme="minorHAnsi"/>
                <w:b/>
                <w:bCs/>
                <w:color w:val="000000" w:themeColor="text1"/>
                <w:sz w:val="16"/>
                <w:szCs w:val="16"/>
              </w:rPr>
              <w:t>sažima bitne podatke u različite vrste bilježaka</w:t>
            </w:r>
          </w:p>
        </w:tc>
        <w:tc>
          <w:tcPr>
            <w:tcW w:w="3009" w:type="dxa"/>
            <w:shd w:val="clear" w:color="auto" w:fill="D9E2F3" w:themeFill="accent1" w:themeFillTint="33"/>
            <w:vAlign w:val="center"/>
          </w:tcPr>
          <w:p w14:paraId="322266A9" w14:textId="081ECE36" w:rsidR="004163CA" w:rsidRPr="00987989" w:rsidRDefault="004163CA" w:rsidP="004163CA">
            <w:pPr>
              <w:spacing w:after="80"/>
              <w:rPr>
                <w:rFonts w:cstheme="minorHAnsi"/>
                <w:b/>
                <w:bCs/>
                <w:color w:val="000000" w:themeColor="text1"/>
                <w:sz w:val="16"/>
                <w:szCs w:val="16"/>
              </w:rPr>
            </w:pPr>
            <w:r w:rsidRPr="00987989">
              <w:rPr>
                <w:rFonts w:cstheme="minorHAnsi"/>
                <w:b/>
                <w:bCs/>
                <w:color w:val="000000" w:themeColor="text1"/>
                <w:sz w:val="16"/>
                <w:szCs w:val="16"/>
              </w:rPr>
              <w:t xml:space="preserve">– sluša tekst, djelomično </w:t>
            </w:r>
            <w:r w:rsidR="009A5FE1" w:rsidRPr="00987989">
              <w:rPr>
                <w:rFonts w:cstheme="minorHAnsi"/>
                <w:b/>
                <w:bCs/>
                <w:color w:val="000000" w:themeColor="text1"/>
                <w:sz w:val="16"/>
                <w:szCs w:val="16"/>
              </w:rPr>
              <w:t xml:space="preserve">samostalno </w:t>
            </w:r>
            <w:r w:rsidRPr="00987989">
              <w:rPr>
                <w:rFonts w:cstheme="minorHAnsi"/>
                <w:b/>
                <w:bCs/>
                <w:color w:val="000000" w:themeColor="text1"/>
                <w:sz w:val="16"/>
                <w:szCs w:val="16"/>
              </w:rPr>
              <w:t>sažima bitne podatke u različite vrste bilježaka</w:t>
            </w:r>
          </w:p>
        </w:tc>
        <w:tc>
          <w:tcPr>
            <w:tcW w:w="2919" w:type="dxa"/>
            <w:shd w:val="clear" w:color="auto" w:fill="D9E2F3" w:themeFill="accent1" w:themeFillTint="33"/>
            <w:vAlign w:val="center"/>
          </w:tcPr>
          <w:p w14:paraId="6CC93CF4" w14:textId="01D4DB98" w:rsidR="004163CA" w:rsidRPr="00987989" w:rsidRDefault="004163CA" w:rsidP="004163CA">
            <w:pPr>
              <w:spacing w:after="80"/>
              <w:rPr>
                <w:rFonts w:cstheme="minorHAnsi"/>
                <w:color w:val="000000" w:themeColor="text1"/>
                <w:sz w:val="16"/>
                <w:szCs w:val="16"/>
              </w:rPr>
            </w:pPr>
            <w:r w:rsidRPr="00987989">
              <w:rPr>
                <w:rFonts w:cstheme="minorHAnsi"/>
                <w:b/>
                <w:bCs/>
                <w:color w:val="000000" w:themeColor="text1"/>
                <w:sz w:val="16"/>
                <w:szCs w:val="16"/>
              </w:rPr>
              <w:t xml:space="preserve">– sluša tekst, uglavnom </w:t>
            </w:r>
            <w:r w:rsidR="009A5FE1" w:rsidRPr="00987989">
              <w:rPr>
                <w:rFonts w:cstheme="minorHAnsi"/>
                <w:b/>
                <w:bCs/>
                <w:color w:val="000000" w:themeColor="text1"/>
                <w:sz w:val="16"/>
                <w:szCs w:val="16"/>
              </w:rPr>
              <w:t xml:space="preserve">samostalno </w:t>
            </w:r>
            <w:r w:rsidRPr="00987989">
              <w:rPr>
                <w:rFonts w:cstheme="minorHAnsi"/>
                <w:b/>
                <w:bCs/>
                <w:color w:val="000000" w:themeColor="text1"/>
                <w:sz w:val="16"/>
                <w:szCs w:val="16"/>
              </w:rPr>
              <w:t>sažima bitne podatke u različite vrste bilježaka</w:t>
            </w:r>
          </w:p>
        </w:tc>
        <w:tc>
          <w:tcPr>
            <w:tcW w:w="2805" w:type="dxa"/>
            <w:shd w:val="clear" w:color="auto" w:fill="D9E2F3" w:themeFill="accent1" w:themeFillTint="33"/>
            <w:vAlign w:val="center"/>
          </w:tcPr>
          <w:p w14:paraId="7F345B7E" w14:textId="5E94BED7" w:rsidR="004163CA" w:rsidRPr="00987989" w:rsidRDefault="004163CA" w:rsidP="004163CA">
            <w:pPr>
              <w:spacing w:after="80"/>
              <w:rPr>
                <w:rFonts w:cstheme="minorHAnsi"/>
                <w:color w:val="000000" w:themeColor="text1"/>
                <w:sz w:val="16"/>
                <w:szCs w:val="16"/>
              </w:rPr>
            </w:pPr>
            <w:r w:rsidRPr="00987989">
              <w:rPr>
                <w:rFonts w:cstheme="minorHAnsi"/>
                <w:b/>
                <w:bCs/>
                <w:color w:val="000000" w:themeColor="text1"/>
                <w:sz w:val="16"/>
                <w:szCs w:val="16"/>
              </w:rPr>
              <w:t xml:space="preserve">– sluša tekst, </w:t>
            </w:r>
            <w:r w:rsidR="009A5FE1" w:rsidRPr="00987989">
              <w:rPr>
                <w:rFonts w:cstheme="minorHAnsi"/>
                <w:b/>
                <w:bCs/>
                <w:color w:val="000000" w:themeColor="text1"/>
                <w:sz w:val="16"/>
                <w:szCs w:val="16"/>
              </w:rPr>
              <w:t xml:space="preserve">samostalno </w:t>
            </w:r>
            <w:r w:rsidRPr="00987989">
              <w:rPr>
                <w:rFonts w:cstheme="minorHAnsi"/>
                <w:b/>
                <w:bCs/>
                <w:color w:val="000000" w:themeColor="text1"/>
                <w:sz w:val="16"/>
                <w:szCs w:val="16"/>
              </w:rPr>
              <w:t>sažima bitne podatke u različite vrste bilježaka</w:t>
            </w:r>
          </w:p>
        </w:tc>
      </w:tr>
      <w:tr w:rsidR="004D5B03" w:rsidRPr="00987989" w14:paraId="3BCF29D1" w14:textId="77777777" w:rsidTr="00332EC9">
        <w:trPr>
          <w:trHeight w:val="840"/>
        </w:trPr>
        <w:tc>
          <w:tcPr>
            <w:tcW w:w="2494" w:type="dxa"/>
            <w:vMerge/>
            <w:shd w:val="clear" w:color="auto" w:fill="D9E2F3" w:themeFill="accent1" w:themeFillTint="33"/>
            <w:vAlign w:val="center"/>
          </w:tcPr>
          <w:p w14:paraId="1AB45862" w14:textId="77777777" w:rsidR="004163CA" w:rsidRPr="00987989" w:rsidRDefault="004163CA" w:rsidP="004163CA">
            <w:pPr>
              <w:rPr>
                <w:rFonts w:cstheme="minorHAnsi"/>
                <w:b/>
                <w:bCs/>
                <w:color w:val="000000" w:themeColor="text1"/>
                <w:sz w:val="16"/>
                <w:szCs w:val="16"/>
              </w:rPr>
            </w:pPr>
          </w:p>
        </w:tc>
        <w:tc>
          <w:tcPr>
            <w:tcW w:w="2879" w:type="dxa"/>
          </w:tcPr>
          <w:p w14:paraId="54FE8A3F" w14:textId="77777777" w:rsidR="004163CA" w:rsidRPr="00987989" w:rsidRDefault="009A5FE1" w:rsidP="004163CA">
            <w:pPr>
              <w:spacing w:after="80"/>
              <w:rPr>
                <w:rFonts w:cstheme="minorHAnsi"/>
                <w:color w:val="000000" w:themeColor="text1"/>
                <w:sz w:val="16"/>
                <w:szCs w:val="16"/>
              </w:rPr>
            </w:pPr>
            <w:r w:rsidRPr="00987989">
              <w:rPr>
                <w:rFonts w:cstheme="minorHAnsi"/>
                <w:color w:val="000000" w:themeColor="text1"/>
                <w:sz w:val="16"/>
                <w:szCs w:val="16"/>
              </w:rPr>
              <w:t>– uz pomoć učitelja razlikuje svrhu slušanja: osobna i javna</w:t>
            </w:r>
          </w:p>
          <w:p w14:paraId="10806526" w14:textId="77777777" w:rsidR="00E81455" w:rsidRPr="00987989" w:rsidRDefault="00E81455" w:rsidP="004163CA">
            <w:pPr>
              <w:spacing w:after="80"/>
              <w:rPr>
                <w:rFonts w:cstheme="minorHAnsi"/>
                <w:color w:val="000000" w:themeColor="text1"/>
                <w:sz w:val="16"/>
                <w:szCs w:val="16"/>
              </w:rPr>
            </w:pPr>
            <w:r w:rsidRPr="00987989">
              <w:rPr>
                <w:rFonts w:cstheme="minorHAnsi"/>
                <w:color w:val="000000" w:themeColor="text1"/>
                <w:sz w:val="16"/>
                <w:szCs w:val="16"/>
              </w:rPr>
              <w:t>– uz pomoć učitelja razlikuje empatijsko slušanje: usmjereno na razumijevanje govornikovih osjećaja i potreba, od drugih vrsta slušanja</w:t>
            </w:r>
          </w:p>
          <w:p w14:paraId="2BE3AEEF" w14:textId="77777777" w:rsidR="00E81455" w:rsidRPr="00987989" w:rsidRDefault="00E81455" w:rsidP="004163CA">
            <w:pPr>
              <w:spacing w:after="80"/>
              <w:rPr>
                <w:rFonts w:cstheme="minorHAnsi"/>
                <w:color w:val="000000" w:themeColor="text1"/>
                <w:sz w:val="16"/>
                <w:szCs w:val="16"/>
              </w:rPr>
            </w:pPr>
            <w:r w:rsidRPr="00987989">
              <w:rPr>
                <w:rFonts w:cstheme="minorHAnsi"/>
                <w:color w:val="000000" w:themeColor="text1"/>
                <w:sz w:val="16"/>
                <w:szCs w:val="16"/>
              </w:rPr>
              <w:t>– uz pomoć učitelja razlikuje bitne od nebitnih podataka u slušanome tekstu</w:t>
            </w:r>
          </w:p>
          <w:p w14:paraId="32C4FA61" w14:textId="4806491A" w:rsidR="00E81455" w:rsidRPr="00987989" w:rsidRDefault="00E81455" w:rsidP="004163CA">
            <w:pPr>
              <w:spacing w:after="80"/>
              <w:rPr>
                <w:rFonts w:cstheme="minorHAnsi"/>
                <w:color w:val="000000" w:themeColor="text1"/>
                <w:sz w:val="16"/>
                <w:szCs w:val="16"/>
              </w:rPr>
            </w:pPr>
            <w:r w:rsidRPr="00987989">
              <w:rPr>
                <w:rFonts w:cstheme="minorHAnsi"/>
                <w:color w:val="000000" w:themeColor="text1"/>
                <w:sz w:val="16"/>
                <w:szCs w:val="16"/>
              </w:rPr>
              <w:t>– uz pomoć učitelja organizira i interpretira podatke iz slušanoga teksta te ih sažima u različite vrste bilježaka</w:t>
            </w:r>
          </w:p>
          <w:p w14:paraId="379C1490" w14:textId="216B22A5" w:rsidR="00E81455" w:rsidRPr="00987989" w:rsidRDefault="00E81455" w:rsidP="004163CA">
            <w:pPr>
              <w:spacing w:after="80"/>
              <w:rPr>
                <w:rFonts w:cstheme="minorHAnsi"/>
                <w:color w:val="000000" w:themeColor="text1"/>
                <w:sz w:val="16"/>
                <w:szCs w:val="16"/>
              </w:rPr>
            </w:pPr>
            <w:r w:rsidRPr="00987989">
              <w:rPr>
                <w:rFonts w:cstheme="minorHAnsi"/>
                <w:color w:val="000000" w:themeColor="text1"/>
                <w:sz w:val="16"/>
                <w:szCs w:val="16"/>
              </w:rPr>
              <w:t>– uz pomoć učitelja parafrazira slušani tekst</w:t>
            </w:r>
          </w:p>
          <w:p w14:paraId="0106B366" w14:textId="261AE6E6" w:rsidR="00E81455" w:rsidRPr="00987989" w:rsidRDefault="00E81455" w:rsidP="004163CA">
            <w:pPr>
              <w:spacing w:after="80"/>
              <w:rPr>
                <w:rFonts w:cstheme="minorHAnsi"/>
                <w:color w:val="000000" w:themeColor="text1"/>
                <w:sz w:val="16"/>
                <w:szCs w:val="16"/>
              </w:rPr>
            </w:pPr>
            <w:r w:rsidRPr="00987989">
              <w:rPr>
                <w:rFonts w:cstheme="minorHAnsi"/>
                <w:color w:val="000000" w:themeColor="text1"/>
                <w:sz w:val="16"/>
                <w:szCs w:val="16"/>
              </w:rPr>
              <w:t>– uz pomoć učitelja donosi niz zaključaka da bi oblikovao smisao slušanoga teksta</w:t>
            </w:r>
          </w:p>
          <w:p w14:paraId="1B068CDC" w14:textId="412417D7" w:rsidR="00E81455" w:rsidRPr="00987989" w:rsidRDefault="00E81455" w:rsidP="004163CA">
            <w:pPr>
              <w:spacing w:after="80"/>
              <w:rPr>
                <w:rFonts w:cstheme="minorHAnsi"/>
                <w:color w:val="000000" w:themeColor="text1"/>
                <w:sz w:val="16"/>
                <w:szCs w:val="16"/>
              </w:rPr>
            </w:pPr>
            <w:r w:rsidRPr="00987989">
              <w:rPr>
                <w:rFonts w:cstheme="minorHAnsi"/>
                <w:color w:val="000000" w:themeColor="text1"/>
                <w:sz w:val="16"/>
                <w:szCs w:val="16"/>
              </w:rPr>
              <w:t>– uz pomoć učitelja objašnjava značenje nepoznatih riječi iz slušanoga teksta služeći se rječnicima</w:t>
            </w:r>
          </w:p>
        </w:tc>
        <w:tc>
          <w:tcPr>
            <w:tcW w:w="3009" w:type="dxa"/>
          </w:tcPr>
          <w:p w14:paraId="4F5C58E6" w14:textId="77777777" w:rsidR="004163CA" w:rsidRPr="00987989" w:rsidRDefault="009A5FE1" w:rsidP="004163CA">
            <w:pPr>
              <w:spacing w:after="80"/>
              <w:rPr>
                <w:rFonts w:cstheme="minorHAnsi"/>
                <w:color w:val="000000" w:themeColor="text1"/>
                <w:sz w:val="16"/>
                <w:szCs w:val="16"/>
              </w:rPr>
            </w:pPr>
            <w:r w:rsidRPr="00987989">
              <w:rPr>
                <w:rFonts w:cstheme="minorHAnsi"/>
                <w:color w:val="000000" w:themeColor="text1"/>
                <w:sz w:val="16"/>
                <w:szCs w:val="16"/>
              </w:rPr>
              <w:t>– djelomično samostalno razlikuje svrhu slušanja: osobna i javna</w:t>
            </w:r>
          </w:p>
          <w:p w14:paraId="7589E79C" w14:textId="4CA49129" w:rsidR="00E81455" w:rsidRPr="00987989" w:rsidRDefault="00E81455" w:rsidP="004163CA">
            <w:pPr>
              <w:spacing w:after="80"/>
              <w:rPr>
                <w:rFonts w:cstheme="minorHAnsi"/>
                <w:color w:val="000000" w:themeColor="text1"/>
                <w:sz w:val="16"/>
                <w:szCs w:val="16"/>
              </w:rPr>
            </w:pPr>
            <w:r w:rsidRPr="00987989">
              <w:rPr>
                <w:rFonts w:cstheme="minorHAnsi"/>
                <w:color w:val="000000" w:themeColor="text1"/>
                <w:sz w:val="16"/>
                <w:szCs w:val="16"/>
              </w:rPr>
              <w:t>– djelomično samostalno razlikuje empatijsko slušanje: usmjereno na razumijevanje govornikovih osjećaja i potreba, od drugih vrsta slušanja</w:t>
            </w:r>
          </w:p>
          <w:p w14:paraId="2580AC75" w14:textId="6946566E" w:rsidR="00E81455" w:rsidRPr="00987989" w:rsidRDefault="00E81455" w:rsidP="004163CA">
            <w:pPr>
              <w:spacing w:after="80"/>
              <w:rPr>
                <w:rFonts w:cstheme="minorHAnsi"/>
                <w:color w:val="000000" w:themeColor="text1"/>
                <w:sz w:val="16"/>
                <w:szCs w:val="16"/>
              </w:rPr>
            </w:pPr>
            <w:r w:rsidRPr="00987989">
              <w:rPr>
                <w:rFonts w:cstheme="minorHAnsi"/>
                <w:color w:val="000000" w:themeColor="text1"/>
                <w:sz w:val="16"/>
                <w:szCs w:val="16"/>
              </w:rPr>
              <w:t>– djelomično samostalno razlikuje bitne od nebitnih podataka u slušanome tekstu</w:t>
            </w:r>
          </w:p>
          <w:p w14:paraId="3968C20D" w14:textId="77777777" w:rsidR="00E81455" w:rsidRPr="00987989" w:rsidRDefault="00E81455" w:rsidP="004163CA">
            <w:pPr>
              <w:spacing w:after="80"/>
              <w:rPr>
                <w:rFonts w:cstheme="minorHAnsi"/>
                <w:color w:val="000000" w:themeColor="text1"/>
                <w:sz w:val="16"/>
                <w:szCs w:val="16"/>
              </w:rPr>
            </w:pPr>
            <w:r w:rsidRPr="00987989">
              <w:rPr>
                <w:rFonts w:cstheme="minorHAnsi"/>
                <w:color w:val="000000" w:themeColor="text1"/>
                <w:sz w:val="16"/>
                <w:szCs w:val="16"/>
              </w:rPr>
              <w:t>– djelomično samostalno organizira i interpretira podatke iz slušanoga teksta te ih sažima u različite vrste bilježaka</w:t>
            </w:r>
          </w:p>
          <w:p w14:paraId="54A8022D" w14:textId="77777777" w:rsidR="00E81455" w:rsidRPr="00987989" w:rsidRDefault="00E81455" w:rsidP="004163CA">
            <w:pPr>
              <w:spacing w:after="80"/>
              <w:rPr>
                <w:rFonts w:cstheme="minorHAnsi"/>
                <w:color w:val="000000" w:themeColor="text1"/>
                <w:sz w:val="16"/>
                <w:szCs w:val="16"/>
              </w:rPr>
            </w:pPr>
            <w:r w:rsidRPr="00987989">
              <w:rPr>
                <w:rFonts w:cstheme="minorHAnsi"/>
                <w:color w:val="000000" w:themeColor="text1"/>
                <w:sz w:val="16"/>
                <w:szCs w:val="16"/>
              </w:rPr>
              <w:t>– djelomično samostalno parafrazira slušani tekst</w:t>
            </w:r>
          </w:p>
          <w:p w14:paraId="7E7020AB" w14:textId="6ADBE710" w:rsidR="00E81455" w:rsidRPr="00987989" w:rsidRDefault="00E81455" w:rsidP="004163CA">
            <w:pPr>
              <w:spacing w:after="80"/>
              <w:rPr>
                <w:rFonts w:cstheme="minorHAnsi"/>
                <w:color w:val="000000" w:themeColor="text1"/>
                <w:sz w:val="16"/>
                <w:szCs w:val="16"/>
              </w:rPr>
            </w:pPr>
            <w:r w:rsidRPr="00987989">
              <w:rPr>
                <w:rFonts w:cstheme="minorHAnsi"/>
                <w:color w:val="000000" w:themeColor="text1"/>
                <w:sz w:val="16"/>
                <w:szCs w:val="16"/>
              </w:rPr>
              <w:t>– djelomično samostalno donosi niz zaključaka da bi oblikovao smisao slušanoga teksta</w:t>
            </w:r>
          </w:p>
          <w:p w14:paraId="20D607EF" w14:textId="29A3EC72" w:rsidR="00E81455" w:rsidRPr="00987989" w:rsidRDefault="00E81455" w:rsidP="004163CA">
            <w:pPr>
              <w:spacing w:after="80"/>
              <w:rPr>
                <w:rFonts w:cstheme="minorHAnsi"/>
                <w:color w:val="000000" w:themeColor="text1"/>
                <w:sz w:val="16"/>
                <w:szCs w:val="16"/>
              </w:rPr>
            </w:pPr>
            <w:r w:rsidRPr="00987989">
              <w:rPr>
                <w:rFonts w:cstheme="minorHAnsi"/>
                <w:color w:val="000000" w:themeColor="text1"/>
                <w:sz w:val="16"/>
                <w:szCs w:val="16"/>
              </w:rPr>
              <w:t>– djelomično samostalno objašnjava značenje nepoznatih riječi iz slušanoga teksta služeći se rječnicima</w:t>
            </w:r>
          </w:p>
        </w:tc>
        <w:tc>
          <w:tcPr>
            <w:tcW w:w="2919" w:type="dxa"/>
          </w:tcPr>
          <w:p w14:paraId="26D28DA3" w14:textId="77777777" w:rsidR="004163CA" w:rsidRPr="00987989" w:rsidRDefault="009A5FE1" w:rsidP="004163CA">
            <w:pPr>
              <w:spacing w:after="80"/>
              <w:rPr>
                <w:rFonts w:cstheme="minorHAnsi"/>
                <w:color w:val="000000" w:themeColor="text1"/>
                <w:sz w:val="16"/>
                <w:szCs w:val="16"/>
              </w:rPr>
            </w:pPr>
            <w:r w:rsidRPr="00987989">
              <w:rPr>
                <w:rFonts w:cstheme="minorHAnsi"/>
                <w:color w:val="000000" w:themeColor="text1"/>
                <w:sz w:val="16"/>
                <w:szCs w:val="16"/>
              </w:rPr>
              <w:t>– uglavnom samostalno razlikuje svrhu slušanja: osobna i javna</w:t>
            </w:r>
          </w:p>
          <w:p w14:paraId="7FCFB8B8" w14:textId="15BF6CE5" w:rsidR="00E81455" w:rsidRPr="00987989" w:rsidRDefault="00E81455" w:rsidP="004163CA">
            <w:pPr>
              <w:spacing w:after="80"/>
              <w:rPr>
                <w:rFonts w:cstheme="minorHAnsi"/>
                <w:color w:val="000000" w:themeColor="text1"/>
                <w:sz w:val="16"/>
                <w:szCs w:val="16"/>
              </w:rPr>
            </w:pPr>
            <w:r w:rsidRPr="00987989">
              <w:rPr>
                <w:rFonts w:cstheme="minorHAnsi"/>
                <w:color w:val="000000" w:themeColor="text1"/>
                <w:sz w:val="16"/>
                <w:szCs w:val="16"/>
              </w:rPr>
              <w:t>– uglavnom samostalno razlikuje empatijsko slušanje: usmjereno na razumijevanje govornikovih osjećaja i potreba, od drugih vrsta slušanja</w:t>
            </w:r>
          </w:p>
          <w:p w14:paraId="0787F655" w14:textId="5F724178" w:rsidR="00E81455" w:rsidRPr="00987989" w:rsidRDefault="00E81455" w:rsidP="004163CA">
            <w:pPr>
              <w:spacing w:after="80"/>
              <w:rPr>
                <w:rFonts w:cstheme="minorHAnsi"/>
                <w:color w:val="000000" w:themeColor="text1"/>
                <w:sz w:val="16"/>
                <w:szCs w:val="16"/>
              </w:rPr>
            </w:pPr>
            <w:r w:rsidRPr="00987989">
              <w:rPr>
                <w:rFonts w:cstheme="minorHAnsi"/>
                <w:color w:val="000000" w:themeColor="text1"/>
                <w:sz w:val="16"/>
                <w:szCs w:val="16"/>
              </w:rPr>
              <w:t>– uglavnom samostalno razlikuje bitne od nebitnih podataka u slušanome tekstu</w:t>
            </w:r>
          </w:p>
          <w:p w14:paraId="1E28AA12" w14:textId="77777777" w:rsidR="00E81455" w:rsidRPr="00987989" w:rsidRDefault="00E81455" w:rsidP="004163CA">
            <w:pPr>
              <w:spacing w:after="80"/>
              <w:rPr>
                <w:rFonts w:cstheme="minorHAnsi"/>
                <w:color w:val="000000" w:themeColor="text1"/>
                <w:sz w:val="16"/>
                <w:szCs w:val="16"/>
              </w:rPr>
            </w:pPr>
            <w:r w:rsidRPr="00987989">
              <w:rPr>
                <w:rFonts w:cstheme="minorHAnsi"/>
                <w:color w:val="000000" w:themeColor="text1"/>
                <w:sz w:val="16"/>
                <w:szCs w:val="16"/>
              </w:rPr>
              <w:t>– uglavnom samostalno organizira i interpretira podatke iz slušanoga teksta te ih sažima u različite vrste bilježaka</w:t>
            </w:r>
          </w:p>
          <w:p w14:paraId="1FF7985E" w14:textId="77777777" w:rsidR="00E81455" w:rsidRPr="00987989" w:rsidRDefault="00E81455" w:rsidP="004163CA">
            <w:pPr>
              <w:spacing w:after="80"/>
              <w:rPr>
                <w:rFonts w:cstheme="minorHAnsi"/>
                <w:color w:val="000000" w:themeColor="text1"/>
                <w:sz w:val="16"/>
                <w:szCs w:val="16"/>
              </w:rPr>
            </w:pPr>
            <w:r w:rsidRPr="00987989">
              <w:rPr>
                <w:rFonts w:cstheme="minorHAnsi"/>
                <w:color w:val="000000" w:themeColor="text1"/>
                <w:sz w:val="16"/>
                <w:szCs w:val="16"/>
              </w:rPr>
              <w:t>– uglavnom samostalno parafrazira slušani tekst</w:t>
            </w:r>
          </w:p>
          <w:p w14:paraId="45C2C19E" w14:textId="4F2B0CE7" w:rsidR="00E81455" w:rsidRPr="00987989" w:rsidRDefault="00E81455" w:rsidP="004163CA">
            <w:pPr>
              <w:spacing w:after="80"/>
              <w:rPr>
                <w:rFonts w:cstheme="minorHAnsi"/>
                <w:color w:val="000000" w:themeColor="text1"/>
                <w:sz w:val="16"/>
                <w:szCs w:val="16"/>
              </w:rPr>
            </w:pPr>
            <w:r w:rsidRPr="00987989">
              <w:rPr>
                <w:rFonts w:cstheme="minorHAnsi"/>
                <w:color w:val="000000" w:themeColor="text1"/>
                <w:sz w:val="16"/>
                <w:szCs w:val="16"/>
              </w:rPr>
              <w:t>– uglavnom samostalno donosi niz zaključaka da bi oblikovao smisao slušanoga teksta</w:t>
            </w:r>
          </w:p>
          <w:p w14:paraId="347207D5" w14:textId="3A331302" w:rsidR="00E81455" w:rsidRPr="00987989" w:rsidRDefault="00E81455" w:rsidP="004163CA">
            <w:pPr>
              <w:spacing w:after="80"/>
              <w:rPr>
                <w:rFonts w:cstheme="minorHAnsi"/>
                <w:color w:val="000000" w:themeColor="text1"/>
                <w:sz w:val="16"/>
                <w:szCs w:val="16"/>
              </w:rPr>
            </w:pPr>
            <w:r w:rsidRPr="00987989">
              <w:rPr>
                <w:rFonts w:cstheme="minorHAnsi"/>
                <w:color w:val="000000" w:themeColor="text1"/>
                <w:sz w:val="16"/>
                <w:szCs w:val="16"/>
              </w:rPr>
              <w:t>– uglavnom samostalno objašnjava značenje nepoznatih riječi iz slušanoga teksta služeći se rječnicima</w:t>
            </w:r>
          </w:p>
        </w:tc>
        <w:tc>
          <w:tcPr>
            <w:tcW w:w="2805" w:type="dxa"/>
          </w:tcPr>
          <w:p w14:paraId="33158CBB" w14:textId="4383DAE0"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xml:space="preserve">– </w:t>
            </w:r>
            <w:r w:rsidR="009A5FE1" w:rsidRPr="00987989">
              <w:rPr>
                <w:rFonts w:cstheme="minorHAnsi"/>
                <w:color w:val="000000" w:themeColor="text1"/>
                <w:sz w:val="16"/>
                <w:szCs w:val="16"/>
              </w:rPr>
              <w:t xml:space="preserve">samostalno </w:t>
            </w:r>
            <w:r w:rsidRPr="00987989">
              <w:rPr>
                <w:rFonts w:cstheme="minorHAnsi"/>
                <w:color w:val="000000" w:themeColor="text1"/>
                <w:sz w:val="16"/>
                <w:szCs w:val="16"/>
              </w:rPr>
              <w:t>razlikuje svrhu slušanja: osobna i javna</w:t>
            </w:r>
          </w:p>
          <w:p w14:paraId="02FFA59F" w14:textId="6D5AA934"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xml:space="preserve">– </w:t>
            </w:r>
            <w:r w:rsidR="00E81455" w:rsidRPr="00987989">
              <w:rPr>
                <w:rFonts w:cstheme="minorHAnsi"/>
                <w:color w:val="000000" w:themeColor="text1"/>
                <w:sz w:val="16"/>
                <w:szCs w:val="16"/>
              </w:rPr>
              <w:t xml:space="preserve">samostalno </w:t>
            </w:r>
            <w:r w:rsidRPr="00987989">
              <w:rPr>
                <w:rFonts w:cstheme="minorHAnsi"/>
                <w:color w:val="000000" w:themeColor="text1"/>
                <w:sz w:val="16"/>
                <w:szCs w:val="16"/>
              </w:rPr>
              <w:t>razlikuje empatijsko slušanje: usmjereno na razumijevanje govornikovih osjećaja i potreba, od drugih vrsta slušanja</w:t>
            </w:r>
          </w:p>
          <w:p w14:paraId="24817F6F" w14:textId="0905F3CE"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xml:space="preserve">– </w:t>
            </w:r>
            <w:r w:rsidR="00E81455" w:rsidRPr="00987989">
              <w:rPr>
                <w:rFonts w:cstheme="minorHAnsi"/>
                <w:color w:val="000000" w:themeColor="text1"/>
                <w:sz w:val="16"/>
                <w:szCs w:val="16"/>
              </w:rPr>
              <w:t xml:space="preserve">samostalno </w:t>
            </w:r>
            <w:r w:rsidRPr="00987989">
              <w:rPr>
                <w:rFonts w:cstheme="minorHAnsi"/>
                <w:color w:val="000000" w:themeColor="text1"/>
                <w:sz w:val="16"/>
                <w:szCs w:val="16"/>
              </w:rPr>
              <w:t>razlikuje bitne od nebitnih podataka u slušanome tekstu</w:t>
            </w:r>
          </w:p>
          <w:p w14:paraId="562BCA46" w14:textId="12AD160D"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xml:space="preserve">– </w:t>
            </w:r>
            <w:r w:rsidR="00E81455" w:rsidRPr="00987989">
              <w:rPr>
                <w:rFonts w:cstheme="minorHAnsi"/>
                <w:color w:val="000000" w:themeColor="text1"/>
                <w:sz w:val="16"/>
                <w:szCs w:val="16"/>
              </w:rPr>
              <w:t xml:space="preserve">samostalno </w:t>
            </w:r>
            <w:r w:rsidRPr="00987989">
              <w:rPr>
                <w:rFonts w:cstheme="minorHAnsi"/>
                <w:color w:val="000000" w:themeColor="text1"/>
                <w:sz w:val="16"/>
                <w:szCs w:val="16"/>
              </w:rPr>
              <w:t>organizira i interpretira podatke iz slušanoga teksta te ih sažima u različite vrste bilježaka</w:t>
            </w:r>
          </w:p>
          <w:p w14:paraId="68FBC88D" w14:textId="3AD60967"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xml:space="preserve">– </w:t>
            </w:r>
            <w:r w:rsidR="00E81455" w:rsidRPr="00987989">
              <w:rPr>
                <w:rFonts w:cstheme="minorHAnsi"/>
                <w:color w:val="000000" w:themeColor="text1"/>
                <w:sz w:val="16"/>
                <w:szCs w:val="16"/>
              </w:rPr>
              <w:t xml:space="preserve">samostalno </w:t>
            </w:r>
            <w:r w:rsidRPr="00987989">
              <w:rPr>
                <w:rFonts w:cstheme="minorHAnsi"/>
                <w:color w:val="000000" w:themeColor="text1"/>
                <w:sz w:val="16"/>
                <w:szCs w:val="16"/>
              </w:rPr>
              <w:t>parafrazira slušani tekst</w:t>
            </w:r>
          </w:p>
          <w:p w14:paraId="1E49C35C" w14:textId="1F86A250"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xml:space="preserve">– </w:t>
            </w:r>
            <w:r w:rsidR="00E81455" w:rsidRPr="00987989">
              <w:rPr>
                <w:rFonts w:cstheme="minorHAnsi"/>
                <w:color w:val="000000" w:themeColor="text1"/>
                <w:sz w:val="16"/>
                <w:szCs w:val="16"/>
              </w:rPr>
              <w:t xml:space="preserve">samostalno </w:t>
            </w:r>
            <w:r w:rsidRPr="00987989">
              <w:rPr>
                <w:rFonts w:cstheme="minorHAnsi"/>
                <w:color w:val="000000" w:themeColor="text1"/>
                <w:sz w:val="16"/>
                <w:szCs w:val="16"/>
              </w:rPr>
              <w:t>donosi niz zaključaka da bi oblikovao smisao slušanoga teksta</w:t>
            </w:r>
          </w:p>
          <w:p w14:paraId="0C4E884A" w14:textId="314B4297" w:rsidR="004163CA" w:rsidRPr="00987989" w:rsidRDefault="004163CA" w:rsidP="004163CA">
            <w:pPr>
              <w:spacing w:after="80"/>
              <w:rPr>
                <w:rFonts w:cstheme="minorHAnsi"/>
                <w:color w:val="000000" w:themeColor="text1"/>
                <w:sz w:val="16"/>
                <w:szCs w:val="16"/>
              </w:rPr>
            </w:pPr>
            <w:r w:rsidRPr="00987989">
              <w:rPr>
                <w:rFonts w:cstheme="minorHAnsi"/>
                <w:color w:val="000000" w:themeColor="text1"/>
                <w:sz w:val="16"/>
                <w:szCs w:val="16"/>
              </w:rPr>
              <w:t xml:space="preserve">– </w:t>
            </w:r>
            <w:r w:rsidR="00E81455" w:rsidRPr="00987989">
              <w:rPr>
                <w:rFonts w:cstheme="minorHAnsi"/>
                <w:color w:val="000000" w:themeColor="text1"/>
                <w:sz w:val="16"/>
                <w:szCs w:val="16"/>
              </w:rPr>
              <w:t xml:space="preserve">samostalno </w:t>
            </w:r>
            <w:r w:rsidRPr="00987989">
              <w:rPr>
                <w:rFonts w:cstheme="minorHAnsi"/>
                <w:color w:val="000000" w:themeColor="text1"/>
                <w:sz w:val="16"/>
                <w:szCs w:val="16"/>
              </w:rPr>
              <w:t>objašnjava značenje nepoznatih riječi iz slušanoga teksta služeći se rječnicima</w:t>
            </w:r>
          </w:p>
        </w:tc>
      </w:tr>
      <w:tr w:rsidR="004D5B03" w:rsidRPr="00987989" w14:paraId="2A74BB55" w14:textId="77777777" w:rsidTr="00332EC9">
        <w:trPr>
          <w:trHeight w:val="840"/>
        </w:trPr>
        <w:tc>
          <w:tcPr>
            <w:tcW w:w="2494" w:type="dxa"/>
            <w:vMerge w:val="restart"/>
            <w:shd w:val="clear" w:color="auto" w:fill="D9E2F3" w:themeFill="accent1" w:themeFillTint="33"/>
            <w:vAlign w:val="center"/>
          </w:tcPr>
          <w:p w14:paraId="06AE64BC" w14:textId="77777777" w:rsidR="004163CA" w:rsidRPr="00987989" w:rsidRDefault="004163CA" w:rsidP="004163CA">
            <w:pPr>
              <w:rPr>
                <w:rFonts w:cstheme="minorHAnsi"/>
                <w:b/>
                <w:bCs/>
                <w:color w:val="000000" w:themeColor="text1"/>
                <w:sz w:val="16"/>
                <w:szCs w:val="16"/>
              </w:rPr>
            </w:pPr>
            <w:r w:rsidRPr="00987989">
              <w:rPr>
                <w:rFonts w:cstheme="minorHAnsi"/>
                <w:b/>
                <w:bCs/>
                <w:color w:val="000000" w:themeColor="text1"/>
                <w:sz w:val="16"/>
                <w:szCs w:val="16"/>
              </w:rPr>
              <w:t xml:space="preserve">HJ A.7.3. </w:t>
            </w:r>
          </w:p>
          <w:p w14:paraId="06F9DB94" w14:textId="2692F0F2" w:rsidR="004163CA" w:rsidRPr="00987989" w:rsidRDefault="004163CA" w:rsidP="004163CA">
            <w:pPr>
              <w:rPr>
                <w:rFonts w:cstheme="minorHAnsi"/>
                <w:b/>
                <w:bCs/>
                <w:color w:val="000000" w:themeColor="text1"/>
                <w:sz w:val="16"/>
                <w:szCs w:val="16"/>
              </w:rPr>
            </w:pPr>
            <w:r w:rsidRPr="00987989">
              <w:rPr>
                <w:rFonts w:cstheme="minorHAnsi"/>
                <w:b/>
                <w:bCs/>
                <w:color w:val="000000" w:themeColor="text1"/>
                <w:sz w:val="16"/>
                <w:szCs w:val="16"/>
              </w:rPr>
              <w:t>Učenik čita tekst, izvodi zaključke i tumači značenje teksta.</w:t>
            </w:r>
          </w:p>
        </w:tc>
        <w:tc>
          <w:tcPr>
            <w:tcW w:w="2879" w:type="dxa"/>
            <w:shd w:val="clear" w:color="auto" w:fill="D9E2F3" w:themeFill="accent1" w:themeFillTint="33"/>
            <w:vAlign w:val="center"/>
          </w:tcPr>
          <w:p w14:paraId="3A696048" w14:textId="1A24054F" w:rsidR="004163CA" w:rsidRPr="00987989" w:rsidRDefault="004163CA" w:rsidP="004163CA">
            <w:pPr>
              <w:spacing w:after="80"/>
              <w:rPr>
                <w:rFonts w:cstheme="minorHAnsi"/>
                <w:b/>
                <w:bCs/>
                <w:color w:val="000000" w:themeColor="text1"/>
                <w:sz w:val="16"/>
                <w:szCs w:val="16"/>
              </w:rPr>
            </w:pPr>
            <w:r w:rsidRPr="00987989">
              <w:rPr>
                <w:rFonts w:cstheme="minorHAnsi"/>
                <w:b/>
                <w:bCs/>
                <w:color w:val="000000" w:themeColor="text1"/>
                <w:sz w:val="16"/>
                <w:szCs w:val="16"/>
              </w:rPr>
              <w:t>– čita tekst, uz pomoć učitelja sažima bitne podatke u različite vrste bilježaka</w:t>
            </w:r>
          </w:p>
        </w:tc>
        <w:tc>
          <w:tcPr>
            <w:tcW w:w="3009" w:type="dxa"/>
            <w:shd w:val="clear" w:color="auto" w:fill="D9E2F3" w:themeFill="accent1" w:themeFillTint="33"/>
            <w:vAlign w:val="center"/>
          </w:tcPr>
          <w:p w14:paraId="3E2758D8" w14:textId="07192125" w:rsidR="004163CA" w:rsidRPr="00987989" w:rsidRDefault="004163CA" w:rsidP="004163CA">
            <w:pPr>
              <w:rPr>
                <w:rFonts w:cstheme="minorHAnsi"/>
                <w:b/>
                <w:bCs/>
                <w:color w:val="000000" w:themeColor="text1"/>
                <w:sz w:val="16"/>
                <w:szCs w:val="16"/>
              </w:rPr>
            </w:pPr>
            <w:r w:rsidRPr="00987989">
              <w:rPr>
                <w:rFonts w:cstheme="minorHAnsi"/>
                <w:b/>
                <w:bCs/>
                <w:color w:val="000000" w:themeColor="text1"/>
                <w:sz w:val="16"/>
                <w:szCs w:val="16"/>
              </w:rPr>
              <w:t xml:space="preserve">– čita tekst, djelomično </w:t>
            </w:r>
            <w:r w:rsidR="009A5FE1" w:rsidRPr="00987989">
              <w:rPr>
                <w:rFonts w:cstheme="minorHAnsi"/>
                <w:b/>
                <w:bCs/>
                <w:color w:val="000000" w:themeColor="text1"/>
                <w:sz w:val="16"/>
                <w:szCs w:val="16"/>
              </w:rPr>
              <w:t>samostalno</w:t>
            </w:r>
            <w:r w:rsidRPr="00987989">
              <w:rPr>
                <w:rFonts w:cstheme="minorHAnsi"/>
                <w:b/>
                <w:bCs/>
                <w:color w:val="000000" w:themeColor="text1"/>
                <w:sz w:val="16"/>
                <w:szCs w:val="16"/>
              </w:rPr>
              <w:t xml:space="preserve"> sažima bitne podatke u različite vrste bilježaka</w:t>
            </w:r>
          </w:p>
        </w:tc>
        <w:tc>
          <w:tcPr>
            <w:tcW w:w="2919" w:type="dxa"/>
            <w:shd w:val="clear" w:color="auto" w:fill="D9E2F3" w:themeFill="accent1" w:themeFillTint="33"/>
            <w:vAlign w:val="center"/>
          </w:tcPr>
          <w:p w14:paraId="068821A0" w14:textId="023C4B43" w:rsidR="004163CA" w:rsidRPr="00987989" w:rsidRDefault="004163CA" w:rsidP="004163CA">
            <w:pPr>
              <w:spacing w:after="80"/>
              <w:rPr>
                <w:rFonts w:cstheme="minorHAnsi"/>
                <w:b/>
                <w:bCs/>
                <w:color w:val="000000" w:themeColor="text1"/>
                <w:sz w:val="16"/>
                <w:szCs w:val="16"/>
              </w:rPr>
            </w:pPr>
            <w:r w:rsidRPr="00987989">
              <w:rPr>
                <w:rFonts w:cstheme="minorHAnsi"/>
                <w:b/>
                <w:bCs/>
                <w:color w:val="000000" w:themeColor="text1"/>
                <w:sz w:val="16"/>
                <w:szCs w:val="16"/>
              </w:rPr>
              <w:t xml:space="preserve">– čita tekst, uglavnom </w:t>
            </w:r>
            <w:r w:rsidR="009A5FE1" w:rsidRPr="00987989">
              <w:rPr>
                <w:rFonts w:cstheme="minorHAnsi"/>
                <w:b/>
                <w:bCs/>
                <w:color w:val="000000" w:themeColor="text1"/>
                <w:sz w:val="16"/>
                <w:szCs w:val="16"/>
              </w:rPr>
              <w:t xml:space="preserve">samostalno </w:t>
            </w:r>
            <w:r w:rsidRPr="00987989">
              <w:rPr>
                <w:rFonts w:cstheme="minorHAnsi"/>
                <w:b/>
                <w:bCs/>
                <w:color w:val="000000" w:themeColor="text1"/>
                <w:sz w:val="16"/>
                <w:szCs w:val="16"/>
              </w:rPr>
              <w:t>sažima bitne podatke u različite vrste bilježaka</w:t>
            </w:r>
          </w:p>
        </w:tc>
        <w:tc>
          <w:tcPr>
            <w:tcW w:w="2805" w:type="dxa"/>
            <w:shd w:val="clear" w:color="auto" w:fill="D9E2F3" w:themeFill="accent1" w:themeFillTint="33"/>
            <w:vAlign w:val="center"/>
          </w:tcPr>
          <w:p w14:paraId="2F7EB1B8" w14:textId="14ABFFC2" w:rsidR="004163CA" w:rsidRPr="00987989" w:rsidRDefault="004163CA" w:rsidP="004163CA">
            <w:pPr>
              <w:spacing w:after="80"/>
              <w:rPr>
                <w:rFonts w:cstheme="minorHAnsi"/>
                <w:b/>
                <w:bCs/>
                <w:color w:val="000000" w:themeColor="text1"/>
                <w:sz w:val="16"/>
                <w:szCs w:val="16"/>
              </w:rPr>
            </w:pPr>
            <w:r w:rsidRPr="00987989">
              <w:rPr>
                <w:rFonts w:cstheme="minorHAnsi"/>
                <w:b/>
                <w:bCs/>
                <w:color w:val="000000" w:themeColor="text1"/>
                <w:sz w:val="16"/>
                <w:szCs w:val="16"/>
              </w:rPr>
              <w:t xml:space="preserve">– čita tekst, </w:t>
            </w:r>
            <w:r w:rsidR="009A5FE1" w:rsidRPr="00987989">
              <w:rPr>
                <w:rFonts w:cstheme="minorHAnsi"/>
                <w:b/>
                <w:bCs/>
                <w:color w:val="000000" w:themeColor="text1"/>
                <w:sz w:val="16"/>
                <w:szCs w:val="16"/>
              </w:rPr>
              <w:t>samostalno</w:t>
            </w:r>
            <w:r w:rsidRPr="00987989">
              <w:rPr>
                <w:rFonts w:cstheme="minorHAnsi"/>
                <w:b/>
                <w:bCs/>
                <w:color w:val="000000" w:themeColor="text1"/>
                <w:sz w:val="16"/>
                <w:szCs w:val="16"/>
              </w:rPr>
              <w:t xml:space="preserve"> sažima bitne podatke u različite vrste bilježaka</w:t>
            </w:r>
          </w:p>
        </w:tc>
      </w:tr>
      <w:tr w:rsidR="004D5B03" w:rsidRPr="00987989" w14:paraId="40BEA7E3" w14:textId="77777777" w:rsidTr="00B40ABA">
        <w:trPr>
          <w:trHeight w:val="850"/>
        </w:trPr>
        <w:tc>
          <w:tcPr>
            <w:tcW w:w="2494" w:type="dxa"/>
            <w:vMerge/>
            <w:vAlign w:val="center"/>
          </w:tcPr>
          <w:p w14:paraId="5B437D66" w14:textId="77777777" w:rsidR="008E691C" w:rsidRPr="00987989" w:rsidRDefault="008E691C" w:rsidP="008E691C">
            <w:pPr>
              <w:rPr>
                <w:rFonts w:cstheme="minorHAnsi"/>
                <w:b/>
                <w:bCs/>
                <w:color w:val="000000" w:themeColor="text1"/>
                <w:sz w:val="16"/>
                <w:szCs w:val="16"/>
              </w:rPr>
            </w:pPr>
          </w:p>
        </w:tc>
        <w:tc>
          <w:tcPr>
            <w:tcW w:w="2879" w:type="dxa"/>
          </w:tcPr>
          <w:p w14:paraId="38E22AA2" w14:textId="7EFA178F"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uz pomoć učitelja objašnjava svrhu čitanja: osobna i javna</w:t>
            </w:r>
          </w:p>
          <w:p w14:paraId="578A6C0E" w14:textId="53526AD0"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uz pomoć učitelja uočava grafičku strukturu teksta</w:t>
            </w:r>
          </w:p>
          <w:p w14:paraId="746041CE" w14:textId="293DF82F"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uz pomoć učitelja objašnjava svrhu slikovnih elemenata</w:t>
            </w:r>
          </w:p>
          <w:p w14:paraId="2BC96B2E" w14:textId="05632287"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uz pomoć učitelja razlikuje slične podatke u čitanome tekstu</w:t>
            </w:r>
          </w:p>
          <w:p w14:paraId="69219A8D" w14:textId="12FB7937"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uz pomoć učitelja pojednostavnjuje složene podatke iz čitanoga teksta</w:t>
            </w:r>
          </w:p>
          <w:p w14:paraId="49330111" w14:textId="74AA9F51"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uz pomoć učitelja organizira i interpretira podatke iz čitanoga teksta i sažima ih u različite vrste bilježaka</w:t>
            </w:r>
          </w:p>
          <w:p w14:paraId="44BCCDF4" w14:textId="390959AE"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lastRenderedPageBreak/>
              <w:t>– uz pomoć učitelja pronalazi dokaze i potkrepljuje zaključke do kojih je došao čitanjem</w:t>
            </w:r>
          </w:p>
          <w:p w14:paraId="1A35EF3F" w14:textId="0A083277"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uz pomoć učitelja izabire odgovarajuće izvore za istraživanje informacija u skladu sa zadatkom</w:t>
            </w:r>
          </w:p>
          <w:p w14:paraId="4A1636C0" w14:textId="35DB8992"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uz pomoć učitelja objašnjava značenje nepoznatih riječi služeći se rječnicima</w:t>
            </w:r>
          </w:p>
        </w:tc>
        <w:tc>
          <w:tcPr>
            <w:tcW w:w="3009" w:type="dxa"/>
          </w:tcPr>
          <w:p w14:paraId="77F1FDA6" w14:textId="1252C953"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lastRenderedPageBreak/>
              <w:t>– djelomično samostalno objašnjava svrhu čitanja: osobna i javna</w:t>
            </w:r>
          </w:p>
          <w:p w14:paraId="199CCD7B" w14:textId="020D7E63"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djelomično samostalno uočava grafičku strukturu teksta</w:t>
            </w:r>
          </w:p>
          <w:p w14:paraId="2F83AB0C" w14:textId="2CC8D389"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djelomično samostalno objašnjava svrhu slikovnih elemenata</w:t>
            </w:r>
          </w:p>
          <w:p w14:paraId="6945AA26" w14:textId="64DC0C6E"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djelomično samostalno razlikuje slične podatke u čitanome tekstu</w:t>
            </w:r>
          </w:p>
          <w:p w14:paraId="309D55E3" w14:textId="4B9BABA8"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djelomično samostalno pojednostavnjuje složene podatke iz čitanoga teksta</w:t>
            </w:r>
          </w:p>
          <w:p w14:paraId="1EF4B664" w14:textId="1C0EF720"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djelomično samostalno organizira i interpretira podatke iz čitanoga teksta i sažima ih u različite vrste bilježaka</w:t>
            </w:r>
          </w:p>
          <w:p w14:paraId="2D05D466" w14:textId="088EAC25"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lastRenderedPageBreak/>
              <w:t>– djelomično samostalno pronalazi dokaze i potkrepljuje zaključke do kojih je došao čitanjem</w:t>
            </w:r>
          </w:p>
          <w:p w14:paraId="53B21E20" w14:textId="3B3E3C45"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djelomično samostalno izabire odgovarajuće izvore za istraživanje informacija u skladu sa zadatkom</w:t>
            </w:r>
          </w:p>
          <w:p w14:paraId="46236D7D" w14:textId="5C32DE41"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djelomično samostalno objašnjava značenje nepoznatih riječi služeći se rječnicima</w:t>
            </w:r>
          </w:p>
        </w:tc>
        <w:tc>
          <w:tcPr>
            <w:tcW w:w="2919" w:type="dxa"/>
          </w:tcPr>
          <w:p w14:paraId="198A484F" w14:textId="1A8C8D66"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lastRenderedPageBreak/>
              <w:t>– uglavnom samostalno objašnjava svrhu čitanja: osobna i javna</w:t>
            </w:r>
          </w:p>
          <w:p w14:paraId="6904BB2A" w14:textId="7DD640DE"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uglavnom samostalno uočava grafičku strukturu teksta</w:t>
            </w:r>
          </w:p>
          <w:p w14:paraId="758D2A7F" w14:textId="0A1EA312"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uglavnom samostalno objašnjava svrhu slikovnih elemenata</w:t>
            </w:r>
          </w:p>
          <w:p w14:paraId="43A44E16" w14:textId="7D35D4EF"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uglavnom samostalno razlikuje slične podatke u čitanome tekstu</w:t>
            </w:r>
          </w:p>
          <w:p w14:paraId="115476E4" w14:textId="376DF945"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uglavnom samostalno pojednostavnjuje složene podatke iz čitanoga teksta</w:t>
            </w:r>
          </w:p>
          <w:p w14:paraId="7061B495" w14:textId="69CAF0E1"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lastRenderedPageBreak/>
              <w:t>– uglavnom samostalno organizira i interpretira podatke iz čitanoga teksta i sažima ih u različite vrste bilježaka</w:t>
            </w:r>
          </w:p>
          <w:p w14:paraId="6F59BB53" w14:textId="05E3D046"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uglavnom samostalno pronalazi dokaze i potkrepljuje zaključke do kojih je došao čitanjem</w:t>
            </w:r>
          </w:p>
          <w:p w14:paraId="60746173" w14:textId="472EA51F"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uglavnom samostalno izabire odgovarajuće izvore za istraživanje informacija u skladu sa zadatkom</w:t>
            </w:r>
          </w:p>
          <w:p w14:paraId="5351DE94" w14:textId="4D803FD5"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uglavnom samostalno objašnjava značenje nepoznatih riječi služeći se rječnicima</w:t>
            </w:r>
          </w:p>
        </w:tc>
        <w:tc>
          <w:tcPr>
            <w:tcW w:w="2805" w:type="dxa"/>
          </w:tcPr>
          <w:p w14:paraId="739A7702" w14:textId="6488968A"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lastRenderedPageBreak/>
              <w:t>– samostalno objašnjava svrhu čitanja: osobna i javna</w:t>
            </w:r>
          </w:p>
          <w:p w14:paraId="07D48144" w14:textId="1B9986B2"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samostalno uočava grafičku strukturu teksta</w:t>
            </w:r>
          </w:p>
          <w:p w14:paraId="7E6FB2CA" w14:textId="0041C0CA"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samostalno objašnjava svrhu slikovnih elemenata</w:t>
            </w:r>
          </w:p>
          <w:p w14:paraId="1E2AEC37" w14:textId="7EC45CCD"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samostalno razlikuje slične podatke u čitanome tekstu</w:t>
            </w:r>
          </w:p>
          <w:p w14:paraId="6FB4C522" w14:textId="00B6DBFC"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samostalno pojednostavnjuje složene podatke iz čitanoga teksta</w:t>
            </w:r>
          </w:p>
          <w:p w14:paraId="40F5D456" w14:textId="72987879"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samostalno organizira i interpretira podatke iz čitanoga teksta i sažima ih u različite vrste bilježaka</w:t>
            </w:r>
          </w:p>
          <w:p w14:paraId="31DFC6B4" w14:textId="19731DB5"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lastRenderedPageBreak/>
              <w:t>– samostalno pronalazi dokaze i potkrepljuje zaključke do kojih je došao čitanjem</w:t>
            </w:r>
          </w:p>
          <w:p w14:paraId="765BAD29" w14:textId="34CDCC55"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samostalno izabire odgovarajuće izvore za istraživanje informacija u skladu sa zadatkom</w:t>
            </w:r>
          </w:p>
          <w:p w14:paraId="155D8B88" w14:textId="41D70467" w:rsidR="008E691C" w:rsidRPr="00987989" w:rsidRDefault="008E691C" w:rsidP="008E691C">
            <w:pPr>
              <w:autoSpaceDE w:val="0"/>
              <w:autoSpaceDN w:val="0"/>
              <w:adjustRightInd w:val="0"/>
              <w:spacing w:after="80"/>
              <w:rPr>
                <w:rFonts w:cstheme="minorHAnsi"/>
                <w:color w:val="000000" w:themeColor="text1"/>
                <w:sz w:val="16"/>
                <w:szCs w:val="16"/>
              </w:rPr>
            </w:pPr>
            <w:r w:rsidRPr="00987989">
              <w:rPr>
                <w:rFonts w:cstheme="minorHAnsi"/>
                <w:color w:val="000000" w:themeColor="text1"/>
                <w:sz w:val="16"/>
                <w:szCs w:val="16"/>
              </w:rPr>
              <w:t>– samostalno objašnjava značenje nepoznatih riječi služeći se rječnicima</w:t>
            </w:r>
          </w:p>
        </w:tc>
      </w:tr>
      <w:tr w:rsidR="004D5B03" w:rsidRPr="00987989" w14:paraId="23222194" w14:textId="77777777" w:rsidTr="00332EC9">
        <w:trPr>
          <w:trHeight w:val="1130"/>
        </w:trPr>
        <w:tc>
          <w:tcPr>
            <w:tcW w:w="2494" w:type="dxa"/>
            <w:vMerge w:val="restart"/>
            <w:shd w:val="clear" w:color="auto" w:fill="D9E2F3" w:themeFill="accent1" w:themeFillTint="33"/>
            <w:vAlign w:val="center"/>
          </w:tcPr>
          <w:p w14:paraId="7FBDD4B3" w14:textId="77777777" w:rsidR="008E691C" w:rsidRPr="00987989" w:rsidRDefault="008E691C" w:rsidP="008E691C">
            <w:pPr>
              <w:rPr>
                <w:rFonts w:cstheme="minorHAnsi"/>
                <w:b/>
                <w:bCs/>
                <w:color w:val="000000" w:themeColor="text1"/>
                <w:sz w:val="16"/>
                <w:szCs w:val="16"/>
              </w:rPr>
            </w:pPr>
            <w:r w:rsidRPr="00987989">
              <w:rPr>
                <w:rFonts w:cstheme="minorHAnsi"/>
                <w:b/>
                <w:bCs/>
                <w:color w:val="000000" w:themeColor="text1"/>
                <w:sz w:val="16"/>
                <w:szCs w:val="16"/>
              </w:rPr>
              <w:lastRenderedPageBreak/>
              <w:t xml:space="preserve">HJ A.7.4. </w:t>
            </w:r>
          </w:p>
          <w:p w14:paraId="694C5527" w14:textId="46018612" w:rsidR="008E691C" w:rsidRPr="00987989" w:rsidRDefault="008E691C" w:rsidP="008E691C">
            <w:pPr>
              <w:rPr>
                <w:rFonts w:cstheme="minorHAnsi"/>
                <w:b/>
                <w:bCs/>
                <w:color w:val="000000" w:themeColor="text1"/>
                <w:sz w:val="16"/>
                <w:szCs w:val="16"/>
              </w:rPr>
            </w:pPr>
            <w:r w:rsidRPr="00987989">
              <w:rPr>
                <w:rFonts w:cstheme="minorHAnsi"/>
                <w:b/>
                <w:bCs/>
                <w:color w:val="000000" w:themeColor="text1"/>
                <w:sz w:val="16"/>
                <w:szCs w:val="16"/>
              </w:rPr>
              <w:t>Učenik piše objektivne pripovjedne tekstov</w:t>
            </w:r>
            <w:r w:rsidR="00332EC9" w:rsidRPr="00987989">
              <w:rPr>
                <w:rFonts w:cstheme="minorHAnsi"/>
                <w:b/>
                <w:bCs/>
                <w:color w:val="000000" w:themeColor="text1"/>
                <w:sz w:val="16"/>
                <w:szCs w:val="16"/>
              </w:rPr>
              <w:t>e u skladu s temom i prema planu.</w:t>
            </w:r>
          </w:p>
        </w:tc>
        <w:tc>
          <w:tcPr>
            <w:tcW w:w="2879" w:type="dxa"/>
            <w:shd w:val="clear" w:color="auto" w:fill="D9E2F3" w:themeFill="accent1" w:themeFillTint="33"/>
            <w:vAlign w:val="center"/>
          </w:tcPr>
          <w:p w14:paraId="306B97BB" w14:textId="0DBD2DD5" w:rsidR="008E691C" w:rsidRPr="00987989" w:rsidRDefault="008E691C" w:rsidP="008E691C">
            <w:pPr>
              <w:rPr>
                <w:rFonts w:cstheme="minorHAnsi"/>
                <w:b/>
                <w:bCs/>
                <w:color w:val="000000" w:themeColor="text1"/>
                <w:sz w:val="16"/>
                <w:szCs w:val="16"/>
              </w:rPr>
            </w:pPr>
            <w:r w:rsidRPr="00987989">
              <w:rPr>
                <w:rFonts w:cstheme="minorHAnsi"/>
                <w:b/>
                <w:bCs/>
                <w:color w:val="000000" w:themeColor="text1"/>
                <w:sz w:val="16"/>
                <w:szCs w:val="16"/>
              </w:rPr>
              <w:t>– uz pomoć učitelja piše objektivne pripovjedne tekstove odgovarajući na pet temeljnih pitanja</w:t>
            </w:r>
          </w:p>
        </w:tc>
        <w:tc>
          <w:tcPr>
            <w:tcW w:w="3009" w:type="dxa"/>
            <w:shd w:val="clear" w:color="auto" w:fill="D9E2F3" w:themeFill="accent1" w:themeFillTint="33"/>
            <w:vAlign w:val="center"/>
          </w:tcPr>
          <w:p w14:paraId="2AA89D41" w14:textId="46FEEC63" w:rsidR="008E691C" w:rsidRPr="00987989" w:rsidRDefault="008E691C" w:rsidP="008E691C">
            <w:pPr>
              <w:rPr>
                <w:rFonts w:cstheme="minorHAnsi"/>
                <w:b/>
                <w:bCs/>
                <w:color w:val="000000" w:themeColor="text1"/>
                <w:sz w:val="16"/>
                <w:szCs w:val="16"/>
              </w:rPr>
            </w:pPr>
            <w:r w:rsidRPr="00987989">
              <w:rPr>
                <w:rFonts w:cstheme="minorHAnsi"/>
                <w:b/>
                <w:bCs/>
                <w:color w:val="000000" w:themeColor="text1"/>
                <w:sz w:val="16"/>
                <w:szCs w:val="16"/>
              </w:rPr>
              <w:t>– djelomično samostalno piše objektivne pripovjedne tekstove odgovarajući na pet temeljnih pitanja</w:t>
            </w:r>
          </w:p>
        </w:tc>
        <w:tc>
          <w:tcPr>
            <w:tcW w:w="2919" w:type="dxa"/>
            <w:shd w:val="clear" w:color="auto" w:fill="D9E2F3" w:themeFill="accent1" w:themeFillTint="33"/>
            <w:vAlign w:val="center"/>
          </w:tcPr>
          <w:p w14:paraId="21A5828F" w14:textId="664A2F02" w:rsidR="008E691C" w:rsidRPr="00987989" w:rsidRDefault="008E691C" w:rsidP="008E691C">
            <w:pPr>
              <w:rPr>
                <w:rFonts w:cstheme="minorHAnsi"/>
                <w:b/>
                <w:bCs/>
                <w:color w:val="000000" w:themeColor="text1"/>
                <w:sz w:val="16"/>
                <w:szCs w:val="16"/>
              </w:rPr>
            </w:pPr>
            <w:r w:rsidRPr="00987989">
              <w:rPr>
                <w:rFonts w:cstheme="minorHAnsi"/>
                <w:b/>
                <w:bCs/>
                <w:color w:val="000000" w:themeColor="text1"/>
                <w:sz w:val="16"/>
                <w:szCs w:val="16"/>
              </w:rPr>
              <w:t>– uglavnom samostalno piše objektivne pripovjedne tekstove odgovarajući na pet temeljnih pitanja</w:t>
            </w:r>
          </w:p>
        </w:tc>
        <w:tc>
          <w:tcPr>
            <w:tcW w:w="2805" w:type="dxa"/>
            <w:shd w:val="clear" w:color="auto" w:fill="D9E2F3" w:themeFill="accent1" w:themeFillTint="33"/>
            <w:vAlign w:val="center"/>
          </w:tcPr>
          <w:p w14:paraId="658E6769" w14:textId="79F207E2" w:rsidR="008E691C" w:rsidRPr="00987989" w:rsidRDefault="008E691C" w:rsidP="008E691C">
            <w:pPr>
              <w:rPr>
                <w:rFonts w:cstheme="minorHAnsi"/>
                <w:b/>
                <w:bCs/>
                <w:color w:val="000000" w:themeColor="text1"/>
                <w:sz w:val="16"/>
                <w:szCs w:val="16"/>
              </w:rPr>
            </w:pPr>
            <w:r w:rsidRPr="00987989">
              <w:rPr>
                <w:rFonts w:cstheme="minorHAnsi"/>
                <w:b/>
                <w:bCs/>
                <w:color w:val="000000" w:themeColor="text1"/>
                <w:sz w:val="16"/>
                <w:szCs w:val="16"/>
              </w:rPr>
              <w:t>– samostalno piše objektivne pripovjedne tekstove odgovarajući na pet temeljnih pitanja</w:t>
            </w:r>
          </w:p>
        </w:tc>
      </w:tr>
      <w:tr w:rsidR="004D5B03" w:rsidRPr="00987989" w14:paraId="1EF88862" w14:textId="77777777" w:rsidTr="00332EC9">
        <w:trPr>
          <w:trHeight w:val="711"/>
        </w:trPr>
        <w:tc>
          <w:tcPr>
            <w:tcW w:w="2494" w:type="dxa"/>
            <w:vMerge/>
            <w:vAlign w:val="center"/>
          </w:tcPr>
          <w:p w14:paraId="6F6EFCF6" w14:textId="77777777" w:rsidR="00136033" w:rsidRPr="00987989" w:rsidRDefault="00136033" w:rsidP="00136033">
            <w:pPr>
              <w:rPr>
                <w:rFonts w:cstheme="minorHAnsi"/>
                <w:b/>
                <w:bCs/>
                <w:color w:val="000000" w:themeColor="text1"/>
                <w:sz w:val="16"/>
                <w:szCs w:val="16"/>
              </w:rPr>
            </w:pPr>
          </w:p>
        </w:tc>
        <w:tc>
          <w:tcPr>
            <w:tcW w:w="2879" w:type="dxa"/>
          </w:tcPr>
          <w:p w14:paraId="108A654A" w14:textId="4AB68095"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uz pomoć učitelja pripovijeda objektivno: promatra i prati događaj, zapaža tijek događaja i uključenost sudionika događaja poštujući točnost i istinitost činjenica</w:t>
            </w:r>
          </w:p>
          <w:p w14:paraId="285C79A3" w14:textId="1B4D8FC2"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uz pomoć učitelja odgovara na pitanja tko sudjeluje u događaju, što se događa, gdje se i kada događa i koji je uzrok događaja (zašto i kako?)</w:t>
            </w:r>
          </w:p>
          <w:p w14:paraId="7EB32D11" w14:textId="2990F310"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rijetko poštuje načelo sažetosti, potpunosti, aktualnosti, točnosti i uvjerljivosti</w:t>
            </w:r>
          </w:p>
          <w:p w14:paraId="3AD4D0A0" w14:textId="102918F7"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na poticaj ponovno čita i pregledava napisani tekst radi usavršavanja teksta služeći se pravopisom i rječnicima</w:t>
            </w:r>
          </w:p>
          <w:p w14:paraId="11544FE3" w14:textId="54D160F3"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rijetko uočava i izostavlja suvišne riječi (pleonazme) u govoru i pismu</w:t>
            </w:r>
          </w:p>
          <w:p w14:paraId="6A896F0F" w14:textId="13022DF5"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uz pomoć učitelja razlikuje činjenice od mišljenja i stavova</w:t>
            </w:r>
          </w:p>
          <w:p w14:paraId="35768A1C" w14:textId="6B0A6929"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uz pomoć učitelja uspoređuje informacije iz različitih izvora radi procjene pouzdanosti, točnosti i autorstva</w:t>
            </w:r>
          </w:p>
          <w:p w14:paraId="1F9D3116" w14:textId="3C9AD7BF"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lastRenderedPageBreak/>
              <w:t>– uz pomoć učitelja selektivno i kritički preuzima informacije iz različitih izvora</w:t>
            </w:r>
          </w:p>
          <w:p w14:paraId="6C70D575" w14:textId="15C8F8B5"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xml:space="preserve">– rijetko točno piše veliko početno slovo u </w:t>
            </w:r>
            <w:proofErr w:type="spellStart"/>
            <w:r w:rsidRPr="00987989">
              <w:rPr>
                <w:rFonts w:cstheme="minorHAnsi"/>
                <w:color w:val="000000" w:themeColor="text1"/>
                <w:sz w:val="16"/>
                <w:szCs w:val="16"/>
              </w:rPr>
              <w:t>jednorječnim</w:t>
            </w:r>
            <w:proofErr w:type="spellEnd"/>
            <w:r w:rsidRPr="00987989">
              <w:rPr>
                <w:rFonts w:cstheme="minorHAnsi"/>
                <w:color w:val="000000" w:themeColor="text1"/>
                <w:sz w:val="16"/>
                <w:szCs w:val="16"/>
              </w:rPr>
              <w:t xml:space="preserve"> i </w:t>
            </w:r>
            <w:proofErr w:type="spellStart"/>
            <w:r w:rsidRPr="00987989">
              <w:rPr>
                <w:rFonts w:cstheme="minorHAnsi"/>
                <w:color w:val="000000" w:themeColor="text1"/>
                <w:sz w:val="16"/>
                <w:szCs w:val="16"/>
              </w:rPr>
              <w:t>višerječnim</w:t>
            </w:r>
            <w:proofErr w:type="spellEnd"/>
            <w:r w:rsidRPr="00987989">
              <w:rPr>
                <w:rFonts w:cstheme="minorHAnsi"/>
                <w:color w:val="000000" w:themeColor="text1"/>
                <w:sz w:val="16"/>
                <w:szCs w:val="16"/>
              </w:rPr>
              <w:t xml:space="preserve"> imenima</w:t>
            </w:r>
          </w:p>
          <w:p w14:paraId="5827288C" w14:textId="7145B969"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uz pomoć učitelja razlikuje upravni i neupravni govor u pismu</w:t>
            </w:r>
          </w:p>
        </w:tc>
        <w:tc>
          <w:tcPr>
            <w:tcW w:w="3009" w:type="dxa"/>
            <w:shd w:val="clear" w:color="auto" w:fill="FFFFFF" w:themeFill="background1"/>
          </w:tcPr>
          <w:p w14:paraId="024C413E" w14:textId="4757E55F"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lastRenderedPageBreak/>
              <w:t>– djelomično samostalno pripovijeda objektivno: promatra i prati događaj, zapaža tijek događaja i uključenost sudionika događaja poštujući točnost i istinitost činjenica</w:t>
            </w:r>
          </w:p>
          <w:p w14:paraId="426F8FD6" w14:textId="79060A18"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djelomično samostalno odgovara na pitanja tko sudjeluje u događaju, što se događa, gdje se i kada događa i koji je uzrok događaja (zašto i kako?)</w:t>
            </w:r>
          </w:p>
          <w:p w14:paraId="4CEDE199" w14:textId="458F1FF9"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djelomično poštuje načelo sažetosti, potpunosti, aktualnosti, točnosti i uvjerljivosti</w:t>
            </w:r>
          </w:p>
          <w:p w14:paraId="5CF47E93" w14:textId="01868D60"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djelomično samostalno ponovno čita i pregledava napisani tekst radi usavršavanja teksta služeći se pravopisom i rječnicima</w:t>
            </w:r>
          </w:p>
          <w:p w14:paraId="2AA8BEFF" w14:textId="30A99803"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povremeno uočava i izostavlja suvišne riječi (pleonazme) u govoru i pismu</w:t>
            </w:r>
          </w:p>
          <w:p w14:paraId="26B3FE33" w14:textId="4BD4B127"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djelomično samostalno razlikuje činjenice od mišljenja i stavova</w:t>
            </w:r>
          </w:p>
          <w:p w14:paraId="622BC1E4" w14:textId="021C340A"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djelomično samostalno uspoređuje informacije iz različitih izvora radi procjene pouzdanosti, točnosti i autorstva</w:t>
            </w:r>
          </w:p>
          <w:p w14:paraId="43BA4017" w14:textId="71D4C4C3"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lastRenderedPageBreak/>
              <w:t>– djelomično samostalno selektivno i kritički preuzima informacije iz različitih izvora</w:t>
            </w:r>
          </w:p>
          <w:p w14:paraId="5B397A49" w14:textId="46B9AB75"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xml:space="preserve">– djelomično točno piše veliko početno slovo u </w:t>
            </w:r>
            <w:proofErr w:type="spellStart"/>
            <w:r w:rsidRPr="00987989">
              <w:rPr>
                <w:rFonts w:cstheme="minorHAnsi"/>
                <w:color w:val="000000" w:themeColor="text1"/>
                <w:sz w:val="16"/>
                <w:szCs w:val="16"/>
              </w:rPr>
              <w:t>jednorječnim</w:t>
            </w:r>
            <w:proofErr w:type="spellEnd"/>
            <w:r w:rsidRPr="00987989">
              <w:rPr>
                <w:rFonts w:cstheme="minorHAnsi"/>
                <w:color w:val="000000" w:themeColor="text1"/>
                <w:sz w:val="16"/>
                <w:szCs w:val="16"/>
              </w:rPr>
              <w:t xml:space="preserve"> i </w:t>
            </w:r>
            <w:proofErr w:type="spellStart"/>
            <w:r w:rsidRPr="00987989">
              <w:rPr>
                <w:rFonts w:cstheme="minorHAnsi"/>
                <w:color w:val="000000" w:themeColor="text1"/>
                <w:sz w:val="16"/>
                <w:szCs w:val="16"/>
              </w:rPr>
              <w:t>višerječnim</w:t>
            </w:r>
            <w:proofErr w:type="spellEnd"/>
            <w:r w:rsidRPr="00987989">
              <w:rPr>
                <w:rFonts w:cstheme="minorHAnsi"/>
                <w:color w:val="000000" w:themeColor="text1"/>
                <w:sz w:val="16"/>
                <w:szCs w:val="16"/>
              </w:rPr>
              <w:t xml:space="preserve"> imenima</w:t>
            </w:r>
          </w:p>
          <w:p w14:paraId="52E9D5ED" w14:textId="2592B168"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djelomično samostalno razlikuje upravni i neupravni govor u pismu</w:t>
            </w:r>
          </w:p>
        </w:tc>
        <w:tc>
          <w:tcPr>
            <w:tcW w:w="2919" w:type="dxa"/>
          </w:tcPr>
          <w:p w14:paraId="1BF4F437" w14:textId="0BF6C53E"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lastRenderedPageBreak/>
              <w:t>– uglavnom samostalno pripovijeda objektivno: promatra i prati događaj, zapaža tijek događaja i uključenost sudionika događaja poštujući točnost i istinitost činjenica</w:t>
            </w:r>
          </w:p>
          <w:p w14:paraId="1F49AB0A" w14:textId="4DD48466"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uglavnom samostalno odgovara na pitanja tko sudjeluje u događaju, što se događa, gdje se i kada događa i koji je uzrok događaja (zašto i kako?)</w:t>
            </w:r>
          </w:p>
          <w:p w14:paraId="683355EE" w14:textId="3A06BF28"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uglavnom poštuje načelo sažetosti, potpunosti, aktualnosti, točnosti i uvjerljivosti</w:t>
            </w:r>
          </w:p>
          <w:p w14:paraId="14746740" w14:textId="54162CE3"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uglavnom samostalno ponovno čita i pregledava napisani tekst radi usavršavanja teksta služeći se pravopisom i rječnicima</w:t>
            </w:r>
          </w:p>
          <w:p w14:paraId="50A9C948" w14:textId="05377807"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uglavnom uočava i izostavlja suvišne riječi (pleonazme) u govoru i pismu</w:t>
            </w:r>
          </w:p>
          <w:p w14:paraId="1C9BB07E" w14:textId="4A8EF026"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uglavnom samostalno razlikuje činjenice od mišljenja i stavova</w:t>
            </w:r>
          </w:p>
          <w:p w14:paraId="1BCE8361" w14:textId="4DBB385E"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xml:space="preserve">– uglavnom samostalno uspoređuje informacije iz različitih izvora radi </w:t>
            </w:r>
            <w:r w:rsidRPr="00987989">
              <w:rPr>
                <w:rFonts w:cstheme="minorHAnsi"/>
                <w:color w:val="000000" w:themeColor="text1"/>
                <w:sz w:val="16"/>
                <w:szCs w:val="16"/>
              </w:rPr>
              <w:lastRenderedPageBreak/>
              <w:t>procjene pouzdanosti, točnosti i autorstva</w:t>
            </w:r>
          </w:p>
          <w:p w14:paraId="5C92DD27" w14:textId="732F8D93"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uglavnom samostalno selektivno i kritički preuzima informacije iz različitih izvora</w:t>
            </w:r>
          </w:p>
          <w:p w14:paraId="093B14DC" w14:textId="0C3324F9"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xml:space="preserve">– uglavnom točno piše veliko početno slovo u </w:t>
            </w:r>
            <w:proofErr w:type="spellStart"/>
            <w:r w:rsidRPr="00987989">
              <w:rPr>
                <w:rFonts w:cstheme="minorHAnsi"/>
                <w:color w:val="000000" w:themeColor="text1"/>
                <w:sz w:val="16"/>
                <w:szCs w:val="16"/>
              </w:rPr>
              <w:t>jednorječnim</w:t>
            </w:r>
            <w:proofErr w:type="spellEnd"/>
            <w:r w:rsidRPr="00987989">
              <w:rPr>
                <w:rFonts w:cstheme="minorHAnsi"/>
                <w:color w:val="000000" w:themeColor="text1"/>
                <w:sz w:val="16"/>
                <w:szCs w:val="16"/>
              </w:rPr>
              <w:t xml:space="preserve"> i </w:t>
            </w:r>
            <w:proofErr w:type="spellStart"/>
            <w:r w:rsidRPr="00987989">
              <w:rPr>
                <w:rFonts w:cstheme="minorHAnsi"/>
                <w:color w:val="000000" w:themeColor="text1"/>
                <w:sz w:val="16"/>
                <w:szCs w:val="16"/>
              </w:rPr>
              <w:t>višerječnim</w:t>
            </w:r>
            <w:proofErr w:type="spellEnd"/>
            <w:r w:rsidRPr="00987989">
              <w:rPr>
                <w:rFonts w:cstheme="minorHAnsi"/>
                <w:color w:val="000000" w:themeColor="text1"/>
                <w:sz w:val="16"/>
                <w:szCs w:val="16"/>
              </w:rPr>
              <w:t xml:space="preserve"> imenima</w:t>
            </w:r>
          </w:p>
          <w:p w14:paraId="30981BB0" w14:textId="2478E335" w:rsidR="00136033" w:rsidRPr="00987989" w:rsidRDefault="00136033" w:rsidP="00136033">
            <w:pPr>
              <w:spacing w:after="120"/>
              <w:rPr>
                <w:rFonts w:cstheme="minorHAnsi"/>
                <w:color w:val="000000" w:themeColor="text1"/>
                <w:sz w:val="16"/>
                <w:szCs w:val="16"/>
              </w:rPr>
            </w:pPr>
            <w:r w:rsidRPr="00987989">
              <w:rPr>
                <w:rFonts w:cstheme="minorHAnsi"/>
                <w:color w:val="000000" w:themeColor="text1"/>
                <w:sz w:val="16"/>
                <w:szCs w:val="16"/>
              </w:rPr>
              <w:t>– uglavnom samostalno razlikuje upravni i neupravni govor u pismu</w:t>
            </w:r>
          </w:p>
        </w:tc>
        <w:tc>
          <w:tcPr>
            <w:tcW w:w="2805" w:type="dxa"/>
          </w:tcPr>
          <w:p w14:paraId="2D814DCF" w14:textId="1A61E521"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lastRenderedPageBreak/>
              <w:t>– samostalno pripovijeda objektivno: promatra i prati događaj, zapaža tijek događaja i uključenost sudionika događaja poštujući točnost i istinitost činjenica</w:t>
            </w:r>
          </w:p>
          <w:p w14:paraId="2031CC69" w14:textId="0EA91E76"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samostalno odgovara na pitanja tko sudjeluje u događaju, što se događa, gdje se i kada događa i koji je uzrok događaja (zašto i kako?)</w:t>
            </w:r>
          </w:p>
          <w:p w14:paraId="6EE9BEED" w14:textId="2F37C5A1"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redovito poštuje načelo sažetosti, potpunosti, aktualnosti, točnosti i uvjerljivosti</w:t>
            </w:r>
          </w:p>
          <w:p w14:paraId="172B0896" w14:textId="15C90F52"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samostalno ponovno čita i pregledava napisani tekst radi usavršavanja teksta služeći se pravopisom i rječnicima</w:t>
            </w:r>
          </w:p>
          <w:p w14:paraId="68F51D62" w14:textId="4DE48612"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uočava i izostavlja suvišne riječi (pleonazme) u govoru i pismu</w:t>
            </w:r>
          </w:p>
          <w:p w14:paraId="1E752FF7" w14:textId="37B9ECC7"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samostalno razlikuje činjenice od mišljenja i stavova</w:t>
            </w:r>
          </w:p>
          <w:p w14:paraId="5E0B6D84" w14:textId="6E4CC5B3"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samostalno uspoređuje informacije iz različitih izvora radi procjene pouzdanosti, točnosti i autorstva</w:t>
            </w:r>
          </w:p>
          <w:p w14:paraId="77754FB2" w14:textId="56F82655"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lastRenderedPageBreak/>
              <w:t>– samostalno selektivno i kritički preuzima informacije iz različitih izvora</w:t>
            </w:r>
          </w:p>
          <w:p w14:paraId="6A7F4B55" w14:textId="558777FE"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xml:space="preserve">– točno piše veliko početno slovo u </w:t>
            </w:r>
            <w:proofErr w:type="spellStart"/>
            <w:r w:rsidRPr="00987989">
              <w:rPr>
                <w:rFonts w:cstheme="minorHAnsi"/>
                <w:color w:val="000000" w:themeColor="text1"/>
                <w:sz w:val="16"/>
                <w:szCs w:val="16"/>
              </w:rPr>
              <w:t>jednorječnim</w:t>
            </w:r>
            <w:proofErr w:type="spellEnd"/>
            <w:r w:rsidRPr="00987989">
              <w:rPr>
                <w:rFonts w:cstheme="minorHAnsi"/>
                <w:color w:val="000000" w:themeColor="text1"/>
                <w:sz w:val="16"/>
                <w:szCs w:val="16"/>
              </w:rPr>
              <w:t xml:space="preserve"> i </w:t>
            </w:r>
            <w:proofErr w:type="spellStart"/>
            <w:r w:rsidRPr="00987989">
              <w:rPr>
                <w:rFonts w:cstheme="minorHAnsi"/>
                <w:color w:val="000000" w:themeColor="text1"/>
                <w:sz w:val="16"/>
                <w:szCs w:val="16"/>
              </w:rPr>
              <w:t>višerječnim</w:t>
            </w:r>
            <w:proofErr w:type="spellEnd"/>
            <w:r w:rsidRPr="00987989">
              <w:rPr>
                <w:rFonts w:cstheme="minorHAnsi"/>
                <w:color w:val="000000" w:themeColor="text1"/>
                <w:sz w:val="16"/>
                <w:szCs w:val="16"/>
              </w:rPr>
              <w:t xml:space="preserve"> imenima</w:t>
            </w:r>
          </w:p>
          <w:p w14:paraId="44BCEDB8" w14:textId="16452C7B" w:rsidR="00136033" w:rsidRPr="00987989" w:rsidRDefault="00136033" w:rsidP="00136033">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samostalno razlikuje upravni i neupravni govor u pismu</w:t>
            </w:r>
          </w:p>
        </w:tc>
      </w:tr>
      <w:tr w:rsidR="004D5B03" w:rsidRPr="00987989" w14:paraId="708EE0E2" w14:textId="77777777" w:rsidTr="00A806F1">
        <w:trPr>
          <w:trHeight w:val="1130"/>
        </w:trPr>
        <w:tc>
          <w:tcPr>
            <w:tcW w:w="2494" w:type="dxa"/>
            <w:vMerge w:val="restart"/>
            <w:shd w:val="clear" w:color="auto" w:fill="D9E2F3" w:themeFill="accent1" w:themeFillTint="33"/>
            <w:vAlign w:val="center"/>
          </w:tcPr>
          <w:p w14:paraId="5EABB52F" w14:textId="77777777" w:rsidR="00136033" w:rsidRPr="00987989" w:rsidRDefault="00136033" w:rsidP="00136033">
            <w:pPr>
              <w:rPr>
                <w:rFonts w:cstheme="minorHAnsi"/>
                <w:b/>
                <w:bCs/>
                <w:color w:val="000000" w:themeColor="text1"/>
                <w:sz w:val="16"/>
                <w:szCs w:val="16"/>
              </w:rPr>
            </w:pPr>
            <w:r w:rsidRPr="00987989">
              <w:rPr>
                <w:rFonts w:cstheme="minorHAnsi"/>
                <w:b/>
                <w:bCs/>
                <w:color w:val="000000" w:themeColor="text1"/>
                <w:sz w:val="16"/>
                <w:szCs w:val="16"/>
              </w:rPr>
              <w:lastRenderedPageBreak/>
              <w:t xml:space="preserve">HJ A.7.5. </w:t>
            </w:r>
          </w:p>
          <w:p w14:paraId="4C1F9A57" w14:textId="2C0E3205" w:rsidR="00136033" w:rsidRPr="00987989" w:rsidRDefault="00136033" w:rsidP="00136033">
            <w:pPr>
              <w:rPr>
                <w:rFonts w:cstheme="minorHAnsi"/>
                <w:b/>
                <w:bCs/>
                <w:color w:val="000000" w:themeColor="text1"/>
                <w:sz w:val="16"/>
                <w:szCs w:val="16"/>
              </w:rPr>
            </w:pPr>
            <w:r w:rsidRPr="00987989">
              <w:rPr>
                <w:rFonts w:cstheme="minorHAnsi"/>
                <w:b/>
                <w:bCs/>
                <w:color w:val="000000" w:themeColor="text1"/>
                <w:sz w:val="16"/>
                <w:szCs w:val="16"/>
              </w:rPr>
              <w:t>Učenik oblikuje tekst i primjenjuje znanja o sintaktičkom ustrojstvu rečenice na oglednim i čestim primjerima.</w:t>
            </w:r>
          </w:p>
        </w:tc>
        <w:tc>
          <w:tcPr>
            <w:tcW w:w="2879" w:type="dxa"/>
            <w:shd w:val="clear" w:color="auto" w:fill="D9E2F3" w:themeFill="accent1" w:themeFillTint="33"/>
            <w:vAlign w:val="center"/>
          </w:tcPr>
          <w:p w14:paraId="7370D751" w14:textId="70463280" w:rsidR="00136033" w:rsidRPr="00987989" w:rsidRDefault="00136033" w:rsidP="00136033">
            <w:pPr>
              <w:rPr>
                <w:rFonts w:cstheme="minorHAnsi"/>
                <w:b/>
                <w:bCs/>
                <w:color w:val="000000" w:themeColor="text1"/>
                <w:sz w:val="16"/>
                <w:szCs w:val="16"/>
              </w:rPr>
            </w:pPr>
            <w:r w:rsidRPr="00987989">
              <w:rPr>
                <w:rFonts w:cstheme="minorHAnsi"/>
                <w:b/>
                <w:bCs/>
                <w:color w:val="000000" w:themeColor="text1"/>
                <w:sz w:val="16"/>
                <w:szCs w:val="16"/>
              </w:rPr>
              <w:t>– rijetko točno opisuje sintaktičko ustrojstvo rečenice na čestim i oglednim primjerima</w:t>
            </w:r>
          </w:p>
        </w:tc>
        <w:tc>
          <w:tcPr>
            <w:tcW w:w="3009" w:type="dxa"/>
            <w:shd w:val="clear" w:color="auto" w:fill="D9E2F3" w:themeFill="accent1" w:themeFillTint="33"/>
            <w:vAlign w:val="center"/>
          </w:tcPr>
          <w:p w14:paraId="4B0124DA" w14:textId="525E36B1" w:rsidR="00136033" w:rsidRPr="00987989" w:rsidRDefault="00136033" w:rsidP="00136033">
            <w:pPr>
              <w:rPr>
                <w:rFonts w:cstheme="minorHAnsi"/>
                <w:b/>
                <w:bCs/>
                <w:color w:val="000000" w:themeColor="text1"/>
                <w:sz w:val="16"/>
                <w:szCs w:val="16"/>
              </w:rPr>
            </w:pPr>
            <w:r w:rsidRPr="00987989">
              <w:rPr>
                <w:rFonts w:cstheme="minorHAnsi"/>
                <w:b/>
                <w:bCs/>
                <w:color w:val="000000" w:themeColor="text1"/>
                <w:sz w:val="16"/>
                <w:szCs w:val="16"/>
              </w:rPr>
              <w:t>– djelomično točno opisuje sintaktičko ustrojstvo rečenice na čestim i oglednim primjerima</w:t>
            </w:r>
          </w:p>
        </w:tc>
        <w:tc>
          <w:tcPr>
            <w:tcW w:w="2919" w:type="dxa"/>
            <w:shd w:val="clear" w:color="auto" w:fill="D9E2F3" w:themeFill="accent1" w:themeFillTint="33"/>
            <w:vAlign w:val="center"/>
          </w:tcPr>
          <w:p w14:paraId="05EFA4BA" w14:textId="298FAE9A" w:rsidR="00136033" w:rsidRPr="00987989" w:rsidRDefault="00136033" w:rsidP="00136033">
            <w:pPr>
              <w:rPr>
                <w:rFonts w:cstheme="minorHAnsi"/>
                <w:b/>
                <w:bCs/>
                <w:color w:val="000000" w:themeColor="text1"/>
                <w:sz w:val="16"/>
                <w:szCs w:val="16"/>
              </w:rPr>
            </w:pPr>
            <w:r w:rsidRPr="00987989">
              <w:rPr>
                <w:rFonts w:cstheme="minorHAnsi"/>
                <w:b/>
                <w:bCs/>
                <w:color w:val="000000" w:themeColor="text1"/>
                <w:sz w:val="16"/>
                <w:szCs w:val="16"/>
              </w:rPr>
              <w:t>– uglavnom točno opisuje sintaktičko ustrojstvo rečenice na čestim i oglednim primjerima</w:t>
            </w:r>
          </w:p>
        </w:tc>
        <w:tc>
          <w:tcPr>
            <w:tcW w:w="2805" w:type="dxa"/>
            <w:shd w:val="clear" w:color="auto" w:fill="D9E2F3" w:themeFill="accent1" w:themeFillTint="33"/>
            <w:vAlign w:val="center"/>
          </w:tcPr>
          <w:p w14:paraId="558F2BC4" w14:textId="71E18698" w:rsidR="00136033" w:rsidRPr="00987989" w:rsidRDefault="00136033" w:rsidP="00136033">
            <w:pPr>
              <w:rPr>
                <w:rFonts w:cstheme="minorHAnsi"/>
                <w:b/>
                <w:bCs/>
                <w:color w:val="000000" w:themeColor="text1"/>
                <w:sz w:val="16"/>
                <w:szCs w:val="16"/>
              </w:rPr>
            </w:pPr>
            <w:r w:rsidRPr="00987989">
              <w:rPr>
                <w:rFonts w:cstheme="minorHAnsi"/>
                <w:b/>
                <w:bCs/>
                <w:color w:val="000000" w:themeColor="text1"/>
                <w:sz w:val="16"/>
                <w:szCs w:val="16"/>
              </w:rPr>
              <w:t>– točno opisuje sintaktičko ustrojstvo rečenice na čestim i oglednim primjerima</w:t>
            </w:r>
          </w:p>
        </w:tc>
      </w:tr>
      <w:tr w:rsidR="004D5B03" w:rsidRPr="00987989" w14:paraId="280DE82E" w14:textId="77777777" w:rsidTr="00A806F1">
        <w:trPr>
          <w:trHeight w:val="1130"/>
        </w:trPr>
        <w:tc>
          <w:tcPr>
            <w:tcW w:w="2494" w:type="dxa"/>
            <w:vMerge/>
            <w:shd w:val="clear" w:color="auto" w:fill="D9E2F3" w:themeFill="accent1" w:themeFillTint="33"/>
          </w:tcPr>
          <w:p w14:paraId="34562069" w14:textId="77777777" w:rsidR="00AE3BFB" w:rsidRPr="00987989" w:rsidRDefault="00AE3BFB" w:rsidP="00AE3BFB">
            <w:pPr>
              <w:rPr>
                <w:rFonts w:cstheme="minorHAnsi"/>
                <w:b/>
                <w:bCs/>
                <w:color w:val="000000" w:themeColor="text1"/>
                <w:sz w:val="16"/>
                <w:szCs w:val="16"/>
              </w:rPr>
            </w:pPr>
          </w:p>
        </w:tc>
        <w:tc>
          <w:tcPr>
            <w:tcW w:w="2879" w:type="dxa"/>
          </w:tcPr>
          <w:p w14:paraId="4E9DD693" w14:textId="7C0C4849"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uz pomoć učitelja objašnjava sintaktičko ustrojstvo rečenice na oglednim i čestim primjerima</w:t>
            </w:r>
          </w:p>
          <w:p w14:paraId="183DA95C" w14:textId="14460DD8"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uz pomoć učitelja razlikuje značenje i službu padeža u rečenici</w:t>
            </w:r>
          </w:p>
          <w:p w14:paraId="1096EDBD" w14:textId="5AFF1BB0"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uz pomoć učitelja objašnjava stilski neobilježeni i stilski obilježeni red riječi u rečenici na oglednim i čestim primjerima</w:t>
            </w:r>
          </w:p>
          <w:p w14:paraId="092B31CC" w14:textId="14737BD6"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uz pomoć učitelja razlikuje glasovne promjene: sibilarizacija, palatalizacija, jotacija, nepostojani</w:t>
            </w:r>
            <w:r w:rsidRPr="00987989">
              <w:rPr>
                <w:rFonts w:cstheme="minorHAnsi"/>
                <w:i/>
                <w:iCs/>
                <w:color w:val="000000" w:themeColor="text1"/>
                <w:sz w:val="16"/>
                <w:szCs w:val="16"/>
              </w:rPr>
              <w:t xml:space="preserve"> a</w:t>
            </w:r>
          </w:p>
          <w:p w14:paraId="5922132F" w14:textId="3F8F6BD6"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uz pomoć učitelja provodi (i, gdje je potrebno, bilježi) glasovne promjene u riječima</w:t>
            </w:r>
          </w:p>
          <w:p w14:paraId="2D76E3E8" w14:textId="5519627E"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uz pomoć učitelja imenuje naglaske u hrvatskome standardnom jeziku</w:t>
            </w:r>
          </w:p>
        </w:tc>
        <w:tc>
          <w:tcPr>
            <w:tcW w:w="3009" w:type="dxa"/>
          </w:tcPr>
          <w:p w14:paraId="17D4BA48" w14:textId="246001D2"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djelomično samostalno objašnjava sintaktičko ustrojstvo rečenice na oglednim i čestim primjerima</w:t>
            </w:r>
          </w:p>
          <w:p w14:paraId="56FB24D6" w14:textId="7C85742F"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djelomično samostalno razlikuje značenje i službu padeža u rečenici</w:t>
            </w:r>
          </w:p>
          <w:p w14:paraId="7BC106EC" w14:textId="306B2BA8"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djelomično samostalno objašnjava stilski neobilježeni i stilski obilježeni red riječi u rečenici na oglednim i čestim primjerima</w:t>
            </w:r>
          </w:p>
          <w:p w14:paraId="37337C21" w14:textId="715B1F0A"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djelomično samostalno razlikuje glasovne promjene: sibilarizacija, palatalizacija, jotacija, nepostojani</w:t>
            </w:r>
            <w:r w:rsidRPr="00987989">
              <w:rPr>
                <w:rFonts w:cstheme="minorHAnsi"/>
                <w:i/>
                <w:iCs/>
                <w:color w:val="000000" w:themeColor="text1"/>
                <w:sz w:val="16"/>
                <w:szCs w:val="16"/>
              </w:rPr>
              <w:t xml:space="preserve"> a</w:t>
            </w:r>
          </w:p>
          <w:p w14:paraId="4D2DC326" w14:textId="2E08D7E1"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djelomično samostalno provodi (i, gdje je potrebno, bilježi) glasovne promjene u riječima</w:t>
            </w:r>
          </w:p>
          <w:p w14:paraId="74BEF3CB" w14:textId="403107DF"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djelomično samostalno imenuje naglaske u hrvatskome standardnom jeziku</w:t>
            </w:r>
          </w:p>
        </w:tc>
        <w:tc>
          <w:tcPr>
            <w:tcW w:w="2919" w:type="dxa"/>
          </w:tcPr>
          <w:p w14:paraId="56BA8185" w14:textId="1D646961"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uglavnom samostalno objašnjava sintaktičko ustrojstvo rečenice na oglednim i čestim primjerima</w:t>
            </w:r>
          </w:p>
          <w:p w14:paraId="4C07B663" w14:textId="5C097891"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uglavnom samostalno razlikuje značenje i službu padeža u rečenici</w:t>
            </w:r>
          </w:p>
          <w:p w14:paraId="5EECE375" w14:textId="4624031C"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uglavnom samostalno objašnjava stilski neobilježeni i stilski obilježeni red riječi u rečenici na oglednim i čestim primjerima</w:t>
            </w:r>
          </w:p>
          <w:p w14:paraId="40DEE422" w14:textId="5A77F4E4"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uglavnom samostalno razlikuje glasovne promjene: sibilarizacija, palatalizacija, jotacija, nepostojani</w:t>
            </w:r>
            <w:r w:rsidRPr="00987989">
              <w:rPr>
                <w:rFonts w:cstheme="minorHAnsi"/>
                <w:i/>
                <w:iCs/>
                <w:color w:val="000000" w:themeColor="text1"/>
                <w:sz w:val="16"/>
                <w:szCs w:val="16"/>
              </w:rPr>
              <w:t xml:space="preserve"> a</w:t>
            </w:r>
          </w:p>
          <w:p w14:paraId="41E2C405" w14:textId="457244BD"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uglavnom samostalno provodi (i, gdje je potrebno, bilježi) glasovne promjene u riječima</w:t>
            </w:r>
          </w:p>
          <w:p w14:paraId="4481F1AC" w14:textId="77777777" w:rsidR="00AE3BFB" w:rsidRDefault="00AE3BFB" w:rsidP="00AE3BFB">
            <w:pPr>
              <w:spacing w:after="120"/>
              <w:rPr>
                <w:rFonts w:cstheme="minorHAnsi"/>
                <w:color w:val="000000" w:themeColor="text1"/>
                <w:sz w:val="16"/>
                <w:szCs w:val="16"/>
              </w:rPr>
            </w:pPr>
            <w:r w:rsidRPr="00987989">
              <w:rPr>
                <w:rFonts w:cstheme="minorHAnsi"/>
                <w:color w:val="000000" w:themeColor="text1"/>
                <w:sz w:val="16"/>
                <w:szCs w:val="16"/>
              </w:rPr>
              <w:t>– uglavnom samostalno imenuje naglaske u hrvatskome standardnom jeziku</w:t>
            </w:r>
          </w:p>
          <w:p w14:paraId="39E07154" w14:textId="77777777" w:rsidR="00987989" w:rsidRDefault="00987989" w:rsidP="00AE3BFB">
            <w:pPr>
              <w:spacing w:after="120"/>
              <w:rPr>
                <w:rFonts w:cstheme="minorHAnsi"/>
                <w:color w:val="000000" w:themeColor="text1"/>
                <w:sz w:val="16"/>
                <w:szCs w:val="16"/>
              </w:rPr>
            </w:pPr>
          </w:p>
          <w:p w14:paraId="04790393" w14:textId="0F300B22" w:rsidR="00987989" w:rsidRPr="00987989" w:rsidRDefault="00987989" w:rsidP="00AE3BFB">
            <w:pPr>
              <w:spacing w:after="120"/>
              <w:rPr>
                <w:rFonts w:cstheme="minorHAnsi"/>
                <w:color w:val="000000" w:themeColor="text1"/>
                <w:sz w:val="16"/>
                <w:szCs w:val="16"/>
              </w:rPr>
            </w:pPr>
          </w:p>
        </w:tc>
        <w:tc>
          <w:tcPr>
            <w:tcW w:w="2805" w:type="dxa"/>
          </w:tcPr>
          <w:p w14:paraId="37DC902F" w14:textId="4D1E79A4"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samostalno objašnjava sintaktičko ustrojstvo rečenice na oglednim i čestim primjerima</w:t>
            </w:r>
          </w:p>
          <w:p w14:paraId="23943358" w14:textId="2453522F"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samostalno razlikuje značenje i službu padeža u rečenici</w:t>
            </w:r>
          </w:p>
          <w:p w14:paraId="31122AE6" w14:textId="7DAD0D6B"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samostalno objašnjava stilski neobilježeni i stilski obilježeni red riječi u rečenici na oglednim i čestim primjerima</w:t>
            </w:r>
          </w:p>
          <w:p w14:paraId="44ABFCFD" w14:textId="31B7C777"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samostalno razlikuje glasovne promjene: sibilarizacija, palatalizacija, jotacija, nepostojani</w:t>
            </w:r>
            <w:r w:rsidRPr="00987989">
              <w:rPr>
                <w:rFonts w:cstheme="minorHAnsi"/>
                <w:i/>
                <w:iCs/>
                <w:color w:val="000000" w:themeColor="text1"/>
                <w:sz w:val="16"/>
                <w:szCs w:val="16"/>
              </w:rPr>
              <w:t xml:space="preserve"> a</w:t>
            </w:r>
          </w:p>
          <w:p w14:paraId="15154C9B" w14:textId="36BD81D0"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samostalno provodi (i, gdje je potrebno, bilježi) glasovne promjene u riječima</w:t>
            </w:r>
          </w:p>
          <w:p w14:paraId="59803F6C" w14:textId="0B749598" w:rsidR="00AE3BFB" w:rsidRPr="00987989" w:rsidRDefault="00AE3BFB" w:rsidP="00AE3BFB">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samostalno imenuje naglaske u hrvatskome standardnom jeziku</w:t>
            </w:r>
          </w:p>
        </w:tc>
      </w:tr>
      <w:tr w:rsidR="004D5B03" w:rsidRPr="00987989" w14:paraId="443F47F7" w14:textId="77777777" w:rsidTr="00A806F1">
        <w:trPr>
          <w:trHeight w:val="1130"/>
        </w:trPr>
        <w:tc>
          <w:tcPr>
            <w:tcW w:w="2494" w:type="dxa"/>
            <w:vMerge w:val="restart"/>
            <w:shd w:val="clear" w:color="auto" w:fill="D9E2F3" w:themeFill="accent1" w:themeFillTint="33"/>
            <w:vAlign w:val="center"/>
          </w:tcPr>
          <w:p w14:paraId="5AF81041" w14:textId="77777777" w:rsidR="00B770F1" w:rsidRPr="00987989" w:rsidRDefault="00B770F1" w:rsidP="00B770F1">
            <w:pPr>
              <w:rPr>
                <w:rFonts w:cstheme="minorHAnsi"/>
                <w:b/>
                <w:bCs/>
                <w:color w:val="000000" w:themeColor="text1"/>
                <w:sz w:val="16"/>
                <w:szCs w:val="16"/>
              </w:rPr>
            </w:pPr>
            <w:r w:rsidRPr="00987989">
              <w:rPr>
                <w:rFonts w:cstheme="minorHAnsi"/>
                <w:b/>
                <w:bCs/>
                <w:color w:val="000000" w:themeColor="text1"/>
                <w:sz w:val="16"/>
                <w:szCs w:val="16"/>
              </w:rPr>
              <w:lastRenderedPageBreak/>
              <w:t>HJ A.7.6.</w:t>
            </w:r>
          </w:p>
          <w:p w14:paraId="2AEC6C7B" w14:textId="783F6CCF" w:rsidR="00B770F1" w:rsidRPr="00987989" w:rsidRDefault="00B770F1" w:rsidP="00B770F1">
            <w:pPr>
              <w:rPr>
                <w:rFonts w:cstheme="minorHAnsi"/>
                <w:b/>
                <w:bCs/>
                <w:color w:val="000000" w:themeColor="text1"/>
                <w:sz w:val="16"/>
                <w:szCs w:val="16"/>
              </w:rPr>
            </w:pPr>
            <w:r w:rsidRPr="00987989">
              <w:rPr>
                <w:rFonts w:cstheme="minorHAnsi"/>
                <w:b/>
                <w:bCs/>
                <w:color w:val="000000" w:themeColor="text1"/>
                <w:sz w:val="16"/>
                <w:szCs w:val="16"/>
              </w:rPr>
              <w:t>Učenik imenuje tekstove i događaje važne za razvoj hrvatskoga jezika kroz hrvatsku povijest.</w:t>
            </w:r>
          </w:p>
        </w:tc>
        <w:tc>
          <w:tcPr>
            <w:tcW w:w="2879" w:type="dxa"/>
            <w:shd w:val="clear" w:color="auto" w:fill="D9E2F3" w:themeFill="accent1" w:themeFillTint="33"/>
            <w:vAlign w:val="center"/>
          </w:tcPr>
          <w:p w14:paraId="4B0A656D" w14:textId="254041D1" w:rsidR="00B770F1" w:rsidRPr="00987989" w:rsidRDefault="00B770F1" w:rsidP="00B770F1">
            <w:pPr>
              <w:rPr>
                <w:rFonts w:cstheme="minorHAnsi"/>
                <w:b/>
                <w:bCs/>
                <w:color w:val="000000" w:themeColor="text1"/>
                <w:sz w:val="16"/>
                <w:szCs w:val="16"/>
              </w:rPr>
            </w:pPr>
            <w:r w:rsidRPr="00987989">
              <w:rPr>
                <w:rFonts w:cstheme="minorHAnsi"/>
                <w:b/>
                <w:bCs/>
                <w:color w:val="000000" w:themeColor="text1"/>
                <w:sz w:val="16"/>
                <w:szCs w:val="16"/>
              </w:rPr>
              <w:t>– uz pomoć učitelja imenuje događaje i tekstove važne za razvoj hrvatskoga jezika</w:t>
            </w:r>
          </w:p>
        </w:tc>
        <w:tc>
          <w:tcPr>
            <w:tcW w:w="3009" w:type="dxa"/>
            <w:shd w:val="clear" w:color="auto" w:fill="D9E2F3" w:themeFill="accent1" w:themeFillTint="33"/>
            <w:vAlign w:val="center"/>
          </w:tcPr>
          <w:p w14:paraId="68E1F005" w14:textId="39CA0CA6" w:rsidR="00B770F1" w:rsidRPr="00987989" w:rsidRDefault="00B770F1" w:rsidP="00B770F1">
            <w:pPr>
              <w:rPr>
                <w:rFonts w:cstheme="minorHAnsi"/>
                <w:b/>
                <w:bCs/>
                <w:color w:val="000000" w:themeColor="text1"/>
                <w:sz w:val="16"/>
                <w:szCs w:val="16"/>
              </w:rPr>
            </w:pPr>
            <w:r w:rsidRPr="00987989">
              <w:rPr>
                <w:rFonts w:cstheme="minorHAnsi"/>
                <w:b/>
                <w:bCs/>
                <w:color w:val="000000" w:themeColor="text1"/>
                <w:sz w:val="16"/>
                <w:szCs w:val="16"/>
              </w:rPr>
              <w:t>– djelomično samostalno imenuje događaje i tekstove važne za razvoj hrvatskoga jezika</w:t>
            </w:r>
          </w:p>
        </w:tc>
        <w:tc>
          <w:tcPr>
            <w:tcW w:w="2919" w:type="dxa"/>
            <w:shd w:val="clear" w:color="auto" w:fill="D9E2F3" w:themeFill="accent1" w:themeFillTint="33"/>
            <w:vAlign w:val="center"/>
          </w:tcPr>
          <w:p w14:paraId="3EC1DF76" w14:textId="6C1F38E7" w:rsidR="00B770F1" w:rsidRPr="00987989" w:rsidRDefault="00B770F1" w:rsidP="00B770F1">
            <w:pPr>
              <w:rPr>
                <w:rFonts w:cstheme="minorHAnsi"/>
                <w:b/>
                <w:bCs/>
                <w:color w:val="000000" w:themeColor="text1"/>
                <w:sz w:val="16"/>
                <w:szCs w:val="16"/>
              </w:rPr>
            </w:pPr>
            <w:r w:rsidRPr="00987989">
              <w:rPr>
                <w:rFonts w:cstheme="minorHAnsi"/>
                <w:b/>
                <w:bCs/>
                <w:color w:val="000000" w:themeColor="text1"/>
                <w:sz w:val="16"/>
                <w:szCs w:val="16"/>
              </w:rPr>
              <w:t>– uglavnom samostalno imenuje događaje i tekstove važne za razvoj hrvatskoga jezika</w:t>
            </w:r>
          </w:p>
        </w:tc>
        <w:tc>
          <w:tcPr>
            <w:tcW w:w="2805" w:type="dxa"/>
            <w:shd w:val="clear" w:color="auto" w:fill="D9E2F3" w:themeFill="accent1" w:themeFillTint="33"/>
            <w:vAlign w:val="center"/>
          </w:tcPr>
          <w:p w14:paraId="2EA67E12" w14:textId="4F8B2E41" w:rsidR="00B770F1" w:rsidRPr="00987989" w:rsidRDefault="00B770F1" w:rsidP="00B770F1">
            <w:pPr>
              <w:rPr>
                <w:rFonts w:cstheme="minorHAnsi"/>
                <w:b/>
                <w:bCs/>
                <w:color w:val="000000" w:themeColor="text1"/>
                <w:sz w:val="16"/>
                <w:szCs w:val="16"/>
              </w:rPr>
            </w:pPr>
            <w:r w:rsidRPr="00987989">
              <w:rPr>
                <w:rFonts w:cstheme="minorHAnsi"/>
                <w:b/>
                <w:bCs/>
                <w:color w:val="000000" w:themeColor="text1"/>
                <w:sz w:val="16"/>
                <w:szCs w:val="16"/>
              </w:rPr>
              <w:t>– samostalno imenuje događaje i tekstove važne za razvoj hrvatskoga jezika</w:t>
            </w:r>
          </w:p>
        </w:tc>
      </w:tr>
      <w:tr w:rsidR="004D5B03" w:rsidRPr="00987989" w14:paraId="0AF64648" w14:textId="77777777" w:rsidTr="00A806F1">
        <w:trPr>
          <w:trHeight w:val="566"/>
        </w:trPr>
        <w:tc>
          <w:tcPr>
            <w:tcW w:w="2494" w:type="dxa"/>
            <w:vMerge/>
            <w:shd w:val="clear" w:color="auto" w:fill="D9E2F3" w:themeFill="accent1" w:themeFillTint="33"/>
          </w:tcPr>
          <w:p w14:paraId="4AB896E3" w14:textId="77777777" w:rsidR="00B770F1" w:rsidRPr="00987989" w:rsidRDefault="00B770F1" w:rsidP="00B770F1">
            <w:pPr>
              <w:rPr>
                <w:rFonts w:cstheme="minorHAnsi"/>
                <w:b/>
                <w:bCs/>
                <w:color w:val="000000" w:themeColor="text1"/>
                <w:sz w:val="16"/>
                <w:szCs w:val="16"/>
              </w:rPr>
            </w:pPr>
          </w:p>
        </w:tc>
        <w:tc>
          <w:tcPr>
            <w:tcW w:w="2879" w:type="dxa"/>
          </w:tcPr>
          <w:p w14:paraId="4BE5E003" w14:textId="243AC818" w:rsidR="00B770F1" w:rsidRPr="00987989" w:rsidRDefault="00B770F1" w:rsidP="00B770F1">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uz pomoć učitelja objašnjava povezanost i uvjetovanost razvoja hrvatskoga jezika s razvojem nacionalnog identiteta i kulture</w:t>
            </w:r>
          </w:p>
          <w:p w14:paraId="4CCFB073" w14:textId="2F437585" w:rsidR="00B770F1" w:rsidRPr="00987989" w:rsidRDefault="00B770F1" w:rsidP="00B770F1">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navodi autora, naslov i godinu prvoga hrvatskog rječnika i prve hrvatske gramatike</w:t>
            </w:r>
          </w:p>
          <w:p w14:paraId="56B1120E" w14:textId="75283441" w:rsidR="00B770F1" w:rsidRPr="00987989" w:rsidRDefault="00B770F1" w:rsidP="00B770F1">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uz pomoć učitelja objašnjava značajke i navodi vodeće ličnosti ilirskoga pokreta</w:t>
            </w:r>
          </w:p>
          <w:p w14:paraId="620E7A9A" w14:textId="399561A4" w:rsidR="00B770F1" w:rsidRPr="00987989" w:rsidRDefault="00B770F1" w:rsidP="00B770F1">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uz pomoć učitelja navodi događaje i ličnosti važne za razvoj hrvatskoga jezika u 20. stoljeću</w:t>
            </w:r>
          </w:p>
          <w:p w14:paraId="0D118E41" w14:textId="4C905C94" w:rsidR="00B770F1" w:rsidRPr="00987989" w:rsidRDefault="00B770F1" w:rsidP="00B770F1">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uz pomoć učitelja istražuje suvremene jezične priručnike radi upoznavanja suvremene leksikografije i uočava brojnost jezičnih priručnika</w:t>
            </w:r>
          </w:p>
        </w:tc>
        <w:tc>
          <w:tcPr>
            <w:tcW w:w="3009" w:type="dxa"/>
          </w:tcPr>
          <w:p w14:paraId="621352D1" w14:textId="7D393C24" w:rsidR="00B770F1" w:rsidRPr="00987989" w:rsidRDefault="00B770F1" w:rsidP="00B770F1">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djelomično samostalno objašnjava povezanost i uvjetovanost razvoja hrvatskoga jezika s razvojem nacionalnog identiteta i kulture</w:t>
            </w:r>
          </w:p>
          <w:p w14:paraId="46D60E7A" w14:textId="30A87C6C" w:rsidR="00B770F1" w:rsidRPr="00987989" w:rsidRDefault="00B770F1" w:rsidP="00B770F1">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navodi autora, naslov i godinu te djelomično samostalno tumači važnost prvoga hrvatskog rječnika i prve hrvatske gramatike</w:t>
            </w:r>
          </w:p>
          <w:p w14:paraId="1DD938B1" w14:textId="10933A9F" w:rsidR="00B770F1" w:rsidRPr="00987989" w:rsidRDefault="00B770F1" w:rsidP="00B770F1">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djelomično samostalno objašnjava značajke i navodi vodeće ličnosti ilirskoga pokreta</w:t>
            </w:r>
          </w:p>
          <w:p w14:paraId="53A6458E" w14:textId="3F263EEA" w:rsidR="00B770F1" w:rsidRPr="00987989" w:rsidRDefault="00B770F1" w:rsidP="00B770F1">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djelomično samostalno objašnjava o događajima i ličnostima važnima za razvoj hrvatskoga jezika u 20. stoljeću</w:t>
            </w:r>
          </w:p>
          <w:p w14:paraId="1BBFD725" w14:textId="39D7F66A" w:rsidR="00B770F1" w:rsidRPr="00987989" w:rsidRDefault="00B770F1" w:rsidP="00B770F1">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djelomično samostalno istražuje suvremene jezične priručnike radi upoznavanja suvremene leksikografije i uočava brojnost jezičnih priručnika</w:t>
            </w:r>
          </w:p>
        </w:tc>
        <w:tc>
          <w:tcPr>
            <w:tcW w:w="2919" w:type="dxa"/>
          </w:tcPr>
          <w:p w14:paraId="4BF2A94A" w14:textId="0F6C2D8E" w:rsidR="00B770F1" w:rsidRPr="00987989" w:rsidRDefault="00B770F1" w:rsidP="00B770F1">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uglavnom samostalno objašnjava povezanost i uvjetovanost razvoja hrvatskoga jezika s razvojem nacionalnog identiteta i kulture</w:t>
            </w:r>
          </w:p>
          <w:p w14:paraId="5BE9B593" w14:textId="64271CC2" w:rsidR="00B770F1" w:rsidRPr="00987989" w:rsidRDefault="00B770F1" w:rsidP="00B770F1">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navodi autora, naslov i godinu te uglavnom samostalno tumači važnost prvoga hrvatskog rječnika i prve hrvatske gramatike</w:t>
            </w:r>
          </w:p>
          <w:p w14:paraId="0BCD9CE8" w14:textId="2DB3D723" w:rsidR="00B770F1" w:rsidRPr="00987989" w:rsidRDefault="00B770F1" w:rsidP="00B770F1">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uglavnom samostalno objašnjava značajke i navodi vodeće ličnosti ilirskoga pokreta</w:t>
            </w:r>
          </w:p>
          <w:p w14:paraId="4DA965C4" w14:textId="3EBB7B5C" w:rsidR="00B770F1" w:rsidRPr="00987989" w:rsidRDefault="00B770F1" w:rsidP="00B770F1">
            <w:pPr>
              <w:spacing w:after="120"/>
              <w:rPr>
                <w:rFonts w:cstheme="minorHAnsi"/>
                <w:color w:val="000000" w:themeColor="text1"/>
                <w:sz w:val="16"/>
                <w:szCs w:val="16"/>
              </w:rPr>
            </w:pPr>
            <w:r w:rsidRPr="00987989">
              <w:rPr>
                <w:rFonts w:cstheme="minorHAnsi"/>
                <w:color w:val="000000" w:themeColor="text1"/>
                <w:sz w:val="16"/>
                <w:szCs w:val="16"/>
              </w:rPr>
              <w:t>– uglavnom samostalno objašnjava o događajima i ličnostima važnima za razvoj hrvatskoga jezika u 20. stoljeću</w:t>
            </w:r>
          </w:p>
          <w:p w14:paraId="0667C707" w14:textId="7E98F985" w:rsidR="00B770F1" w:rsidRPr="00987989" w:rsidRDefault="00B770F1" w:rsidP="00B770F1">
            <w:pPr>
              <w:spacing w:after="120"/>
              <w:rPr>
                <w:rFonts w:cstheme="minorHAnsi"/>
                <w:color w:val="000000" w:themeColor="text1"/>
                <w:sz w:val="16"/>
                <w:szCs w:val="16"/>
              </w:rPr>
            </w:pPr>
            <w:r w:rsidRPr="00987989">
              <w:rPr>
                <w:rFonts w:cstheme="minorHAnsi"/>
                <w:color w:val="000000" w:themeColor="text1"/>
                <w:sz w:val="16"/>
                <w:szCs w:val="16"/>
              </w:rPr>
              <w:t>– uglavnom samostalno istražuje suvremene jezične priručnike radi upoznavanja suvremene leksikografije i uočava brojnost jezičnih priručnika</w:t>
            </w:r>
          </w:p>
        </w:tc>
        <w:tc>
          <w:tcPr>
            <w:tcW w:w="2805" w:type="dxa"/>
          </w:tcPr>
          <w:p w14:paraId="66C4C359" w14:textId="242AC2FA" w:rsidR="00B770F1" w:rsidRPr="00987989" w:rsidRDefault="00B770F1" w:rsidP="00B770F1">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samostalno objašnjava povezanost i uvjetovanost razvoja hrvatskoga jezika s razvojem nacionalnog identiteta i kulture</w:t>
            </w:r>
          </w:p>
          <w:p w14:paraId="2DA95565" w14:textId="4B872EF2" w:rsidR="00B770F1" w:rsidRPr="00987989" w:rsidRDefault="00B770F1" w:rsidP="00B770F1">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navodi autora, naslov i godinu te samostalno tumači važnost prvoga hrvatskog rječnika i prve hrvatske gramatike</w:t>
            </w:r>
          </w:p>
          <w:p w14:paraId="789FF85E" w14:textId="59D24CC6" w:rsidR="00B770F1" w:rsidRPr="00987989" w:rsidRDefault="00B770F1" w:rsidP="00B770F1">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samostalno objašnjava značajke i navodi vodeće ličnosti ilirskoga pokreta</w:t>
            </w:r>
          </w:p>
          <w:p w14:paraId="69AE499D" w14:textId="77777777" w:rsidR="00B770F1" w:rsidRPr="00987989" w:rsidRDefault="00B770F1" w:rsidP="00B770F1">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samostalno objašnjava o događajima i ličnostima važnima za razvoj hrvatskoga jezika u 20. stoljeću</w:t>
            </w:r>
          </w:p>
          <w:p w14:paraId="498B9595" w14:textId="263C12E9" w:rsidR="00B770F1" w:rsidRPr="00987989" w:rsidRDefault="00B770F1" w:rsidP="00B770F1">
            <w:pPr>
              <w:autoSpaceDE w:val="0"/>
              <w:autoSpaceDN w:val="0"/>
              <w:adjustRightInd w:val="0"/>
              <w:spacing w:after="120"/>
              <w:rPr>
                <w:rFonts w:cstheme="minorHAnsi"/>
                <w:color w:val="000000" w:themeColor="text1"/>
                <w:sz w:val="16"/>
                <w:szCs w:val="16"/>
              </w:rPr>
            </w:pPr>
            <w:r w:rsidRPr="00987989">
              <w:rPr>
                <w:rFonts w:cstheme="minorHAnsi"/>
                <w:color w:val="000000" w:themeColor="text1"/>
                <w:sz w:val="16"/>
                <w:szCs w:val="16"/>
              </w:rPr>
              <w:t>– samostalno istražuje suvremene jezične priručnike radi upoznavanja suvremene leksikografije i uočava brojnost jezičnih priručnika</w:t>
            </w:r>
          </w:p>
        </w:tc>
      </w:tr>
    </w:tbl>
    <w:p w14:paraId="14A5AA47" w14:textId="77777777" w:rsidR="00992DB7" w:rsidRPr="00683017" w:rsidRDefault="00992DB7">
      <w:pPr>
        <w:rPr>
          <w:rFonts w:cstheme="minorHAnsi"/>
          <w:color w:val="000000" w:themeColor="text1"/>
          <w:sz w:val="20"/>
          <w:szCs w:val="20"/>
        </w:rPr>
      </w:pPr>
      <w:r w:rsidRPr="00683017">
        <w:rPr>
          <w:rFonts w:cstheme="minorHAnsi"/>
          <w:color w:val="000000" w:themeColor="text1"/>
          <w:sz w:val="20"/>
          <w:szCs w:val="20"/>
        </w:rPr>
        <w:br w:type="page"/>
      </w:r>
    </w:p>
    <w:tbl>
      <w:tblPr>
        <w:tblStyle w:val="Reetkatablice"/>
        <w:tblW w:w="0" w:type="auto"/>
        <w:tblLook w:val="04A0" w:firstRow="1" w:lastRow="0" w:firstColumn="1" w:lastColumn="0" w:noHBand="0" w:noVBand="1"/>
      </w:tblPr>
      <w:tblGrid>
        <w:gridCol w:w="2475"/>
        <w:gridCol w:w="2907"/>
        <w:gridCol w:w="2977"/>
        <w:gridCol w:w="2938"/>
        <w:gridCol w:w="2809"/>
      </w:tblGrid>
      <w:tr w:rsidR="00992DB7" w:rsidRPr="00683017" w14:paraId="474EF85D" w14:textId="77777777" w:rsidTr="004D5B03">
        <w:trPr>
          <w:trHeight w:val="570"/>
        </w:trPr>
        <w:tc>
          <w:tcPr>
            <w:tcW w:w="14106" w:type="dxa"/>
            <w:gridSpan w:val="5"/>
            <w:vAlign w:val="center"/>
          </w:tcPr>
          <w:p w14:paraId="32822EED" w14:textId="568F7980" w:rsidR="00992DB7" w:rsidRPr="00683017" w:rsidRDefault="00332EC9" w:rsidP="00332EC9">
            <w:pPr>
              <w:jc w:val="center"/>
              <w:rPr>
                <w:rFonts w:cstheme="minorHAnsi"/>
                <w:b/>
                <w:sz w:val="20"/>
              </w:rPr>
            </w:pPr>
            <w:r w:rsidRPr="00683017">
              <w:rPr>
                <w:rFonts w:cstheme="minorHAnsi"/>
                <w:b/>
                <w:sz w:val="20"/>
              </w:rPr>
              <w:lastRenderedPageBreak/>
              <w:t xml:space="preserve">PREDMETNO PODRUČJE - </w:t>
            </w:r>
            <w:r w:rsidR="00992DB7" w:rsidRPr="00683017">
              <w:rPr>
                <w:rFonts w:cstheme="minorHAnsi"/>
                <w:b/>
                <w:sz w:val="20"/>
              </w:rPr>
              <w:t>KNJIŽEVNOST I STVARALAŠTVO</w:t>
            </w:r>
          </w:p>
        </w:tc>
      </w:tr>
      <w:tr w:rsidR="004D5B03" w:rsidRPr="00683017" w14:paraId="7368D4AB" w14:textId="77777777" w:rsidTr="00A806F1">
        <w:trPr>
          <w:trHeight w:val="426"/>
        </w:trPr>
        <w:tc>
          <w:tcPr>
            <w:tcW w:w="2475" w:type="dxa"/>
            <w:vMerge w:val="restart"/>
            <w:shd w:val="clear" w:color="auto" w:fill="A8D08D" w:themeFill="accent6" w:themeFillTint="99"/>
            <w:vAlign w:val="center"/>
          </w:tcPr>
          <w:p w14:paraId="3B9ADF74" w14:textId="77777777" w:rsidR="00DC0BE5" w:rsidRPr="00683017" w:rsidRDefault="00DC0BE5" w:rsidP="00DC0BE5">
            <w:pPr>
              <w:jc w:val="center"/>
              <w:rPr>
                <w:rFonts w:cstheme="minorHAnsi"/>
                <w:b/>
                <w:bCs/>
                <w:color w:val="000000" w:themeColor="text1"/>
                <w:sz w:val="20"/>
              </w:rPr>
            </w:pPr>
            <w:r w:rsidRPr="00683017">
              <w:rPr>
                <w:rFonts w:cstheme="minorHAnsi"/>
                <w:b/>
                <w:bCs/>
                <w:color w:val="000000" w:themeColor="text1"/>
                <w:sz w:val="20"/>
              </w:rPr>
              <w:t>ODGOJNO-OBRAZOVNI ISHOD</w:t>
            </w:r>
          </w:p>
        </w:tc>
        <w:tc>
          <w:tcPr>
            <w:tcW w:w="11631" w:type="dxa"/>
            <w:gridSpan w:val="4"/>
            <w:shd w:val="clear" w:color="auto" w:fill="A8D08D" w:themeFill="accent6" w:themeFillTint="99"/>
            <w:vAlign w:val="center"/>
          </w:tcPr>
          <w:p w14:paraId="3F7B2C8C" w14:textId="77777777" w:rsidR="00DC0BE5" w:rsidRPr="00683017" w:rsidRDefault="00DC0BE5" w:rsidP="00DC0BE5">
            <w:pPr>
              <w:jc w:val="center"/>
              <w:rPr>
                <w:rFonts w:cstheme="minorHAnsi"/>
                <w:b/>
                <w:color w:val="000000" w:themeColor="text1"/>
                <w:sz w:val="20"/>
              </w:rPr>
            </w:pPr>
            <w:r w:rsidRPr="00683017">
              <w:rPr>
                <w:rFonts w:cstheme="minorHAnsi"/>
                <w:b/>
                <w:color w:val="000000" w:themeColor="text1"/>
                <w:sz w:val="20"/>
              </w:rPr>
              <w:t>RAZINA USVOJENOSTI ISHODA I PODISHODA</w:t>
            </w:r>
          </w:p>
        </w:tc>
      </w:tr>
      <w:tr w:rsidR="004D5B03" w:rsidRPr="00683017" w14:paraId="2D8C7948" w14:textId="77777777" w:rsidTr="00A806F1">
        <w:trPr>
          <w:trHeight w:val="416"/>
        </w:trPr>
        <w:tc>
          <w:tcPr>
            <w:tcW w:w="2475" w:type="dxa"/>
            <w:vMerge/>
            <w:shd w:val="clear" w:color="auto" w:fill="A8D08D" w:themeFill="accent6" w:themeFillTint="99"/>
            <w:vAlign w:val="center"/>
          </w:tcPr>
          <w:p w14:paraId="17B38DD9" w14:textId="77777777" w:rsidR="00992DB7" w:rsidRPr="00683017" w:rsidRDefault="00992DB7" w:rsidP="00992DB7">
            <w:pPr>
              <w:jc w:val="center"/>
              <w:rPr>
                <w:rFonts w:cstheme="minorHAnsi"/>
                <w:color w:val="000000" w:themeColor="text1"/>
                <w:sz w:val="20"/>
              </w:rPr>
            </w:pPr>
          </w:p>
        </w:tc>
        <w:tc>
          <w:tcPr>
            <w:tcW w:w="2907" w:type="dxa"/>
            <w:shd w:val="clear" w:color="auto" w:fill="A8D08D" w:themeFill="accent6" w:themeFillTint="99"/>
            <w:vAlign w:val="center"/>
          </w:tcPr>
          <w:p w14:paraId="5E557CB2" w14:textId="77777777" w:rsidR="00992DB7" w:rsidRPr="00683017" w:rsidRDefault="00992DB7" w:rsidP="00992DB7">
            <w:pPr>
              <w:jc w:val="center"/>
              <w:rPr>
                <w:rFonts w:cstheme="minorHAnsi"/>
                <w:color w:val="000000" w:themeColor="text1"/>
                <w:sz w:val="20"/>
              </w:rPr>
            </w:pPr>
            <w:r w:rsidRPr="00683017">
              <w:rPr>
                <w:rFonts w:cstheme="minorHAnsi"/>
                <w:b/>
                <w:bCs/>
                <w:color w:val="000000" w:themeColor="text1"/>
                <w:sz w:val="20"/>
              </w:rPr>
              <w:t>DOVOLJNA</w:t>
            </w:r>
          </w:p>
        </w:tc>
        <w:tc>
          <w:tcPr>
            <w:tcW w:w="2977" w:type="dxa"/>
            <w:shd w:val="clear" w:color="auto" w:fill="A8D08D" w:themeFill="accent6" w:themeFillTint="99"/>
            <w:vAlign w:val="center"/>
          </w:tcPr>
          <w:p w14:paraId="109DA1B7" w14:textId="77777777" w:rsidR="00992DB7" w:rsidRPr="00683017" w:rsidRDefault="00992DB7" w:rsidP="00992DB7">
            <w:pPr>
              <w:jc w:val="center"/>
              <w:rPr>
                <w:rFonts w:cstheme="minorHAnsi"/>
                <w:b/>
                <w:color w:val="000000" w:themeColor="text1"/>
                <w:sz w:val="20"/>
              </w:rPr>
            </w:pPr>
            <w:r w:rsidRPr="00683017">
              <w:rPr>
                <w:rFonts w:cstheme="minorHAnsi"/>
                <w:b/>
                <w:color w:val="000000" w:themeColor="text1"/>
                <w:sz w:val="20"/>
              </w:rPr>
              <w:t>DOBRA</w:t>
            </w:r>
          </w:p>
        </w:tc>
        <w:tc>
          <w:tcPr>
            <w:tcW w:w="2938" w:type="dxa"/>
            <w:shd w:val="clear" w:color="auto" w:fill="A8D08D" w:themeFill="accent6" w:themeFillTint="99"/>
            <w:vAlign w:val="center"/>
          </w:tcPr>
          <w:p w14:paraId="0A51B649" w14:textId="77777777" w:rsidR="00992DB7" w:rsidRPr="00683017" w:rsidRDefault="00992DB7" w:rsidP="00992DB7">
            <w:pPr>
              <w:jc w:val="center"/>
              <w:rPr>
                <w:rFonts w:cstheme="minorHAnsi"/>
                <w:b/>
                <w:color w:val="000000" w:themeColor="text1"/>
                <w:sz w:val="20"/>
              </w:rPr>
            </w:pPr>
            <w:r w:rsidRPr="00683017">
              <w:rPr>
                <w:rFonts w:cstheme="minorHAnsi"/>
                <w:b/>
                <w:color w:val="000000" w:themeColor="text1"/>
                <w:sz w:val="20"/>
              </w:rPr>
              <w:t>VRLO DOBRA</w:t>
            </w:r>
          </w:p>
        </w:tc>
        <w:tc>
          <w:tcPr>
            <w:tcW w:w="2809" w:type="dxa"/>
            <w:shd w:val="clear" w:color="auto" w:fill="A8D08D" w:themeFill="accent6" w:themeFillTint="99"/>
            <w:vAlign w:val="center"/>
          </w:tcPr>
          <w:p w14:paraId="7BCAC8F6" w14:textId="77777777" w:rsidR="00992DB7" w:rsidRPr="00683017" w:rsidRDefault="00992DB7" w:rsidP="00992DB7">
            <w:pPr>
              <w:jc w:val="center"/>
              <w:rPr>
                <w:rFonts w:cstheme="minorHAnsi"/>
                <w:b/>
                <w:color w:val="000000" w:themeColor="text1"/>
                <w:sz w:val="20"/>
              </w:rPr>
            </w:pPr>
            <w:r w:rsidRPr="00683017">
              <w:rPr>
                <w:rFonts w:cstheme="minorHAnsi"/>
                <w:b/>
                <w:color w:val="000000" w:themeColor="text1"/>
                <w:sz w:val="20"/>
              </w:rPr>
              <w:t>ODLIČNA</w:t>
            </w:r>
          </w:p>
        </w:tc>
      </w:tr>
      <w:tr w:rsidR="004D5B03" w:rsidRPr="00683017" w14:paraId="06D80B55" w14:textId="77777777" w:rsidTr="00A806F1">
        <w:trPr>
          <w:trHeight w:val="1246"/>
        </w:trPr>
        <w:tc>
          <w:tcPr>
            <w:tcW w:w="2475" w:type="dxa"/>
            <w:vMerge w:val="restart"/>
            <w:shd w:val="clear" w:color="auto" w:fill="E2EFD9" w:themeFill="accent6" w:themeFillTint="33"/>
            <w:vAlign w:val="center"/>
          </w:tcPr>
          <w:p w14:paraId="360B36B7" w14:textId="77777777" w:rsidR="00D831E8" w:rsidRPr="00683017" w:rsidRDefault="00D831E8" w:rsidP="00D831E8">
            <w:pPr>
              <w:rPr>
                <w:rFonts w:cstheme="minorHAnsi"/>
                <w:b/>
                <w:bCs/>
                <w:color w:val="000000" w:themeColor="text1"/>
                <w:sz w:val="20"/>
              </w:rPr>
            </w:pPr>
            <w:r w:rsidRPr="00683017">
              <w:rPr>
                <w:rFonts w:cstheme="minorHAnsi"/>
                <w:b/>
                <w:bCs/>
                <w:color w:val="000000" w:themeColor="text1"/>
                <w:sz w:val="20"/>
              </w:rPr>
              <w:t xml:space="preserve">HJ B.7.1. </w:t>
            </w:r>
          </w:p>
          <w:p w14:paraId="349B404F" w14:textId="488B1E75" w:rsidR="00D831E8" w:rsidRPr="00683017" w:rsidRDefault="00D831E8" w:rsidP="00D831E8">
            <w:pPr>
              <w:rPr>
                <w:rFonts w:cstheme="minorHAnsi"/>
                <w:b/>
                <w:bCs/>
                <w:color w:val="000000" w:themeColor="text1"/>
                <w:sz w:val="20"/>
              </w:rPr>
            </w:pPr>
            <w:r w:rsidRPr="00683017">
              <w:rPr>
                <w:rFonts w:cstheme="minorHAnsi"/>
                <w:b/>
                <w:bCs/>
                <w:color w:val="000000" w:themeColor="text1"/>
                <w:sz w:val="20"/>
              </w:rPr>
              <w:t>Učenik vrednuje književni tekst tumačeći utjecaj književnoga teksta na oblikovanje stavova i vrijednosti.</w:t>
            </w:r>
          </w:p>
        </w:tc>
        <w:tc>
          <w:tcPr>
            <w:tcW w:w="2907" w:type="dxa"/>
            <w:shd w:val="clear" w:color="auto" w:fill="E2EFD9" w:themeFill="accent6" w:themeFillTint="33"/>
            <w:vAlign w:val="center"/>
          </w:tcPr>
          <w:p w14:paraId="42FEF017" w14:textId="4F1BB9CB" w:rsidR="00D831E8" w:rsidRPr="00683017" w:rsidRDefault="00D831E8" w:rsidP="00D831E8">
            <w:pPr>
              <w:spacing w:after="80"/>
              <w:rPr>
                <w:rFonts w:cstheme="minorHAnsi"/>
                <w:b/>
                <w:bCs/>
                <w:color w:val="000000" w:themeColor="text1"/>
                <w:sz w:val="20"/>
              </w:rPr>
            </w:pPr>
            <w:r w:rsidRPr="00683017">
              <w:rPr>
                <w:rFonts w:cstheme="minorHAnsi"/>
                <w:b/>
                <w:bCs/>
                <w:color w:val="000000" w:themeColor="text1"/>
                <w:sz w:val="20"/>
              </w:rPr>
              <w:t>– rijeko objašnjava utjecaj književnih tekstova na promjenu vlastitih predodžbi o svijetu</w:t>
            </w:r>
          </w:p>
        </w:tc>
        <w:tc>
          <w:tcPr>
            <w:tcW w:w="2977" w:type="dxa"/>
            <w:shd w:val="clear" w:color="auto" w:fill="E2EFD9" w:themeFill="accent6" w:themeFillTint="33"/>
            <w:vAlign w:val="center"/>
          </w:tcPr>
          <w:p w14:paraId="494D7C15" w14:textId="0321CAC5" w:rsidR="00D831E8" w:rsidRPr="00683017" w:rsidRDefault="00D831E8" w:rsidP="00D831E8">
            <w:pPr>
              <w:spacing w:after="80"/>
              <w:rPr>
                <w:rFonts w:cstheme="minorHAnsi"/>
                <w:b/>
                <w:bCs/>
                <w:color w:val="000000" w:themeColor="text1"/>
                <w:sz w:val="20"/>
              </w:rPr>
            </w:pPr>
            <w:r w:rsidRPr="00683017">
              <w:rPr>
                <w:rFonts w:cstheme="minorHAnsi"/>
                <w:b/>
                <w:bCs/>
                <w:color w:val="000000" w:themeColor="text1"/>
                <w:sz w:val="20"/>
              </w:rPr>
              <w:t>– povremeno objašnjava utjecaj književnih tekstova na promjenu vlastitih predodžbi o svijetu</w:t>
            </w:r>
          </w:p>
        </w:tc>
        <w:tc>
          <w:tcPr>
            <w:tcW w:w="2938" w:type="dxa"/>
            <w:shd w:val="clear" w:color="auto" w:fill="E2EFD9" w:themeFill="accent6" w:themeFillTint="33"/>
            <w:vAlign w:val="center"/>
          </w:tcPr>
          <w:p w14:paraId="3C9E0BFE" w14:textId="5ACCCEF2" w:rsidR="00D831E8" w:rsidRPr="00683017" w:rsidRDefault="00D831E8" w:rsidP="00D831E8">
            <w:pPr>
              <w:spacing w:after="80"/>
              <w:rPr>
                <w:rFonts w:cstheme="minorHAnsi"/>
                <w:b/>
                <w:bCs/>
                <w:color w:val="000000" w:themeColor="text1"/>
                <w:sz w:val="20"/>
              </w:rPr>
            </w:pPr>
            <w:r w:rsidRPr="00683017">
              <w:rPr>
                <w:rFonts w:cstheme="minorHAnsi"/>
                <w:b/>
                <w:bCs/>
                <w:color w:val="000000" w:themeColor="text1"/>
                <w:sz w:val="20"/>
              </w:rPr>
              <w:t>– uglavnom objašnjava utjecaj književnih tekstova na promjenu vlastitih predodžbi o svijetu</w:t>
            </w:r>
          </w:p>
        </w:tc>
        <w:tc>
          <w:tcPr>
            <w:tcW w:w="2809" w:type="dxa"/>
            <w:shd w:val="clear" w:color="auto" w:fill="E2EFD9" w:themeFill="accent6" w:themeFillTint="33"/>
            <w:vAlign w:val="center"/>
          </w:tcPr>
          <w:p w14:paraId="163EEB5D" w14:textId="79DC4622" w:rsidR="00D831E8" w:rsidRPr="00683017" w:rsidRDefault="00D831E8" w:rsidP="00D831E8">
            <w:pPr>
              <w:spacing w:after="80"/>
              <w:rPr>
                <w:rFonts w:cstheme="minorHAnsi"/>
                <w:b/>
                <w:bCs/>
                <w:color w:val="000000" w:themeColor="text1"/>
                <w:sz w:val="20"/>
              </w:rPr>
            </w:pPr>
            <w:r w:rsidRPr="00683017">
              <w:rPr>
                <w:rFonts w:cstheme="minorHAnsi"/>
                <w:b/>
                <w:bCs/>
                <w:color w:val="000000" w:themeColor="text1"/>
                <w:sz w:val="20"/>
              </w:rPr>
              <w:t>– redovito objašnjava utjecaj književnih tekstova na promjenu vlastitih predodžbi o svijetu</w:t>
            </w:r>
          </w:p>
        </w:tc>
      </w:tr>
      <w:tr w:rsidR="004D5B03" w:rsidRPr="00683017" w14:paraId="423DE88B" w14:textId="77777777" w:rsidTr="00A806F1">
        <w:trPr>
          <w:trHeight w:val="831"/>
        </w:trPr>
        <w:tc>
          <w:tcPr>
            <w:tcW w:w="2475" w:type="dxa"/>
            <w:vMerge/>
            <w:shd w:val="clear" w:color="auto" w:fill="E2EFD9" w:themeFill="accent6" w:themeFillTint="33"/>
            <w:vAlign w:val="center"/>
          </w:tcPr>
          <w:p w14:paraId="2937665D" w14:textId="77777777" w:rsidR="00D831E8" w:rsidRPr="00683017" w:rsidRDefault="00D831E8" w:rsidP="00D831E8">
            <w:pPr>
              <w:rPr>
                <w:rFonts w:cstheme="minorHAnsi"/>
                <w:b/>
                <w:bCs/>
                <w:color w:val="000000" w:themeColor="text1"/>
                <w:sz w:val="20"/>
              </w:rPr>
            </w:pPr>
          </w:p>
        </w:tc>
        <w:tc>
          <w:tcPr>
            <w:tcW w:w="2907" w:type="dxa"/>
          </w:tcPr>
          <w:p w14:paraId="2533E65F" w14:textId="62A1599A"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uz pomoć učitelja </w:t>
            </w:r>
            <w:r w:rsidRPr="00683017">
              <w:rPr>
                <w:rFonts w:cstheme="minorHAnsi"/>
                <w:color w:val="000000" w:themeColor="text1"/>
                <w:sz w:val="20"/>
              </w:rPr>
              <w:t>stavlja u odnos uzroke i posljedice u književnome tekstu</w:t>
            </w:r>
          </w:p>
          <w:p w14:paraId="5319A27A" w14:textId="222008D0"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uz pomoć učitelja </w:t>
            </w:r>
            <w:r w:rsidRPr="00683017">
              <w:rPr>
                <w:rFonts w:cstheme="minorHAnsi"/>
                <w:color w:val="000000" w:themeColor="text1"/>
                <w:sz w:val="20"/>
              </w:rPr>
              <w:t>uspoređuje vlastite spoznaje o svijetu i prikaz svijeta u književnome tekstu</w:t>
            </w:r>
          </w:p>
          <w:p w14:paraId="197B059A" w14:textId="7A631E98"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w:t>
            </w:r>
            <w:r w:rsidR="000E1E33" w:rsidRPr="00683017">
              <w:rPr>
                <w:rFonts w:cstheme="minorHAnsi"/>
                <w:color w:val="000000" w:themeColor="text1"/>
                <w:sz w:val="20"/>
              </w:rPr>
              <w:t xml:space="preserve"> uz pomoć učitelja</w:t>
            </w:r>
            <w:r w:rsidRPr="00683017">
              <w:rPr>
                <w:rFonts w:cstheme="minorHAnsi"/>
                <w:color w:val="000000" w:themeColor="text1"/>
                <w:sz w:val="20"/>
              </w:rPr>
              <w:t xml:space="preserve"> uočava pojave i doživljaje</w:t>
            </w:r>
            <w:r w:rsidR="00AE548F" w:rsidRPr="00683017">
              <w:rPr>
                <w:rFonts w:cstheme="minorHAnsi"/>
                <w:color w:val="000000" w:themeColor="text1"/>
                <w:sz w:val="20"/>
              </w:rPr>
              <w:t xml:space="preserve"> u tekstu</w:t>
            </w:r>
            <w:r w:rsidRPr="00683017">
              <w:rPr>
                <w:rFonts w:cstheme="minorHAnsi"/>
                <w:color w:val="000000" w:themeColor="text1"/>
                <w:sz w:val="20"/>
              </w:rPr>
              <w:t xml:space="preserve"> koje može prepoznati </w:t>
            </w:r>
            <w:r w:rsidR="00AE548F" w:rsidRPr="00683017">
              <w:rPr>
                <w:rFonts w:cstheme="minorHAnsi"/>
                <w:color w:val="000000" w:themeColor="text1"/>
                <w:sz w:val="20"/>
              </w:rPr>
              <w:t xml:space="preserve">i </w:t>
            </w:r>
            <w:r w:rsidRPr="00683017">
              <w:rPr>
                <w:rFonts w:cstheme="minorHAnsi"/>
                <w:color w:val="000000" w:themeColor="text1"/>
                <w:sz w:val="20"/>
              </w:rPr>
              <w:t>u vlastitom okružju</w:t>
            </w:r>
          </w:p>
          <w:p w14:paraId="1F92B246" w14:textId="5D2609AD"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uz pomoć učitelja </w:t>
            </w:r>
            <w:r w:rsidRPr="00683017">
              <w:rPr>
                <w:rFonts w:cstheme="minorHAnsi"/>
                <w:color w:val="000000" w:themeColor="text1"/>
                <w:sz w:val="20"/>
              </w:rPr>
              <w:t>uočava estetska obilježja književnoga teksta u odnosu na ostale tekstove</w:t>
            </w:r>
          </w:p>
          <w:p w14:paraId="59CDEC4A" w14:textId="1754B450"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w:t>
            </w:r>
            <w:r w:rsidR="000E1E33" w:rsidRPr="00683017">
              <w:rPr>
                <w:rFonts w:cstheme="minorHAnsi"/>
                <w:color w:val="000000" w:themeColor="text1"/>
                <w:sz w:val="20"/>
              </w:rPr>
              <w:t xml:space="preserve"> uz pomoć učitelja</w:t>
            </w:r>
            <w:r w:rsidRPr="00683017">
              <w:rPr>
                <w:rFonts w:cstheme="minorHAnsi"/>
                <w:color w:val="000000" w:themeColor="text1"/>
                <w:sz w:val="20"/>
              </w:rPr>
              <w:t xml:space="preserve"> obrazlaže etičku i idejnu razinu književnoga teksta</w:t>
            </w:r>
          </w:p>
          <w:p w14:paraId="4BEEA9F3" w14:textId="5141E123"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uz pomoć učitelja </w:t>
            </w:r>
            <w:r w:rsidRPr="00683017">
              <w:rPr>
                <w:rFonts w:cstheme="minorHAnsi"/>
                <w:color w:val="000000" w:themeColor="text1"/>
                <w:sz w:val="20"/>
              </w:rPr>
              <w:t>uspoređuje djela slične tematike</w:t>
            </w:r>
          </w:p>
          <w:p w14:paraId="1DFAABAB" w14:textId="548519FE"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uz pomoć učitelja </w:t>
            </w:r>
            <w:r w:rsidRPr="00683017">
              <w:rPr>
                <w:rFonts w:cstheme="minorHAnsi"/>
                <w:color w:val="000000" w:themeColor="text1"/>
                <w:sz w:val="20"/>
              </w:rPr>
              <w:t>vrednuje književni tekst</w:t>
            </w:r>
          </w:p>
          <w:p w14:paraId="3498712D" w14:textId="0D8F507B"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uz pomoć učitelja </w:t>
            </w:r>
            <w:r w:rsidRPr="00683017">
              <w:rPr>
                <w:rFonts w:cstheme="minorHAnsi"/>
                <w:color w:val="000000" w:themeColor="text1"/>
                <w:sz w:val="20"/>
              </w:rPr>
              <w:t xml:space="preserve">argumentira vlastita zapažanja o književnom </w:t>
            </w:r>
            <w:r w:rsidRPr="00683017">
              <w:rPr>
                <w:rFonts w:cstheme="minorHAnsi"/>
                <w:color w:val="000000" w:themeColor="text1"/>
                <w:sz w:val="20"/>
              </w:rPr>
              <w:lastRenderedPageBreak/>
              <w:t>tekstu povezujući ih sa stečenim znanjem i iskustvom</w:t>
            </w:r>
          </w:p>
          <w:p w14:paraId="19DEE0B7" w14:textId="536D31AC"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uz pomoć učitelja </w:t>
            </w:r>
            <w:r w:rsidRPr="00683017">
              <w:rPr>
                <w:rFonts w:cstheme="minorHAnsi"/>
                <w:color w:val="000000" w:themeColor="text1"/>
                <w:sz w:val="20"/>
              </w:rPr>
              <w:t>objašnjava na koji način i u kojoj mjeri književni tekst utječe na oblikovanje njegovih stavova i vrijednosti</w:t>
            </w:r>
          </w:p>
        </w:tc>
        <w:tc>
          <w:tcPr>
            <w:tcW w:w="2977" w:type="dxa"/>
          </w:tcPr>
          <w:p w14:paraId="58200CBC" w14:textId="3B3E0EB2"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lastRenderedPageBreak/>
              <w:t xml:space="preserve">– </w:t>
            </w:r>
            <w:r w:rsidR="000E1E33" w:rsidRPr="00683017">
              <w:rPr>
                <w:rFonts w:cstheme="minorHAnsi"/>
                <w:color w:val="000000" w:themeColor="text1"/>
                <w:sz w:val="20"/>
              </w:rPr>
              <w:t xml:space="preserve">djelomično samostalno </w:t>
            </w:r>
            <w:r w:rsidRPr="00683017">
              <w:rPr>
                <w:rFonts w:cstheme="minorHAnsi"/>
                <w:color w:val="000000" w:themeColor="text1"/>
                <w:sz w:val="20"/>
              </w:rPr>
              <w:t>stavlja u odnos uzroke i posljedice u književnome tekstu</w:t>
            </w:r>
          </w:p>
          <w:p w14:paraId="609570AC" w14:textId="3495D0B2"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djelomično samostalno </w:t>
            </w:r>
            <w:r w:rsidRPr="00683017">
              <w:rPr>
                <w:rFonts w:cstheme="minorHAnsi"/>
                <w:color w:val="000000" w:themeColor="text1"/>
                <w:sz w:val="20"/>
              </w:rPr>
              <w:t>uspoređuje vlastite spoznaje o svijetu i prikaz svijeta u književnome tekstu</w:t>
            </w:r>
          </w:p>
          <w:p w14:paraId="6010514C" w14:textId="28E34C7B"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djelomično samostalno </w:t>
            </w:r>
            <w:r w:rsidRPr="00683017">
              <w:rPr>
                <w:rFonts w:cstheme="minorHAnsi"/>
                <w:color w:val="000000" w:themeColor="text1"/>
                <w:sz w:val="20"/>
              </w:rPr>
              <w:t>uočava pojave i doživljaje</w:t>
            </w:r>
            <w:r w:rsidR="00AE548F" w:rsidRPr="00683017">
              <w:rPr>
                <w:rFonts w:cstheme="minorHAnsi"/>
                <w:color w:val="000000" w:themeColor="text1"/>
                <w:sz w:val="20"/>
              </w:rPr>
              <w:t xml:space="preserve"> u tekstu</w:t>
            </w:r>
            <w:r w:rsidRPr="00683017">
              <w:rPr>
                <w:rFonts w:cstheme="minorHAnsi"/>
                <w:color w:val="000000" w:themeColor="text1"/>
                <w:sz w:val="20"/>
              </w:rPr>
              <w:t xml:space="preserve"> koje može prepoznati </w:t>
            </w:r>
            <w:r w:rsidR="00AE548F" w:rsidRPr="00683017">
              <w:rPr>
                <w:rFonts w:cstheme="minorHAnsi"/>
                <w:color w:val="000000" w:themeColor="text1"/>
                <w:sz w:val="20"/>
              </w:rPr>
              <w:t xml:space="preserve">i </w:t>
            </w:r>
            <w:r w:rsidRPr="00683017">
              <w:rPr>
                <w:rFonts w:cstheme="minorHAnsi"/>
                <w:color w:val="000000" w:themeColor="text1"/>
                <w:sz w:val="20"/>
              </w:rPr>
              <w:t>u vlastitom okružju</w:t>
            </w:r>
          </w:p>
          <w:p w14:paraId="6D0BB024" w14:textId="0F6757F6"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djelomično samostalno </w:t>
            </w:r>
            <w:r w:rsidRPr="00683017">
              <w:rPr>
                <w:rFonts w:cstheme="minorHAnsi"/>
                <w:color w:val="000000" w:themeColor="text1"/>
                <w:sz w:val="20"/>
              </w:rPr>
              <w:t>uočava estetska obilježja književnoga teksta u odnosu na ostale tekstove</w:t>
            </w:r>
          </w:p>
          <w:p w14:paraId="7471459E" w14:textId="5D338D6B"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djelomično samostalno </w:t>
            </w:r>
            <w:r w:rsidRPr="00683017">
              <w:rPr>
                <w:rFonts w:cstheme="minorHAnsi"/>
                <w:color w:val="000000" w:themeColor="text1"/>
                <w:sz w:val="20"/>
              </w:rPr>
              <w:t>obrazlaže etičku i idejnu razinu književnoga teksta</w:t>
            </w:r>
          </w:p>
          <w:p w14:paraId="3888B802" w14:textId="4B2F23E2"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djelomično samostalno </w:t>
            </w:r>
            <w:r w:rsidRPr="00683017">
              <w:rPr>
                <w:rFonts w:cstheme="minorHAnsi"/>
                <w:color w:val="000000" w:themeColor="text1"/>
                <w:sz w:val="20"/>
              </w:rPr>
              <w:t>uspoređuje djela slične tematike</w:t>
            </w:r>
          </w:p>
          <w:p w14:paraId="7007F712" w14:textId="53F499EC"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djelomično samostalno </w:t>
            </w:r>
            <w:r w:rsidRPr="00683017">
              <w:rPr>
                <w:rFonts w:cstheme="minorHAnsi"/>
                <w:color w:val="000000" w:themeColor="text1"/>
                <w:sz w:val="20"/>
              </w:rPr>
              <w:t>vrednuje književni tekst</w:t>
            </w:r>
          </w:p>
          <w:p w14:paraId="7C9E5F47" w14:textId="4285EECD"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djelomično samostalno </w:t>
            </w:r>
            <w:r w:rsidRPr="00683017">
              <w:rPr>
                <w:rFonts w:cstheme="minorHAnsi"/>
                <w:color w:val="000000" w:themeColor="text1"/>
                <w:sz w:val="20"/>
              </w:rPr>
              <w:t xml:space="preserve">argumentira vlastita zapažanja o </w:t>
            </w:r>
            <w:r w:rsidRPr="00683017">
              <w:rPr>
                <w:rFonts w:cstheme="minorHAnsi"/>
                <w:color w:val="000000" w:themeColor="text1"/>
                <w:sz w:val="20"/>
              </w:rPr>
              <w:lastRenderedPageBreak/>
              <w:t>književnom tekstu povezujući ih sa stečenim znanjem i iskustvom</w:t>
            </w:r>
          </w:p>
          <w:p w14:paraId="73402D1E" w14:textId="3A1F09B7"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djelomično samostalno </w:t>
            </w:r>
            <w:r w:rsidRPr="00683017">
              <w:rPr>
                <w:rFonts w:cstheme="minorHAnsi"/>
                <w:color w:val="000000" w:themeColor="text1"/>
                <w:sz w:val="20"/>
              </w:rPr>
              <w:t>objašnjava na koji način i u kojoj mjeri književni tekst utječe na oblikovanje njegovih stavova i vrijednosti</w:t>
            </w:r>
          </w:p>
        </w:tc>
        <w:tc>
          <w:tcPr>
            <w:tcW w:w="2938" w:type="dxa"/>
          </w:tcPr>
          <w:p w14:paraId="46A30CD4" w14:textId="0C9B7DE8"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lastRenderedPageBreak/>
              <w:t>–</w:t>
            </w:r>
            <w:r w:rsidR="000E1E33" w:rsidRPr="00683017">
              <w:rPr>
                <w:rFonts w:cstheme="minorHAnsi"/>
                <w:color w:val="000000" w:themeColor="text1"/>
                <w:sz w:val="20"/>
              </w:rPr>
              <w:t xml:space="preserve"> uglavnom samostalno</w:t>
            </w:r>
            <w:r w:rsidRPr="00683017">
              <w:rPr>
                <w:rFonts w:cstheme="minorHAnsi"/>
                <w:color w:val="000000" w:themeColor="text1"/>
                <w:sz w:val="20"/>
              </w:rPr>
              <w:t xml:space="preserve"> stavlja u odnos uzroke i posljedice u književnome tekstu</w:t>
            </w:r>
          </w:p>
          <w:p w14:paraId="783004E4" w14:textId="0CB2890C"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uglavnom samostalno </w:t>
            </w:r>
            <w:r w:rsidRPr="00683017">
              <w:rPr>
                <w:rFonts w:cstheme="minorHAnsi"/>
                <w:color w:val="000000" w:themeColor="text1"/>
                <w:sz w:val="20"/>
              </w:rPr>
              <w:t>uspoređuje vlastite spoznaje o svijetu i prikaz svijeta u književnome tekstu</w:t>
            </w:r>
          </w:p>
          <w:p w14:paraId="6538A3E6" w14:textId="5A63ADDB"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uglavnom samostalno </w:t>
            </w:r>
            <w:r w:rsidRPr="00683017">
              <w:rPr>
                <w:rFonts w:cstheme="minorHAnsi"/>
                <w:color w:val="000000" w:themeColor="text1"/>
                <w:sz w:val="20"/>
              </w:rPr>
              <w:t xml:space="preserve">uočava pojave i doživljaje </w:t>
            </w:r>
            <w:r w:rsidR="00AE548F" w:rsidRPr="00683017">
              <w:rPr>
                <w:rFonts w:cstheme="minorHAnsi"/>
                <w:color w:val="000000" w:themeColor="text1"/>
                <w:sz w:val="20"/>
              </w:rPr>
              <w:t xml:space="preserve">u tekstu </w:t>
            </w:r>
            <w:r w:rsidRPr="00683017">
              <w:rPr>
                <w:rFonts w:cstheme="minorHAnsi"/>
                <w:color w:val="000000" w:themeColor="text1"/>
                <w:sz w:val="20"/>
              </w:rPr>
              <w:t xml:space="preserve">koje može prepoznati </w:t>
            </w:r>
            <w:r w:rsidR="00AE548F" w:rsidRPr="00683017">
              <w:rPr>
                <w:rFonts w:cstheme="minorHAnsi"/>
                <w:color w:val="000000" w:themeColor="text1"/>
                <w:sz w:val="20"/>
              </w:rPr>
              <w:t xml:space="preserve">i </w:t>
            </w:r>
            <w:r w:rsidRPr="00683017">
              <w:rPr>
                <w:rFonts w:cstheme="minorHAnsi"/>
                <w:color w:val="000000" w:themeColor="text1"/>
                <w:sz w:val="20"/>
              </w:rPr>
              <w:t>u vlastitom okružju</w:t>
            </w:r>
          </w:p>
          <w:p w14:paraId="48F49F2C" w14:textId="079CDA1F"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w:t>
            </w:r>
            <w:r w:rsidR="000E1E33" w:rsidRPr="00683017">
              <w:rPr>
                <w:rFonts w:cstheme="minorHAnsi"/>
                <w:color w:val="000000" w:themeColor="text1"/>
                <w:sz w:val="20"/>
              </w:rPr>
              <w:t xml:space="preserve"> uglavnom samostalno</w:t>
            </w:r>
            <w:r w:rsidRPr="00683017">
              <w:rPr>
                <w:rFonts w:cstheme="minorHAnsi"/>
                <w:color w:val="000000" w:themeColor="text1"/>
                <w:sz w:val="20"/>
              </w:rPr>
              <w:t xml:space="preserve"> uočava estetska obilježja književnoga teksta u odnosu na ostale tekstove</w:t>
            </w:r>
          </w:p>
          <w:p w14:paraId="6B8B350C" w14:textId="40577FAD"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uglavnom samostalno </w:t>
            </w:r>
            <w:r w:rsidRPr="00683017">
              <w:rPr>
                <w:rFonts w:cstheme="minorHAnsi"/>
                <w:color w:val="000000" w:themeColor="text1"/>
                <w:sz w:val="20"/>
              </w:rPr>
              <w:t>obrazlaže etičku i idejnu razinu književnoga teksta</w:t>
            </w:r>
          </w:p>
          <w:p w14:paraId="567EF3EF" w14:textId="1D3F896E"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uglavnom samostalno </w:t>
            </w:r>
            <w:r w:rsidRPr="00683017">
              <w:rPr>
                <w:rFonts w:cstheme="minorHAnsi"/>
                <w:color w:val="000000" w:themeColor="text1"/>
                <w:sz w:val="20"/>
              </w:rPr>
              <w:t>uspoređuje djela slične tematike</w:t>
            </w:r>
          </w:p>
          <w:p w14:paraId="5F610B4A" w14:textId="133BA57C"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uglavnom samostalno </w:t>
            </w:r>
            <w:r w:rsidRPr="00683017">
              <w:rPr>
                <w:rFonts w:cstheme="minorHAnsi"/>
                <w:color w:val="000000" w:themeColor="text1"/>
                <w:sz w:val="20"/>
              </w:rPr>
              <w:t>vrednuje književni tekst</w:t>
            </w:r>
          </w:p>
          <w:p w14:paraId="28FAEC34" w14:textId="568E764A"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uglavnom samostalno </w:t>
            </w:r>
            <w:r w:rsidRPr="00683017">
              <w:rPr>
                <w:rFonts w:cstheme="minorHAnsi"/>
                <w:color w:val="000000" w:themeColor="text1"/>
                <w:sz w:val="20"/>
              </w:rPr>
              <w:t xml:space="preserve">argumentira vlastita zapažanja o </w:t>
            </w:r>
            <w:r w:rsidRPr="00683017">
              <w:rPr>
                <w:rFonts w:cstheme="minorHAnsi"/>
                <w:color w:val="000000" w:themeColor="text1"/>
                <w:sz w:val="20"/>
              </w:rPr>
              <w:lastRenderedPageBreak/>
              <w:t>književnom tekstu povezujući ih sa stečenim znanjem i iskustvom</w:t>
            </w:r>
          </w:p>
          <w:p w14:paraId="60F92B7D" w14:textId="026CBF0C"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uglavnom samostalno </w:t>
            </w:r>
            <w:r w:rsidRPr="00683017">
              <w:rPr>
                <w:rFonts w:cstheme="minorHAnsi"/>
                <w:color w:val="000000" w:themeColor="text1"/>
                <w:sz w:val="20"/>
              </w:rPr>
              <w:t>objašnjava na koji način i u kojoj mjeri književni tekst utječe na oblikovanje njegovih stavova i vrijednosti</w:t>
            </w:r>
          </w:p>
        </w:tc>
        <w:tc>
          <w:tcPr>
            <w:tcW w:w="2809" w:type="dxa"/>
          </w:tcPr>
          <w:p w14:paraId="54D4B8AF" w14:textId="768E9462"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lastRenderedPageBreak/>
              <w:t xml:space="preserve">– </w:t>
            </w:r>
            <w:r w:rsidR="000E1E33" w:rsidRPr="00683017">
              <w:rPr>
                <w:rFonts w:cstheme="minorHAnsi"/>
                <w:color w:val="000000" w:themeColor="text1"/>
                <w:sz w:val="20"/>
              </w:rPr>
              <w:t xml:space="preserve">samostalno </w:t>
            </w:r>
            <w:r w:rsidRPr="00683017">
              <w:rPr>
                <w:rFonts w:cstheme="minorHAnsi"/>
                <w:color w:val="000000" w:themeColor="text1"/>
                <w:sz w:val="20"/>
              </w:rPr>
              <w:t>stavlja u odnos uzroke i posljedice u književnome tekstu</w:t>
            </w:r>
          </w:p>
          <w:p w14:paraId="7FBDE976" w14:textId="1CD9261C"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samostalno </w:t>
            </w:r>
            <w:r w:rsidRPr="00683017">
              <w:rPr>
                <w:rFonts w:cstheme="minorHAnsi"/>
                <w:color w:val="000000" w:themeColor="text1"/>
                <w:sz w:val="20"/>
              </w:rPr>
              <w:t>uspoređuje vlastite spoznaje o svijetu i prikaz svijeta u književnome tekstu</w:t>
            </w:r>
          </w:p>
          <w:p w14:paraId="33B2568B" w14:textId="42105FCE"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samostalno </w:t>
            </w:r>
            <w:r w:rsidRPr="00683017">
              <w:rPr>
                <w:rFonts w:cstheme="minorHAnsi"/>
                <w:color w:val="000000" w:themeColor="text1"/>
                <w:sz w:val="20"/>
              </w:rPr>
              <w:t xml:space="preserve">uočava pojave i doživljaje </w:t>
            </w:r>
            <w:r w:rsidR="00AE548F" w:rsidRPr="00683017">
              <w:rPr>
                <w:rFonts w:cstheme="minorHAnsi"/>
                <w:color w:val="000000" w:themeColor="text1"/>
                <w:sz w:val="20"/>
              </w:rPr>
              <w:t xml:space="preserve">u tekstu </w:t>
            </w:r>
            <w:r w:rsidRPr="00683017">
              <w:rPr>
                <w:rFonts w:cstheme="minorHAnsi"/>
                <w:color w:val="000000" w:themeColor="text1"/>
                <w:sz w:val="20"/>
              </w:rPr>
              <w:t xml:space="preserve">koje može prepoznati </w:t>
            </w:r>
            <w:r w:rsidR="00AE548F" w:rsidRPr="00683017">
              <w:rPr>
                <w:rFonts w:cstheme="minorHAnsi"/>
                <w:color w:val="000000" w:themeColor="text1"/>
                <w:sz w:val="20"/>
              </w:rPr>
              <w:t xml:space="preserve">i </w:t>
            </w:r>
            <w:r w:rsidRPr="00683017">
              <w:rPr>
                <w:rFonts w:cstheme="minorHAnsi"/>
                <w:color w:val="000000" w:themeColor="text1"/>
                <w:sz w:val="20"/>
              </w:rPr>
              <w:t>u vlastitom okružju</w:t>
            </w:r>
          </w:p>
          <w:p w14:paraId="5BAEE3F1" w14:textId="701AC4BA"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samostalno </w:t>
            </w:r>
            <w:r w:rsidRPr="00683017">
              <w:rPr>
                <w:rFonts w:cstheme="minorHAnsi"/>
                <w:color w:val="000000" w:themeColor="text1"/>
                <w:sz w:val="20"/>
              </w:rPr>
              <w:t>uočava estetska obilježja književnoga teksta u odnosu na ostale tekstove</w:t>
            </w:r>
          </w:p>
          <w:p w14:paraId="5F6B7F66" w14:textId="73612D08"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samostalno </w:t>
            </w:r>
            <w:r w:rsidRPr="00683017">
              <w:rPr>
                <w:rFonts w:cstheme="minorHAnsi"/>
                <w:color w:val="000000" w:themeColor="text1"/>
                <w:sz w:val="20"/>
              </w:rPr>
              <w:t>obrazlaže etičku i idejnu razinu književnoga teksta</w:t>
            </w:r>
          </w:p>
          <w:p w14:paraId="3A0346A5" w14:textId="1BE9120F"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w:t>
            </w:r>
            <w:r w:rsidR="000E1E33" w:rsidRPr="00683017">
              <w:rPr>
                <w:rFonts w:cstheme="minorHAnsi"/>
                <w:color w:val="000000" w:themeColor="text1"/>
                <w:sz w:val="20"/>
              </w:rPr>
              <w:t xml:space="preserve"> samostalno</w:t>
            </w:r>
            <w:r w:rsidRPr="00683017">
              <w:rPr>
                <w:rFonts w:cstheme="minorHAnsi"/>
                <w:color w:val="000000" w:themeColor="text1"/>
                <w:sz w:val="20"/>
              </w:rPr>
              <w:t xml:space="preserve"> uspoređuje djela slične tematike</w:t>
            </w:r>
          </w:p>
          <w:p w14:paraId="2AB9F292" w14:textId="55BEDB93"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samostalno </w:t>
            </w:r>
            <w:r w:rsidRPr="00683017">
              <w:rPr>
                <w:rFonts w:cstheme="minorHAnsi"/>
                <w:color w:val="000000" w:themeColor="text1"/>
                <w:sz w:val="20"/>
              </w:rPr>
              <w:t>vrednuje književni tekst</w:t>
            </w:r>
          </w:p>
          <w:p w14:paraId="3A9BA195" w14:textId="4185D444"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samostalno </w:t>
            </w:r>
            <w:r w:rsidRPr="00683017">
              <w:rPr>
                <w:rFonts w:cstheme="minorHAnsi"/>
                <w:color w:val="000000" w:themeColor="text1"/>
                <w:sz w:val="20"/>
              </w:rPr>
              <w:t xml:space="preserve">argumentira vlastita zapažanja o književnom </w:t>
            </w:r>
            <w:r w:rsidRPr="00683017">
              <w:rPr>
                <w:rFonts w:cstheme="minorHAnsi"/>
                <w:color w:val="000000" w:themeColor="text1"/>
                <w:sz w:val="20"/>
              </w:rPr>
              <w:lastRenderedPageBreak/>
              <w:t>tekstu povezujući ih sa stečenim znanjem i iskustvom</w:t>
            </w:r>
          </w:p>
          <w:p w14:paraId="185CFC0B" w14:textId="6B72E8C4" w:rsidR="00D831E8" w:rsidRPr="00683017" w:rsidRDefault="00D831E8" w:rsidP="00D831E8">
            <w:pPr>
              <w:spacing w:after="80"/>
              <w:rPr>
                <w:rFonts w:cstheme="minorHAnsi"/>
                <w:color w:val="000000" w:themeColor="text1"/>
                <w:sz w:val="20"/>
              </w:rPr>
            </w:pPr>
            <w:r w:rsidRPr="00683017">
              <w:rPr>
                <w:rFonts w:cstheme="minorHAnsi"/>
                <w:color w:val="000000" w:themeColor="text1"/>
                <w:sz w:val="20"/>
              </w:rPr>
              <w:t xml:space="preserve">– </w:t>
            </w:r>
            <w:r w:rsidR="000E1E33" w:rsidRPr="00683017">
              <w:rPr>
                <w:rFonts w:cstheme="minorHAnsi"/>
                <w:color w:val="000000" w:themeColor="text1"/>
                <w:sz w:val="20"/>
              </w:rPr>
              <w:t xml:space="preserve">samostalno </w:t>
            </w:r>
            <w:r w:rsidRPr="00683017">
              <w:rPr>
                <w:rFonts w:cstheme="minorHAnsi"/>
                <w:color w:val="000000" w:themeColor="text1"/>
                <w:sz w:val="20"/>
              </w:rPr>
              <w:t>objašnjava na koji način i u kojoj mjeri književni tekst utječe na oblikovanje njegovih stavova i vrijednosti</w:t>
            </w:r>
          </w:p>
        </w:tc>
      </w:tr>
      <w:tr w:rsidR="004D5B03" w:rsidRPr="00683017" w14:paraId="48808778" w14:textId="77777777" w:rsidTr="00A806F1">
        <w:trPr>
          <w:trHeight w:val="1130"/>
        </w:trPr>
        <w:tc>
          <w:tcPr>
            <w:tcW w:w="2475" w:type="dxa"/>
            <w:vMerge w:val="restart"/>
            <w:shd w:val="clear" w:color="auto" w:fill="E2EFD9" w:themeFill="accent6" w:themeFillTint="33"/>
            <w:vAlign w:val="center"/>
          </w:tcPr>
          <w:p w14:paraId="29C199AC" w14:textId="77777777" w:rsidR="000E1E33" w:rsidRPr="00683017" w:rsidRDefault="000E1E33" w:rsidP="000E1E33">
            <w:pPr>
              <w:rPr>
                <w:rFonts w:cstheme="minorHAnsi"/>
                <w:b/>
                <w:bCs/>
                <w:color w:val="000000" w:themeColor="text1"/>
                <w:sz w:val="20"/>
              </w:rPr>
            </w:pPr>
            <w:r w:rsidRPr="00683017">
              <w:rPr>
                <w:rFonts w:cstheme="minorHAnsi"/>
                <w:b/>
                <w:bCs/>
                <w:color w:val="000000" w:themeColor="text1"/>
                <w:sz w:val="20"/>
              </w:rPr>
              <w:t xml:space="preserve">HJ B.7.2. </w:t>
            </w:r>
          </w:p>
          <w:p w14:paraId="5C0EFF53" w14:textId="178B4A25" w:rsidR="007407F5" w:rsidRPr="00683017" w:rsidRDefault="000E1E33" w:rsidP="000E1E33">
            <w:pPr>
              <w:rPr>
                <w:rFonts w:cstheme="minorHAnsi"/>
                <w:b/>
                <w:bCs/>
                <w:color w:val="000000" w:themeColor="text1"/>
                <w:sz w:val="20"/>
              </w:rPr>
            </w:pPr>
            <w:r w:rsidRPr="00683017">
              <w:rPr>
                <w:rFonts w:cstheme="minorHAnsi"/>
                <w:b/>
                <w:bCs/>
                <w:color w:val="000000" w:themeColor="text1"/>
                <w:sz w:val="20"/>
              </w:rPr>
              <w:t>Učenik tumači književni tekst na temelju čitateljskoga iskustva i usporedbe s drugim tekstovima primjenjujući znanja o književnosti.</w:t>
            </w:r>
          </w:p>
        </w:tc>
        <w:tc>
          <w:tcPr>
            <w:tcW w:w="2907" w:type="dxa"/>
            <w:shd w:val="clear" w:color="auto" w:fill="E2EFD9" w:themeFill="accent6" w:themeFillTint="33"/>
            <w:vAlign w:val="center"/>
          </w:tcPr>
          <w:p w14:paraId="46660365" w14:textId="49164C71" w:rsidR="007407F5" w:rsidRPr="00683017" w:rsidRDefault="007407F5" w:rsidP="000E1E33">
            <w:pPr>
              <w:rPr>
                <w:rFonts w:cstheme="minorHAnsi"/>
                <w:b/>
                <w:bCs/>
                <w:color w:val="000000" w:themeColor="text1"/>
                <w:sz w:val="20"/>
              </w:rPr>
            </w:pPr>
            <w:r w:rsidRPr="00683017">
              <w:rPr>
                <w:rFonts w:cstheme="minorHAnsi"/>
                <w:b/>
                <w:bCs/>
                <w:color w:val="000000" w:themeColor="text1"/>
                <w:sz w:val="20"/>
              </w:rPr>
              <w:t xml:space="preserve">– </w:t>
            </w:r>
            <w:r w:rsidR="000E1E33" w:rsidRPr="00683017">
              <w:rPr>
                <w:rFonts w:cstheme="minorHAnsi"/>
                <w:b/>
                <w:bCs/>
                <w:color w:val="000000" w:themeColor="text1"/>
                <w:sz w:val="20"/>
              </w:rPr>
              <w:t>uz pomoć učitelja obrazlaže značenje književnoga teksta s obzirom na vlastito čitateljsko iskustvo i žanrovska obilježja</w:t>
            </w:r>
          </w:p>
        </w:tc>
        <w:tc>
          <w:tcPr>
            <w:tcW w:w="2977" w:type="dxa"/>
            <w:shd w:val="clear" w:color="auto" w:fill="E2EFD9" w:themeFill="accent6" w:themeFillTint="33"/>
            <w:vAlign w:val="center"/>
          </w:tcPr>
          <w:p w14:paraId="529D1747" w14:textId="643C5575" w:rsidR="007407F5" w:rsidRPr="00683017" w:rsidRDefault="007407F5" w:rsidP="000E1E33">
            <w:pPr>
              <w:rPr>
                <w:rFonts w:cstheme="minorHAnsi"/>
                <w:b/>
                <w:bCs/>
                <w:color w:val="000000" w:themeColor="text1"/>
                <w:sz w:val="20"/>
              </w:rPr>
            </w:pPr>
            <w:r w:rsidRPr="00683017">
              <w:rPr>
                <w:rFonts w:cstheme="minorHAnsi"/>
                <w:b/>
                <w:bCs/>
                <w:color w:val="000000" w:themeColor="text1"/>
                <w:sz w:val="20"/>
              </w:rPr>
              <w:t xml:space="preserve">– djelomično </w:t>
            </w:r>
            <w:r w:rsidR="000E1E33" w:rsidRPr="00683017">
              <w:rPr>
                <w:rFonts w:cstheme="minorHAnsi"/>
                <w:b/>
                <w:bCs/>
                <w:color w:val="000000" w:themeColor="text1"/>
                <w:sz w:val="20"/>
              </w:rPr>
              <w:t>samostalno obrazlaže značenje književnoga teksta s obzirom na vlastito čitateljsko iskustvo i žanrovska obilježja</w:t>
            </w:r>
          </w:p>
        </w:tc>
        <w:tc>
          <w:tcPr>
            <w:tcW w:w="2938" w:type="dxa"/>
            <w:shd w:val="clear" w:color="auto" w:fill="E2EFD9" w:themeFill="accent6" w:themeFillTint="33"/>
            <w:vAlign w:val="center"/>
          </w:tcPr>
          <w:p w14:paraId="6F92D39C" w14:textId="2EACA4DF" w:rsidR="007407F5" w:rsidRPr="00683017" w:rsidRDefault="007407F5" w:rsidP="000E1E33">
            <w:pPr>
              <w:rPr>
                <w:rFonts w:cstheme="minorHAnsi"/>
                <w:b/>
                <w:bCs/>
                <w:color w:val="000000" w:themeColor="text1"/>
                <w:sz w:val="20"/>
              </w:rPr>
            </w:pPr>
            <w:r w:rsidRPr="00683017">
              <w:rPr>
                <w:rFonts w:cstheme="minorHAnsi"/>
                <w:b/>
                <w:bCs/>
                <w:color w:val="000000" w:themeColor="text1"/>
                <w:sz w:val="20"/>
              </w:rPr>
              <w:t xml:space="preserve">– uglavnom </w:t>
            </w:r>
            <w:r w:rsidR="000E1E33" w:rsidRPr="00683017">
              <w:rPr>
                <w:rFonts w:cstheme="minorHAnsi"/>
                <w:b/>
                <w:bCs/>
                <w:color w:val="000000" w:themeColor="text1"/>
                <w:sz w:val="20"/>
              </w:rPr>
              <w:t>samostalno obrazlaže značenje književnoga teksta s obzirom na vlastito čitateljsko iskustvo i žanrovska obilježja</w:t>
            </w:r>
          </w:p>
        </w:tc>
        <w:tc>
          <w:tcPr>
            <w:tcW w:w="2809" w:type="dxa"/>
            <w:shd w:val="clear" w:color="auto" w:fill="E2EFD9" w:themeFill="accent6" w:themeFillTint="33"/>
            <w:vAlign w:val="center"/>
          </w:tcPr>
          <w:p w14:paraId="6ECCF930" w14:textId="4790D837" w:rsidR="007407F5" w:rsidRPr="00683017" w:rsidRDefault="007407F5" w:rsidP="000E1E33">
            <w:pPr>
              <w:rPr>
                <w:rFonts w:cstheme="minorHAnsi"/>
                <w:b/>
                <w:bCs/>
                <w:color w:val="000000" w:themeColor="text1"/>
                <w:sz w:val="20"/>
              </w:rPr>
            </w:pPr>
            <w:r w:rsidRPr="00683017">
              <w:rPr>
                <w:rFonts w:cstheme="minorHAnsi"/>
                <w:b/>
                <w:bCs/>
                <w:color w:val="000000" w:themeColor="text1"/>
                <w:sz w:val="20"/>
              </w:rPr>
              <w:t xml:space="preserve">– </w:t>
            </w:r>
            <w:r w:rsidR="000E1E33" w:rsidRPr="00683017">
              <w:rPr>
                <w:rFonts w:cstheme="minorHAnsi"/>
                <w:b/>
                <w:bCs/>
                <w:color w:val="000000" w:themeColor="text1"/>
                <w:sz w:val="20"/>
              </w:rPr>
              <w:t>samostalno obrazlaže značenje književnoga teksta s obzirom na vlastito čitateljsko iskustvo i žanrovska obilježja</w:t>
            </w:r>
          </w:p>
        </w:tc>
      </w:tr>
      <w:tr w:rsidR="004D5B03" w:rsidRPr="00683017" w14:paraId="34DD78A1" w14:textId="77777777" w:rsidTr="004D5B03">
        <w:trPr>
          <w:trHeight w:val="1130"/>
        </w:trPr>
        <w:tc>
          <w:tcPr>
            <w:tcW w:w="2475" w:type="dxa"/>
            <w:vMerge/>
            <w:tcBorders>
              <w:bottom w:val="nil"/>
            </w:tcBorders>
            <w:shd w:val="clear" w:color="auto" w:fill="E2EFD9" w:themeFill="accent6" w:themeFillTint="33"/>
          </w:tcPr>
          <w:p w14:paraId="05D9E921" w14:textId="77777777" w:rsidR="00386ECD" w:rsidRPr="00683017" w:rsidRDefault="00386ECD" w:rsidP="00386ECD">
            <w:pPr>
              <w:rPr>
                <w:rFonts w:cstheme="minorHAnsi"/>
                <w:b/>
                <w:bCs/>
                <w:color w:val="000000" w:themeColor="text1"/>
                <w:sz w:val="20"/>
              </w:rPr>
            </w:pPr>
          </w:p>
        </w:tc>
        <w:tc>
          <w:tcPr>
            <w:tcW w:w="2907" w:type="dxa"/>
            <w:tcBorders>
              <w:bottom w:val="nil"/>
            </w:tcBorders>
          </w:tcPr>
          <w:p w14:paraId="486AA276" w14:textId="4D2F99CB" w:rsidR="00386ECD" w:rsidRPr="00683017" w:rsidRDefault="00386ECD" w:rsidP="00386ECD">
            <w:pPr>
              <w:autoSpaceDE w:val="0"/>
              <w:autoSpaceDN w:val="0"/>
              <w:adjustRightInd w:val="0"/>
              <w:spacing w:after="120"/>
              <w:rPr>
                <w:rFonts w:cstheme="minorHAnsi"/>
                <w:color w:val="000000" w:themeColor="text1"/>
                <w:sz w:val="20"/>
              </w:rPr>
            </w:pPr>
            <w:r w:rsidRPr="00683017">
              <w:rPr>
                <w:rFonts w:cstheme="minorHAnsi"/>
                <w:color w:val="000000" w:themeColor="text1"/>
                <w:sz w:val="20"/>
              </w:rPr>
              <w:t>– uz pomoć učitelja uočava umjetničku ulogu književnosti koja ima kulturnu i estetsku vrijednost</w:t>
            </w:r>
          </w:p>
          <w:p w14:paraId="3DE75EE3" w14:textId="3D122A95" w:rsidR="00386ECD" w:rsidRPr="00683017" w:rsidRDefault="00386ECD" w:rsidP="00386ECD">
            <w:pPr>
              <w:autoSpaceDE w:val="0"/>
              <w:autoSpaceDN w:val="0"/>
              <w:adjustRightInd w:val="0"/>
              <w:spacing w:after="120"/>
              <w:rPr>
                <w:rFonts w:cstheme="minorHAnsi"/>
                <w:color w:val="000000" w:themeColor="text1"/>
                <w:sz w:val="20"/>
              </w:rPr>
            </w:pPr>
            <w:r w:rsidRPr="00683017">
              <w:rPr>
                <w:rFonts w:cstheme="minorHAnsi"/>
                <w:color w:val="000000" w:themeColor="text1"/>
                <w:sz w:val="20"/>
              </w:rPr>
              <w:t>– uz pomoć učitelja imenuje i opisuje pripovjedne događaje u kronološkome slijedu</w:t>
            </w:r>
          </w:p>
          <w:p w14:paraId="7FCA96F1" w14:textId="2D763298" w:rsidR="00386ECD" w:rsidRPr="00683017" w:rsidRDefault="00386ECD" w:rsidP="00386ECD">
            <w:pPr>
              <w:autoSpaceDE w:val="0"/>
              <w:autoSpaceDN w:val="0"/>
              <w:adjustRightInd w:val="0"/>
              <w:spacing w:after="120"/>
              <w:rPr>
                <w:rFonts w:cstheme="minorHAnsi"/>
                <w:color w:val="000000" w:themeColor="text1"/>
                <w:sz w:val="20"/>
              </w:rPr>
            </w:pPr>
            <w:r w:rsidRPr="00683017">
              <w:rPr>
                <w:rFonts w:cstheme="minorHAnsi"/>
                <w:color w:val="000000" w:themeColor="text1"/>
                <w:sz w:val="20"/>
              </w:rPr>
              <w:t>– uz pomoć učitelja prepoznaje strukturu književnoga teksta: fabula i kompozicija književnoga teksta; stih i strofa kao jedinstven i samostalan pjesnički oblik i primjenjuje dosad stečena znanja o književnosti</w:t>
            </w:r>
          </w:p>
          <w:p w14:paraId="1A0D8F78" w14:textId="6A6F7002" w:rsidR="00386ECD" w:rsidRPr="00683017" w:rsidRDefault="00386ECD" w:rsidP="00386ECD">
            <w:pPr>
              <w:autoSpaceDE w:val="0"/>
              <w:autoSpaceDN w:val="0"/>
              <w:adjustRightInd w:val="0"/>
              <w:spacing w:after="120"/>
              <w:rPr>
                <w:rFonts w:cstheme="minorHAnsi"/>
                <w:color w:val="000000" w:themeColor="text1"/>
                <w:sz w:val="20"/>
              </w:rPr>
            </w:pPr>
            <w:r w:rsidRPr="00683017">
              <w:rPr>
                <w:rFonts w:cstheme="minorHAnsi"/>
                <w:color w:val="000000" w:themeColor="text1"/>
                <w:sz w:val="20"/>
              </w:rPr>
              <w:t xml:space="preserve">– uz pomoć učitelja razlikuje pripovjedača (u 1. i 3. </w:t>
            </w:r>
            <w:r w:rsidR="00B16AEB" w:rsidRPr="00683017">
              <w:rPr>
                <w:rFonts w:cstheme="minorHAnsi"/>
                <w:color w:val="000000" w:themeColor="text1"/>
                <w:sz w:val="20"/>
              </w:rPr>
              <w:t>osobi</w:t>
            </w:r>
            <w:r w:rsidRPr="00683017">
              <w:rPr>
                <w:rFonts w:cstheme="minorHAnsi"/>
                <w:color w:val="000000" w:themeColor="text1"/>
                <w:sz w:val="20"/>
              </w:rPr>
              <w:t>) od pisca</w:t>
            </w:r>
          </w:p>
          <w:p w14:paraId="3EC2C91F" w14:textId="2C60590A" w:rsidR="00386ECD" w:rsidRPr="00683017" w:rsidRDefault="00386ECD" w:rsidP="00386ECD">
            <w:pPr>
              <w:autoSpaceDE w:val="0"/>
              <w:autoSpaceDN w:val="0"/>
              <w:adjustRightInd w:val="0"/>
              <w:spacing w:after="120"/>
              <w:rPr>
                <w:rFonts w:cstheme="minorHAnsi"/>
                <w:color w:val="000000" w:themeColor="text1"/>
                <w:sz w:val="20"/>
              </w:rPr>
            </w:pPr>
            <w:r w:rsidRPr="00683017">
              <w:rPr>
                <w:rFonts w:cstheme="minorHAnsi"/>
                <w:color w:val="000000" w:themeColor="text1"/>
                <w:sz w:val="20"/>
              </w:rPr>
              <w:t>– uz pomoć učitelja prepoznaje i navodi primjere jezično-stilskih obilježja književnoga teksta: hiperbola, retoričko pitanje, metafora</w:t>
            </w:r>
          </w:p>
        </w:tc>
        <w:tc>
          <w:tcPr>
            <w:tcW w:w="2977" w:type="dxa"/>
            <w:tcBorders>
              <w:bottom w:val="nil"/>
            </w:tcBorders>
          </w:tcPr>
          <w:p w14:paraId="158229E3" w14:textId="660F8B17" w:rsidR="00386ECD" w:rsidRPr="00683017" w:rsidRDefault="00386ECD" w:rsidP="00386ECD">
            <w:pPr>
              <w:autoSpaceDE w:val="0"/>
              <w:autoSpaceDN w:val="0"/>
              <w:adjustRightInd w:val="0"/>
              <w:spacing w:after="120"/>
              <w:rPr>
                <w:rFonts w:cstheme="minorHAnsi"/>
                <w:color w:val="000000" w:themeColor="text1"/>
                <w:sz w:val="20"/>
              </w:rPr>
            </w:pPr>
            <w:r w:rsidRPr="00683017">
              <w:rPr>
                <w:rFonts w:cstheme="minorHAnsi"/>
                <w:color w:val="000000" w:themeColor="text1"/>
                <w:sz w:val="20"/>
              </w:rPr>
              <w:t>– djelomično samostalno uočava umjetničku ulogu književnosti koja ima kulturnu i estetsku vrijednost</w:t>
            </w:r>
          </w:p>
          <w:p w14:paraId="3D8D9BBE" w14:textId="2027BB22" w:rsidR="00386ECD" w:rsidRPr="00683017" w:rsidRDefault="00386ECD" w:rsidP="00386ECD">
            <w:pPr>
              <w:autoSpaceDE w:val="0"/>
              <w:autoSpaceDN w:val="0"/>
              <w:adjustRightInd w:val="0"/>
              <w:spacing w:after="120"/>
              <w:rPr>
                <w:rFonts w:cstheme="minorHAnsi"/>
                <w:color w:val="000000" w:themeColor="text1"/>
                <w:sz w:val="20"/>
              </w:rPr>
            </w:pPr>
            <w:r w:rsidRPr="00683017">
              <w:rPr>
                <w:rFonts w:cstheme="minorHAnsi"/>
                <w:color w:val="000000" w:themeColor="text1"/>
                <w:sz w:val="20"/>
              </w:rPr>
              <w:t>– djelomično samostalno imenuje i opisuje pripovjedne događaje u kronološkome slijedu</w:t>
            </w:r>
          </w:p>
          <w:p w14:paraId="7C9C9D4A" w14:textId="71207BD3" w:rsidR="00386ECD" w:rsidRPr="00683017" w:rsidRDefault="00386ECD" w:rsidP="00386ECD">
            <w:pPr>
              <w:autoSpaceDE w:val="0"/>
              <w:autoSpaceDN w:val="0"/>
              <w:adjustRightInd w:val="0"/>
              <w:spacing w:after="120"/>
              <w:rPr>
                <w:rFonts w:cstheme="minorHAnsi"/>
                <w:color w:val="000000" w:themeColor="text1"/>
                <w:sz w:val="20"/>
              </w:rPr>
            </w:pPr>
            <w:r w:rsidRPr="00683017">
              <w:rPr>
                <w:rFonts w:cstheme="minorHAnsi"/>
                <w:color w:val="000000" w:themeColor="text1"/>
                <w:sz w:val="20"/>
              </w:rPr>
              <w:t>– djelomično samostalno prepoznaje strukturu književnoga teksta: fabula i kompozicija književnoga teksta; stih i strofa kao jedinstven i samostalan pjesnički oblik i primjenjuje dosad stečena znanja o književnosti</w:t>
            </w:r>
          </w:p>
          <w:p w14:paraId="1F4B14D9" w14:textId="75A882A3" w:rsidR="00386ECD" w:rsidRPr="00683017" w:rsidRDefault="00386ECD" w:rsidP="00386ECD">
            <w:pPr>
              <w:autoSpaceDE w:val="0"/>
              <w:autoSpaceDN w:val="0"/>
              <w:adjustRightInd w:val="0"/>
              <w:spacing w:after="120"/>
              <w:rPr>
                <w:rFonts w:cstheme="minorHAnsi"/>
                <w:color w:val="000000" w:themeColor="text1"/>
                <w:sz w:val="20"/>
              </w:rPr>
            </w:pPr>
            <w:r w:rsidRPr="00683017">
              <w:rPr>
                <w:rFonts w:cstheme="minorHAnsi"/>
                <w:color w:val="000000" w:themeColor="text1"/>
                <w:sz w:val="20"/>
              </w:rPr>
              <w:t xml:space="preserve">– djelomično samostalno razlikuje pripovjedača (u 1. i 3. </w:t>
            </w:r>
            <w:r w:rsidR="00B16AEB" w:rsidRPr="00683017">
              <w:rPr>
                <w:rFonts w:cstheme="minorHAnsi"/>
                <w:color w:val="000000" w:themeColor="text1"/>
                <w:sz w:val="20"/>
              </w:rPr>
              <w:t>osobi</w:t>
            </w:r>
            <w:r w:rsidRPr="00683017">
              <w:rPr>
                <w:rFonts w:cstheme="minorHAnsi"/>
                <w:color w:val="000000" w:themeColor="text1"/>
                <w:sz w:val="20"/>
              </w:rPr>
              <w:t>) od pisca</w:t>
            </w:r>
          </w:p>
          <w:p w14:paraId="731DB2C7" w14:textId="72D3A5A4" w:rsidR="00386ECD" w:rsidRPr="00683017" w:rsidRDefault="00386ECD" w:rsidP="00386ECD">
            <w:pPr>
              <w:autoSpaceDE w:val="0"/>
              <w:autoSpaceDN w:val="0"/>
              <w:adjustRightInd w:val="0"/>
              <w:spacing w:after="120"/>
              <w:rPr>
                <w:rFonts w:cstheme="minorHAnsi"/>
                <w:color w:val="000000" w:themeColor="text1"/>
                <w:sz w:val="20"/>
              </w:rPr>
            </w:pPr>
            <w:r w:rsidRPr="00683017">
              <w:rPr>
                <w:rFonts w:cstheme="minorHAnsi"/>
                <w:color w:val="000000" w:themeColor="text1"/>
                <w:sz w:val="20"/>
              </w:rPr>
              <w:t>– djelomično samostalno prepoznaje i navodi primjere jezično-stilskih obilježja književnoga teksta: hiperbola, retoričko pitanje, metafora</w:t>
            </w:r>
          </w:p>
        </w:tc>
        <w:tc>
          <w:tcPr>
            <w:tcW w:w="2938" w:type="dxa"/>
            <w:tcBorders>
              <w:bottom w:val="nil"/>
            </w:tcBorders>
          </w:tcPr>
          <w:p w14:paraId="3ED8D560" w14:textId="3BA3D1F7" w:rsidR="00386ECD" w:rsidRPr="00683017" w:rsidRDefault="00386ECD" w:rsidP="00386ECD">
            <w:pPr>
              <w:autoSpaceDE w:val="0"/>
              <w:autoSpaceDN w:val="0"/>
              <w:adjustRightInd w:val="0"/>
              <w:spacing w:after="120"/>
              <w:rPr>
                <w:rFonts w:cstheme="minorHAnsi"/>
                <w:color w:val="000000" w:themeColor="text1"/>
                <w:sz w:val="20"/>
              </w:rPr>
            </w:pPr>
            <w:r w:rsidRPr="00683017">
              <w:rPr>
                <w:rFonts w:cstheme="minorHAnsi"/>
                <w:color w:val="000000" w:themeColor="text1"/>
                <w:sz w:val="20"/>
              </w:rPr>
              <w:t>– uglavnom samostalno uočava umjetničku ulogu književnosti koja ima kulturnu i estetsku vrijednost</w:t>
            </w:r>
          </w:p>
          <w:p w14:paraId="1F7E88E3" w14:textId="30820202" w:rsidR="00386ECD" w:rsidRPr="00683017" w:rsidRDefault="00386ECD" w:rsidP="00386ECD">
            <w:pPr>
              <w:autoSpaceDE w:val="0"/>
              <w:autoSpaceDN w:val="0"/>
              <w:adjustRightInd w:val="0"/>
              <w:spacing w:after="120"/>
              <w:rPr>
                <w:rFonts w:cstheme="minorHAnsi"/>
                <w:color w:val="000000" w:themeColor="text1"/>
                <w:sz w:val="20"/>
              </w:rPr>
            </w:pPr>
            <w:r w:rsidRPr="00683017">
              <w:rPr>
                <w:rFonts w:cstheme="minorHAnsi"/>
                <w:color w:val="000000" w:themeColor="text1"/>
                <w:sz w:val="20"/>
              </w:rPr>
              <w:t>– uglavnom samostalno imenuje i opisuje pripovjedne događaje u kronološkome slijedu</w:t>
            </w:r>
          </w:p>
          <w:p w14:paraId="54562B1B" w14:textId="61EDBE24" w:rsidR="00386ECD" w:rsidRPr="00683017" w:rsidRDefault="00386ECD" w:rsidP="00386ECD">
            <w:pPr>
              <w:autoSpaceDE w:val="0"/>
              <w:autoSpaceDN w:val="0"/>
              <w:adjustRightInd w:val="0"/>
              <w:spacing w:after="120"/>
              <w:rPr>
                <w:rFonts w:cstheme="minorHAnsi"/>
                <w:color w:val="000000" w:themeColor="text1"/>
                <w:sz w:val="20"/>
              </w:rPr>
            </w:pPr>
            <w:r w:rsidRPr="00683017">
              <w:rPr>
                <w:rFonts w:cstheme="minorHAnsi"/>
                <w:color w:val="000000" w:themeColor="text1"/>
                <w:sz w:val="20"/>
              </w:rPr>
              <w:t>– uglavnom samostalno prepoznaje strukturu književnoga teksta: fabula i kompozicija književnoga teksta; stih i strofa kao jedinstven i samostalan pjesnički oblik i primjenjuje dosad stečena znanja o književnosti</w:t>
            </w:r>
          </w:p>
          <w:p w14:paraId="08C07EF5" w14:textId="7CF8BC5E" w:rsidR="00386ECD" w:rsidRPr="00683017" w:rsidRDefault="00386ECD" w:rsidP="00386ECD">
            <w:pPr>
              <w:autoSpaceDE w:val="0"/>
              <w:autoSpaceDN w:val="0"/>
              <w:adjustRightInd w:val="0"/>
              <w:spacing w:after="120"/>
              <w:rPr>
                <w:rFonts w:cstheme="minorHAnsi"/>
                <w:color w:val="000000" w:themeColor="text1"/>
                <w:sz w:val="20"/>
              </w:rPr>
            </w:pPr>
            <w:r w:rsidRPr="00683017">
              <w:rPr>
                <w:rFonts w:cstheme="minorHAnsi"/>
                <w:color w:val="000000" w:themeColor="text1"/>
                <w:sz w:val="20"/>
              </w:rPr>
              <w:t xml:space="preserve">– uglavnom samostalno razlikuje pripovjedača (u 1. i 3. </w:t>
            </w:r>
            <w:r w:rsidR="00B16AEB" w:rsidRPr="00683017">
              <w:rPr>
                <w:rFonts w:cstheme="minorHAnsi"/>
                <w:color w:val="000000" w:themeColor="text1"/>
                <w:sz w:val="20"/>
              </w:rPr>
              <w:t>osobi</w:t>
            </w:r>
            <w:r w:rsidRPr="00683017">
              <w:rPr>
                <w:rFonts w:cstheme="minorHAnsi"/>
                <w:color w:val="000000" w:themeColor="text1"/>
                <w:sz w:val="20"/>
              </w:rPr>
              <w:t>) od pisca</w:t>
            </w:r>
          </w:p>
          <w:p w14:paraId="62B65F52" w14:textId="2A84AF02" w:rsidR="00386ECD" w:rsidRPr="00683017" w:rsidRDefault="00386ECD" w:rsidP="00386ECD">
            <w:pPr>
              <w:autoSpaceDE w:val="0"/>
              <w:autoSpaceDN w:val="0"/>
              <w:adjustRightInd w:val="0"/>
              <w:spacing w:after="120"/>
              <w:rPr>
                <w:rFonts w:cstheme="minorHAnsi"/>
                <w:color w:val="000000" w:themeColor="text1"/>
                <w:sz w:val="20"/>
              </w:rPr>
            </w:pPr>
            <w:r w:rsidRPr="00683017">
              <w:rPr>
                <w:rFonts w:cstheme="minorHAnsi"/>
                <w:color w:val="000000" w:themeColor="text1"/>
                <w:sz w:val="20"/>
              </w:rPr>
              <w:t xml:space="preserve">– uglavnom samostalno prepoznaje i navodi primjere jezično-stilskih obilježja </w:t>
            </w:r>
            <w:r w:rsidRPr="00683017">
              <w:rPr>
                <w:rFonts w:cstheme="minorHAnsi"/>
                <w:color w:val="000000" w:themeColor="text1"/>
                <w:sz w:val="20"/>
              </w:rPr>
              <w:lastRenderedPageBreak/>
              <w:t>književnoga teksta: hiperbola, retoričko pitanje, metafora</w:t>
            </w:r>
          </w:p>
        </w:tc>
        <w:tc>
          <w:tcPr>
            <w:tcW w:w="2809" w:type="dxa"/>
            <w:tcBorders>
              <w:bottom w:val="nil"/>
            </w:tcBorders>
          </w:tcPr>
          <w:p w14:paraId="2954F1AB" w14:textId="67CBA0E2" w:rsidR="00386ECD" w:rsidRPr="00683017" w:rsidRDefault="00386ECD" w:rsidP="00386ECD">
            <w:pPr>
              <w:autoSpaceDE w:val="0"/>
              <w:autoSpaceDN w:val="0"/>
              <w:adjustRightInd w:val="0"/>
              <w:spacing w:after="120"/>
              <w:rPr>
                <w:rFonts w:cstheme="minorHAnsi"/>
                <w:color w:val="000000" w:themeColor="text1"/>
                <w:sz w:val="20"/>
              </w:rPr>
            </w:pPr>
            <w:r w:rsidRPr="00683017">
              <w:rPr>
                <w:rFonts w:cstheme="minorHAnsi"/>
                <w:color w:val="000000" w:themeColor="text1"/>
                <w:sz w:val="20"/>
              </w:rPr>
              <w:lastRenderedPageBreak/>
              <w:t>– samostalno uočava umjetničku ulogu književnosti koja ima kulturnu i estetsku vrijednost</w:t>
            </w:r>
          </w:p>
          <w:p w14:paraId="3AC7F3A1" w14:textId="21B2636D" w:rsidR="00386ECD" w:rsidRPr="00683017" w:rsidRDefault="00386ECD" w:rsidP="00386ECD">
            <w:pPr>
              <w:autoSpaceDE w:val="0"/>
              <w:autoSpaceDN w:val="0"/>
              <w:adjustRightInd w:val="0"/>
              <w:spacing w:after="120"/>
              <w:rPr>
                <w:rFonts w:cstheme="minorHAnsi"/>
                <w:color w:val="000000" w:themeColor="text1"/>
                <w:sz w:val="20"/>
              </w:rPr>
            </w:pPr>
            <w:r w:rsidRPr="00683017">
              <w:rPr>
                <w:rFonts w:cstheme="minorHAnsi"/>
                <w:color w:val="000000" w:themeColor="text1"/>
                <w:sz w:val="20"/>
              </w:rPr>
              <w:t>– samostalno imenuje i opisuje pripovjedne događaje u kronološkome slijedu</w:t>
            </w:r>
          </w:p>
          <w:p w14:paraId="23DA3E68" w14:textId="4D79B823" w:rsidR="00386ECD" w:rsidRPr="00683017" w:rsidRDefault="00386ECD" w:rsidP="00386ECD">
            <w:pPr>
              <w:autoSpaceDE w:val="0"/>
              <w:autoSpaceDN w:val="0"/>
              <w:adjustRightInd w:val="0"/>
              <w:spacing w:after="120"/>
              <w:rPr>
                <w:rFonts w:cstheme="minorHAnsi"/>
                <w:color w:val="000000" w:themeColor="text1"/>
                <w:sz w:val="20"/>
              </w:rPr>
            </w:pPr>
            <w:r w:rsidRPr="00683017">
              <w:rPr>
                <w:rFonts w:cstheme="minorHAnsi"/>
                <w:color w:val="000000" w:themeColor="text1"/>
                <w:sz w:val="20"/>
              </w:rPr>
              <w:t>– samostalno prepoznaje strukturu književnoga teksta: fabula i kompozicija književnoga teksta; stih i strofa kao jedinstven i samostalan pjesnički oblik i primjenjuje dosad stečena znanja o književnosti</w:t>
            </w:r>
          </w:p>
          <w:p w14:paraId="0698EA3C" w14:textId="79496E97" w:rsidR="00386ECD" w:rsidRPr="00683017" w:rsidRDefault="00386ECD" w:rsidP="00386ECD">
            <w:pPr>
              <w:autoSpaceDE w:val="0"/>
              <w:autoSpaceDN w:val="0"/>
              <w:adjustRightInd w:val="0"/>
              <w:spacing w:after="120"/>
              <w:rPr>
                <w:rFonts w:cstheme="minorHAnsi"/>
                <w:color w:val="000000" w:themeColor="text1"/>
                <w:sz w:val="20"/>
              </w:rPr>
            </w:pPr>
            <w:r w:rsidRPr="00683017">
              <w:rPr>
                <w:rFonts w:cstheme="minorHAnsi"/>
                <w:color w:val="000000" w:themeColor="text1"/>
                <w:sz w:val="20"/>
              </w:rPr>
              <w:t xml:space="preserve">– samostalno razlikuje pripovjedača (u 1. i 3. </w:t>
            </w:r>
            <w:r w:rsidR="00B16AEB" w:rsidRPr="00683017">
              <w:rPr>
                <w:rFonts w:cstheme="minorHAnsi"/>
                <w:color w:val="000000" w:themeColor="text1"/>
                <w:sz w:val="20"/>
              </w:rPr>
              <w:t>osobi</w:t>
            </w:r>
            <w:r w:rsidRPr="00683017">
              <w:rPr>
                <w:rFonts w:cstheme="minorHAnsi"/>
                <w:color w:val="000000" w:themeColor="text1"/>
                <w:sz w:val="20"/>
              </w:rPr>
              <w:t>) od pisca</w:t>
            </w:r>
          </w:p>
          <w:p w14:paraId="0E2B7969" w14:textId="240E6F60" w:rsidR="00386ECD" w:rsidRPr="00683017" w:rsidRDefault="00386ECD" w:rsidP="00386ECD">
            <w:pPr>
              <w:autoSpaceDE w:val="0"/>
              <w:autoSpaceDN w:val="0"/>
              <w:adjustRightInd w:val="0"/>
              <w:spacing w:after="120"/>
              <w:rPr>
                <w:rFonts w:cstheme="minorHAnsi"/>
                <w:color w:val="000000" w:themeColor="text1"/>
                <w:sz w:val="20"/>
              </w:rPr>
            </w:pPr>
            <w:r w:rsidRPr="00683017">
              <w:rPr>
                <w:rFonts w:cstheme="minorHAnsi"/>
                <w:color w:val="000000" w:themeColor="text1"/>
                <w:sz w:val="20"/>
              </w:rPr>
              <w:t xml:space="preserve">– samostalno prepoznaje i navodi primjere jezično-stilskih obilježja književnoga teksta: </w:t>
            </w:r>
            <w:r w:rsidRPr="00683017">
              <w:rPr>
                <w:rFonts w:cstheme="minorHAnsi"/>
                <w:color w:val="000000" w:themeColor="text1"/>
                <w:sz w:val="20"/>
              </w:rPr>
              <w:lastRenderedPageBreak/>
              <w:t>hiperbola, retoričko pitanje, metafora</w:t>
            </w:r>
          </w:p>
        </w:tc>
      </w:tr>
      <w:tr w:rsidR="004D5B03" w:rsidRPr="00683017" w14:paraId="2114AB5F" w14:textId="77777777" w:rsidTr="004D5B03">
        <w:trPr>
          <w:trHeight w:val="1130"/>
        </w:trPr>
        <w:tc>
          <w:tcPr>
            <w:tcW w:w="14106" w:type="dxa"/>
            <w:gridSpan w:val="5"/>
            <w:tcBorders>
              <w:top w:val="nil"/>
              <w:left w:val="nil"/>
              <w:bottom w:val="nil"/>
              <w:right w:val="nil"/>
            </w:tcBorders>
          </w:tcPr>
          <w:p w14:paraId="6DD3CD14" w14:textId="77777777" w:rsidR="00332EC9" w:rsidRPr="00683017" w:rsidRDefault="00332EC9" w:rsidP="00332EC9">
            <w:pPr>
              <w:rPr>
                <w:rFonts w:cstheme="minorHAnsi"/>
                <w:b/>
                <w:bCs/>
                <w:color w:val="000000" w:themeColor="text1"/>
                <w:sz w:val="20"/>
              </w:rPr>
            </w:pPr>
            <w:r w:rsidRPr="00683017">
              <w:rPr>
                <w:rFonts w:cstheme="minorHAnsi"/>
                <w:b/>
                <w:bCs/>
                <w:color w:val="000000" w:themeColor="text1"/>
                <w:sz w:val="20"/>
              </w:rPr>
              <w:t>HJ B.7.3. Učenik obrazlaže vlastiti izbor književnoga teksta.</w:t>
            </w:r>
          </w:p>
          <w:p w14:paraId="716F67C2" w14:textId="77777777" w:rsidR="00332EC9" w:rsidRPr="00683017" w:rsidRDefault="00332EC9" w:rsidP="00332EC9">
            <w:pPr>
              <w:rPr>
                <w:rFonts w:cstheme="minorHAnsi"/>
                <w:b/>
                <w:bCs/>
                <w:color w:val="000000" w:themeColor="text1"/>
                <w:sz w:val="20"/>
              </w:rPr>
            </w:pPr>
            <w:r w:rsidRPr="00683017">
              <w:rPr>
                <w:rFonts w:eastAsia="T3Font_4" w:cstheme="minorHAnsi"/>
                <w:color w:val="000000" w:themeColor="text1"/>
                <w:sz w:val="20"/>
              </w:rPr>
              <w:t>Književnoteorijska znanja u službi su proširivanja vlastitog iskustva čitanja i razvijanja pozitivnoga stava prema čitanju.</w:t>
            </w:r>
          </w:p>
          <w:p w14:paraId="59EC621B" w14:textId="77777777" w:rsidR="00332EC9" w:rsidRPr="00683017" w:rsidRDefault="00332EC9" w:rsidP="00332EC9">
            <w:pPr>
              <w:rPr>
                <w:rFonts w:cstheme="minorHAnsi"/>
                <w:b/>
                <w:bCs/>
                <w:color w:val="000000" w:themeColor="text1"/>
                <w:sz w:val="20"/>
              </w:rPr>
            </w:pPr>
          </w:p>
          <w:p w14:paraId="5C7C7D8C" w14:textId="77777777" w:rsidR="00332EC9" w:rsidRPr="00683017" w:rsidRDefault="00332EC9" w:rsidP="00332EC9">
            <w:pPr>
              <w:rPr>
                <w:rFonts w:cstheme="minorHAnsi"/>
                <w:b/>
                <w:bCs/>
                <w:color w:val="000000" w:themeColor="text1"/>
                <w:sz w:val="20"/>
              </w:rPr>
            </w:pPr>
            <w:r w:rsidRPr="00683017">
              <w:rPr>
                <w:rFonts w:cstheme="minorHAnsi"/>
                <w:b/>
                <w:bCs/>
                <w:color w:val="000000" w:themeColor="text1"/>
                <w:sz w:val="20"/>
              </w:rPr>
              <w:t>HJ B.7.4. Učenik se stvaralački izražava prema vlastitome interesu potaknut različitim iskustvima i doživljajima književnoga teksta.</w:t>
            </w:r>
          </w:p>
          <w:p w14:paraId="1D09EEA3" w14:textId="56BE174B" w:rsidR="00332EC9" w:rsidRPr="00683017" w:rsidRDefault="00332EC9" w:rsidP="00332EC9">
            <w:pPr>
              <w:autoSpaceDE w:val="0"/>
              <w:autoSpaceDN w:val="0"/>
              <w:adjustRightInd w:val="0"/>
              <w:spacing w:after="120"/>
              <w:rPr>
                <w:rFonts w:cstheme="minorHAnsi"/>
                <w:color w:val="000000" w:themeColor="text1"/>
                <w:sz w:val="20"/>
              </w:rPr>
            </w:pPr>
            <w:r w:rsidRPr="00683017">
              <w:rPr>
                <w:rFonts w:cstheme="minorHAnsi"/>
                <w:color w:val="000000" w:themeColor="text1"/>
                <w:sz w:val="20"/>
              </w:rPr>
              <w:t>Ishod se prati i ne podliježe vrednovanju</w:t>
            </w:r>
            <w:r w:rsidR="00FE4F6D" w:rsidRPr="00683017">
              <w:rPr>
                <w:rFonts w:cstheme="minorHAnsi"/>
                <w:color w:val="000000" w:themeColor="text1"/>
                <w:sz w:val="20"/>
              </w:rPr>
              <w:t xml:space="preserve"> naučenoga</w:t>
            </w:r>
            <w:r w:rsidRPr="00683017">
              <w:rPr>
                <w:rFonts w:cstheme="minorHAnsi"/>
                <w:color w:val="000000" w:themeColor="text1"/>
                <w:sz w:val="20"/>
              </w:rPr>
              <w:t>. Učitelj cijeni učenikovu samostalnost i poštuje njegove mogućnosti. Učenik predstavlja uradak razrednomu odjelu, a učitelj ga m</w:t>
            </w:r>
            <w:r w:rsidR="00FE4F6D" w:rsidRPr="00683017">
              <w:rPr>
                <w:rFonts w:cstheme="minorHAnsi"/>
                <w:color w:val="000000" w:themeColor="text1"/>
                <w:sz w:val="20"/>
              </w:rPr>
              <w:t>ože vrednovati: vrednovanje za učenje i vrednovanje kao učenje.</w:t>
            </w:r>
          </w:p>
        </w:tc>
      </w:tr>
    </w:tbl>
    <w:p w14:paraId="2F698DE8" w14:textId="77777777" w:rsidR="00ED53D4" w:rsidRPr="00683017" w:rsidRDefault="00ED53D4">
      <w:pPr>
        <w:rPr>
          <w:rFonts w:cstheme="minorHAnsi"/>
          <w:color w:val="000000" w:themeColor="text1"/>
          <w:sz w:val="20"/>
          <w:szCs w:val="20"/>
        </w:rPr>
      </w:pPr>
    </w:p>
    <w:p w14:paraId="3FA18512" w14:textId="6800B84D" w:rsidR="00ED53D4" w:rsidRPr="00683017" w:rsidRDefault="00ED53D4">
      <w:pPr>
        <w:rPr>
          <w:rFonts w:cstheme="minorHAnsi"/>
          <w:sz w:val="20"/>
          <w:szCs w:val="20"/>
        </w:rPr>
      </w:pPr>
      <w:r w:rsidRPr="00683017">
        <w:rPr>
          <w:rFonts w:cstheme="minorHAnsi"/>
          <w:sz w:val="20"/>
          <w:szCs w:val="20"/>
        </w:rPr>
        <w:br w:type="page"/>
      </w:r>
    </w:p>
    <w:tbl>
      <w:tblPr>
        <w:tblStyle w:val="Reetkatablice"/>
        <w:tblW w:w="13948" w:type="dxa"/>
        <w:tblLook w:val="04A0" w:firstRow="1" w:lastRow="0" w:firstColumn="1" w:lastColumn="0" w:noHBand="0" w:noVBand="1"/>
      </w:tblPr>
      <w:tblGrid>
        <w:gridCol w:w="2750"/>
        <w:gridCol w:w="2807"/>
        <w:gridCol w:w="2943"/>
        <w:gridCol w:w="2764"/>
        <w:gridCol w:w="2684"/>
      </w:tblGrid>
      <w:tr w:rsidR="004D5B03" w:rsidRPr="00683017" w14:paraId="3065EE93" w14:textId="77777777" w:rsidTr="0079597E">
        <w:trPr>
          <w:trHeight w:val="570"/>
        </w:trPr>
        <w:tc>
          <w:tcPr>
            <w:tcW w:w="13948" w:type="dxa"/>
            <w:gridSpan w:val="5"/>
            <w:vAlign w:val="center"/>
          </w:tcPr>
          <w:p w14:paraId="327AE9BE" w14:textId="626BD2D1" w:rsidR="00ED53D4" w:rsidRPr="00683017" w:rsidRDefault="00332EC9" w:rsidP="00332EC9">
            <w:pPr>
              <w:jc w:val="center"/>
              <w:rPr>
                <w:rFonts w:cstheme="minorHAnsi"/>
                <w:b/>
                <w:color w:val="000000" w:themeColor="text1"/>
                <w:sz w:val="20"/>
              </w:rPr>
            </w:pPr>
            <w:r w:rsidRPr="00683017">
              <w:rPr>
                <w:rFonts w:cstheme="minorHAnsi"/>
                <w:b/>
                <w:color w:val="000000" w:themeColor="text1"/>
                <w:sz w:val="20"/>
              </w:rPr>
              <w:lastRenderedPageBreak/>
              <w:t xml:space="preserve">PREDMETNO PODRUČJE - </w:t>
            </w:r>
            <w:r w:rsidR="00ED53D4" w:rsidRPr="00683017">
              <w:rPr>
                <w:rFonts w:cstheme="minorHAnsi"/>
                <w:b/>
                <w:color w:val="000000" w:themeColor="text1"/>
                <w:sz w:val="20"/>
              </w:rPr>
              <w:t>KULTURA I MEDIJI</w:t>
            </w:r>
          </w:p>
        </w:tc>
      </w:tr>
      <w:tr w:rsidR="004D5B03" w:rsidRPr="00683017" w14:paraId="7FFFE1C5" w14:textId="77777777" w:rsidTr="0079597E">
        <w:trPr>
          <w:trHeight w:val="426"/>
        </w:trPr>
        <w:tc>
          <w:tcPr>
            <w:tcW w:w="2750" w:type="dxa"/>
            <w:vMerge w:val="restart"/>
            <w:shd w:val="clear" w:color="auto" w:fill="FFD966" w:themeFill="accent4" w:themeFillTint="99"/>
            <w:vAlign w:val="center"/>
          </w:tcPr>
          <w:p w14:paraId="517E3AFE" w14:textId="77777777" w:rsidR="00ED53D4" w:rsidRPr="00683017" w:rsidRDefault="00ED53D4" w:rsidP="00E81455">
            <w:pPr>
              <w:jc w:val="center"/>
              <w:rPr>
                <w:rFonts w:cstheme="minorHAnsi"/>
                <w:b/>
                <w:bCs/>
                <w:color w:val="000000" w:themeColor="text1"/>
                <w:sz w:val="20"/>
              </w:rPr>
            </w:pPr>
            <w:r w:rsidRPr="00683017">
              <w:rPr>
                <w:rFonts w:cstheme="minorHAnsi"/>
                <w:b/>
                <w:bCs/>
                <w:color w:val="000000" w:themeColor="text1"/>
                <w:sz w:val="20"/>
              </w:rPr>
              <w:t>ODGOJNO-OBRAZOVNI ISHOD</w:t>
            </w:r>
          </w:p>
        </w:tc>
        <w:tc>
          <w:tcPr>
            <w:tcW w:w="11198" w:type="dxa"/>
            <w:gridSpan w:val="4"/>
            <w:shd w:val="clear" w:color="auto" w:fill="FFD966" w:themeFill="accent4" w:themeFillTint="99"/>
            <w:vAlign w:val="center"/>
          </w:tcPr>
          <w:p w14:paraId="72AA07F3" w14:textId="77777777" w:rsidR="00ED53D4" w:rsidRPr="00683017" w:rsidRDefault="00ED53D4" w:rsidP="00E81455">
            <w:pPr>
              <w:jc w:val="center"/>
              <w:rPr>
                <w:rFonts w:cstheme="minorHAnsi"/>
                <w:b/>
                <w:color w:val="000000" w:themeColor="text1"/>
                <w:sz w:val="20"/>
              </w:rPr>
            </w:pPr>
            <w:r w:rsidRPr="00683017">
              <w:rPr>
                <w:rFonts w:cstheme="minorHAnsi"/>
                <w:b/>
                <w:color w:val="000000" w:themeColor="text1"/>
                <w:sz w:val="20"/>
              </w:rPr>
              <w:t>RAZINA USVOJENOSTI</w:t>
            </w:r>
            <w:r w:rsidR="00DC0BE5" w:rsidRPr="00683017">
              <w:rPr>
                <w:rFonts w:cstheme="minorHAnsi"/>
                <w:b/>
                <w:color w:val="000000" w:themeColor="text1"/>
                <w:sz w:val="20"/>
              </w:rPr>
              <w:t xml:space="preserve"> ISHODA I PODISHODA</w:t>
            </w:r>
          </w:p>
        </w:tc>
      </w:tr>
      <w:tr w:rsidR="004D5B03" w:rsidRPr="00683017" w14:paraId="447C7702" w14:textId="77777777" w:rsidTr="0079597E">
        <w:trPr>
          <w:trHeight w:val="416"/>
        </w:trPr>
        <w:tc>
          <w:tcPr>
            <w:tcW w:w="2750" w:type="dxa"/>
            <w:vMerge/>
            <w:shd w:val="clear" w:color="auto" w:fill="FFD966" w:themeFill="accent4" w:themeFillTint="99"/>
            <w:vAlign w:val="center"/>
          </w:tcPr>
          <w:p w14:paraId="1685435F" w14:textId="77777777" w:rsidR="00ED53D4" w:rsidRPr="00683017" w:rsidRDefault="00ED53D4" w:rsidP="00E81455">
            <w:pPr>
              <w:jc w:val="center"/>
              <w:rPr>
                <w:rFonts w:cstheme="minorHAnsi"/>
                <w:color w:val="000000" w:themeColor="text1"/>
                <w:sz w:val="20"/>
              </w:rPr>
            </w:pPr>
          </w:p>
        </w:tc>
        <w:tc>
          <w:tcPr>
            <w:tcW w:w="2807" w:type="dxa"/>
            <w:shd w:val="clear" w:color="auto" w:fill="FFD966" w:themeFill="accent4" w:themeFillTint="99"/>
            <w:vAlign w:val="center"/>
          </w:tcPr>
          <w:p w14:paraId="11765048" w14:textId="77777777" w:rsidR="00ED53D4" w:rsidRPr="00683017" w:rsidRDefault="00ED53D4" w:rsidP="00E81455">
            <w:pPr>
              <w:jc w:val="center"/>
              <w:rPr>
                <w:rFonts w:cstheme="minorHAnsi"/>
                <w:color w:val="000000" w:themeColor="text1"/>
                <w:sz w:val="20"/>
              </w:rPr>
            </w:pPr>
            <w:r w:rsidRPr="00683017">
              <w:rPr>
                <w:rFonts w:cstheme="minorHAnsi"/>
                <w:b/>
                <w:bCs/>
                <w:color w:val="000000" w:themeColor="text1"/>
                <w:sz w:val="20"/>
              </w:rPr>
              <w:t>DOVOLJNA</w:t>
            </w:r>
          </w:p>
        </w:tc>
        <w:tc>
          <w:tcPr>
            <w:tcW w:w="2943" w:type="dxa"/>
            <w:shd w:val="clear" w:color="auto" w:fill="FFD966" w:themeFill="accent4" w:themeFillTint="99"/>
            <w:vAlign w:val="center"/>
          </w:tcPr>
          <w:p w14:paraId="02F2998D" w14:textId="77777777" w:rsidR="00ED53D4" w:rsidRPr="00683017" w:rsidRDefault="00ED53D4" w:rsidP="00E81455">
            <w:pPr>
              <w:jc w:val="center"/>
              <w:rPr>
                <w:rFonts w:cstheme="minorHAnsi"/>
                <w:b/>
                <w:color w:val="000000" w:themeColor="text1"/>
                <w:sz w:val="20"/>
              </w:rPr>
            </w:pPr>
            <w:r w:rsidRPr="00683017">
              <w:rPr>
                <w:rFonts w:cstheme="minorHAnsi"/>
                <w:b/>
                <w:color w:val="000000" w:themeColor="text1"/>
                <w:sz w:val="20"/>
              </w:rPr>
              <w:t>DOBRA</w:t>
            </w:r>
          </w:p>
        </w:tc>
        <w:tc>
          <w:tcPr>
            <w:tcW w:w="2764" w:type="dxa"/>
            <w:shd w:val="clear" w:color="auto" w:fill="FFD966" w:themeFill="accent4" w:themeFillTint="99"/>
            <w:vAlign w:val="center"/>
          </w:tcPr>
          <w:p w14:paraId="2FF95CF6" w14:textId="77777777" w:rsidR="00ED53D4" w:rsidRPr="00683017" w:rsidRDefault="00ED53D4" w:rsidP="00E81455">
            <w:pPr>
              <w:jc w:val="center"/>
              <w:rPr>
                <w:rFonts w:cstheme="minorHAnsi"/>
                <w:b/>
                <w:color w:val="000000" w:themeColor="text1"/>
                <w:sz w:val="20"/>
              </w:rPr>
            </w:pPr>
            <w:r w:rsidRPr="00683017">
              <w:rPr>
                <w:rFonts w:cstheme="minorHAnsi"/>
                <w:b/>
                <w:color w:val="000000" w:themeColor="text1"/>
                <w:sz w:val="20"/>
              </w:rPr>
              <w:t>VRLO DOBRA</w:t>
            </w:r>
          </w:p>
        </w:tc>
        <w:tc>
          <w:tcPr>
            <w:tcW w:w="2684" w:type="dxa"/>
            <w:shd w:val="clear" w:color="auto" w:fill="FFD966" w:themeFill="accent4" w:themeFillTint="99"/>
            <w:vAlign w:val="center"/>
          </w:tcPr>
          <w:p w14:paraId="0C701FB1" w14:textId="77777777" w:rsidR="00ED53D4" w:rsidRPr="00683017" w:rsidRDefault="00ED53D4" w:rsidP="00E81455">
            <w:pPr>
              <w:jc w:val="center"/>
              <w:rPr>
                <w:rFonts w:cstheme="minorHAnsi"/>
                <w:b/>
                <w:color w:val="000000" w:themeColor="text1"/>
                <w:sz w:val="20"/>
              </w:rPr>
            </w:pPr>
            <w:r w:rsidRPr="00683017">
              <w:rPr>
                <w:rFonts w:cstheme="minorHAnsi"/>
                <w:b/>
                <w:color w:val="000000" w:themeColor="text1"/>
                <w:sz w:val="20"/>
              </w:rPr>
              <w:t>ODLIČNA</w:t>
            </w:r>
          </w:p>
        </w:tc>
      </w:tr>
      <w:tr w:rsidR="004D5B03" w:rsidRPr="00683017" w14:paraId="1170CFA7" w14:textId="77777777" w:rsidTr="0079597E">
        <w:trPr>
          <w:trHeight w:val="1246"/>
        </w:trPr>
        <w:tc>
          <w:tcPr>
            <w:tcW w:w="2750" w:type="dxa"/>
            <w:vMerge w:val="restart"/>
            <w:shd w:val="clear" w:color="auto" w:fill="FFF2CC" w:themeFill="accent4" w:themeFillTint="33"/>
            <w:vAlign w:val="center"/>
          </w:tcPr>
          <w:p w14:paraId="05A2D4F1" w14:textId="77777777" w:rsidR="00386ECD" w:rsidRPr="00683017" w:rsidRDefault="00386ECD" w:rsidP="00386ECD">
            <w:pPr>
              <w:rPr>
                <w:rFonts w:cstheme="minorHAnsi"/>
                <w:b/>
                <w:bCs/>
                <w:color w:val="000000" w:themeColor="text1"/>
                <w:sz w:val="20"/>
              </w:rPr>
            </w:pPr>
            <w:r w:rsidRPr="00683017">
              <w:rPr>
                <w:rFonts w:cstheme="minorHAnsi"/>
                <w:b/>
                <w:bCs/>
                <w:color w:val="000000" w:themeColor="text1"/>
                <w:sz w:val="20"/>
              </w:rPr>
              <w:t>HJ C.7.1.</w:t>
            </w:r>
          </w:p>
          <w:p w14:paraId="53FC968A" w14:textId="6E7DC173" w:rsidR="007407F5" w:rsidRPr="00683017" w:rsidRDefault="00386ECD" w:rsidP="00386ECD">
            <w:pPr>
              <w:rPr>
                <w:rFonts w:cstheme="minorHAnsi"/>
                <w:b/>
                <w:bCs/>
                <w:color w:val="000000" w:themeColor="text1"/>
                <w:sz w:val="20"/>
              </w:rPr>
            </w:pPr>
            <w:r w:rsidRPr="00683017">
              <w:rPr>
                <w:rFonts w:cstheme="minorHAnsi"/>
                <w:b/>
                <w:bCs/>
                <w:color w:val="000000" w:themeColor="text1"/>
                <w:sz w:val="20"/>
              </w:rPr>
              <w:t>Učenik obrazlaže pozitivan i negativan utjecaj različitih medijskih tekstova na razvoj stavova i vrijednosti.</w:t>
            </w:r>
          </w:p>
        </w:tc>
        <w:tc>
          <w:tcPr>
            <w:tcW w:w="2807" w:type="dxa"/>
            <w:shd w:val="clear" w:color="auto" w:fill="FFF2CC" w:themeFill="accent4" w:themeFillTint="33"/>
            <w:vAlign w:val="center"/>
          </w:tcPr>
          <w:p w14:paraId="1C2803E0" w14:textId="54BD7F33" w:rsidR="007407F5" w:rsidRPr="00683017" w:rsidRDefault="007407F5" w:rsidP="00386ECD">
            <w:pPr>
              <w:spacing w:after="80"/>
              <w:rPr>
                <w:rFonts w:cstheme="minorHAnsi"/>
                <w:b/>
                <w:bCs/>
                <w:color w:val="000000" w:themeColor="text1"/>
                <w:sz w:val="20"/>
              </w:rPr>
            </w:pPr>
            <w:r w:rsidRPr="00683017">
              <w:rPr>
                <w:rFonts w:cstheme="minorHAnsi"/>
                <w:b/>
                <w:bCs/>
                <w:color w:val="000000" w:themeColor="text1"/>
                <w:sz w:val="20"/>
              </w:rPr>
              <w:t xml:space="preserve">– uz pomoć učitelja </w:t>
            </w:r>
            <w:r w:rsidR="00386ECD" w:rsidRPr="00683017">
              <w:rPr>
                <w:rFonts w:cstheme="minorHAnsi"/>
                <w:b/>
                <w:bCs/>
                <w:color w:val="000000" w:themeColor="text1"/>
                <w:sz w:val="20"/>
              </w:rPr>
              <w:t>uspoređuje različite reakcije na isti medijski tekst i uočava pozitivne i negativne utjecaje medijskih tekstova</w:t>
            </w:r>
          </w:p>
        </w:tc>
        <w:tc>
          <w:tcPr>
            <w:tcW w:w="2943" w:type="dxa"/>
            <w:shd w:val="clear" w:color="auto" w:fill="FFF2CC" w:themeFill="accent4" w:themeFillTint="33"/>
            <w:vAlign w:val="center"/>
          </w:tcPr>
          <w:p w14:paraId="462976C0" w14:textId="4673502D" w:rsidR="007407F5" w:rsidRPr="00683017" w:rsidRDefault="007407F5" w:rsidP="007407F5">
            <w:pPr>
              <w:spacing w:after="80"/>
              <w:rPr>
                <w:rFonts w:cstheme="minorHAnsi"/>
                <w:b/>
                <w:bCs/>
                <w:color w:val="000000" w:themeColor="text1"/>
                <w:sz w:val="20"/>
              </w:rPr>
            </w:pPr>
            <w:r w:rsidRPr="00683017">
              <w:rPr>
                <w:rFonts w:cstheme="minorHAnsi"/>
                <w:b/>
                <w:bCs/>
                <w:color w:val="000000" w:themeColor="text1"/>
                <w:sz w:val="20"/>
              </w:rPr>
              <w:t xml:space="preserve">– djelomično samostalno </w:t>
            </w:r>
            <w:r w:rsidR="00386ECD" w:rsidRPr="00683017">
              <w:rPr>
                <w:rFonts w:cstheme="minorHAnsi"/>
                <w:b/>
                <w:bCs/>
                <w:color w:val="000000" w:themeColor="text1"/>
                <w:sz w:val="20"/>
              </w:rPr>
              <w:t>uspoređuje različite reakcije na isti medijski tekst i uočava pozitivne i negativne utjecaje medijskih tekstova</w:t>
            </w:r>
          </w:p>
        </w:tc>
        <w:tc>
          <w:tcPr>
            <w:tcW w:w="2764" w:type="dxa"/>
            <w:shd w:val="clear" w:color="auto" w:fill="FFF2CC" w:themeFill="accent4" w:themeFillTint="33"/>
            <w:vAlign w:val="center"/>
          </w:tcPr>
          <w:p w14:paraId="3FBD7D71" w14:textId="4D3F8076" w:rsidR="007407F5" w:rsidRPr="00683017" w:rsidRDefault="007407F5" w:rsidP="007407F5">
            <w:pPr>
              <w:spacing w:after="80"/>
              <w:rPr>
                <w:rFonts w:cstheme="minorHAnsi"/>
                <w:b/>
                <w:bCs/>
                <w:color w:val="000000" w:themeColor="text1"/>
                <w:sz w:val="20"/>
              </w:rPr>
            </w:pPr>
            <w:r w:rsidRPr="00683017">
              <w:rPr>
                <w:rFonts w:cstheme="minorHAnsi"/>
                <w:b/>
                <w:bCs/>
                <w:color w:val="000000" w:themeColor="text1"/>
                <w:sz w:val="20"/>
              </w:rPr>
              <w:t xml:space="preserve">– uglavnom samostalno </w:t>
            </w:r>
            <w:r w:rsidR="00386ECD" w:rsidRPr="00683017">
              <w:rPr>
                <w:rFonts w:cstheme="minorHAnsi"/>
                <w:b/>
                <w:bCs/>
                <w:color w:val="000000" w:themeColor="text1"/>
                <w:sz w:val="20"/>
              </w:rPr>
              <w:t>uspoređuje različite reakcije na isti medijski tekst i uočava pozitivne i negativne utjecaje medijskih tekstova</w:t>
            </w:r>
          </w:p>
        </w:tc>
        <w:tc>
          <w:tcPr>
            <w:tcW w:w="2684" w:type="dxa"/>
            <w:shd w:val="clear" w:color="auto" w:fill="FFF2CC" w:themeFill="accent4" w:themeFillTint="33"/>
            <w:vAlign w:val="center"/>
          </w:tcPr>
          <w:p w14:paraId="63821BC9" w14:textId="235EAB5E" w:rsidR="007407F5" w:rsidRPr="00683017" w:rsidRDefault="007407F5" w:rsidP="007407F5">
            <w:pPr>
              <w:spacing w:after="80"/>
              <w:rPr>
                <w:rFonts w:cstheme="minorHAnsi"/>
                <w:b/>
                <w:bCs/>
                <w:color w:val="000000" w:themeColor="text1"/>
                <w:sz w:val="20"/>
              </w:rPr>
            </w:pPr>
            <w:r w:rsidRPr="00683017">
              <w:rPr>
                <w:rFonts w:cstheme="minorHAnsi"/>
                <w:b/>
                <w:bCs/>
                <w:color w:val="000000" w:themeColor="text1"/>
                <w:sz w:val="20"/>
              </w:rPr>
              <w:t xml:space="preserve">– samostalno </w:t>
            </w:r>
            <w:r w:rsidR="00386ECD" w:rsidRPr="00683017">
              <w:rPr>
                <w:rFonts w:cstheme="minorHAnsi"/>
                <w:b/>
                <w:bCs/>
                <w:color w:val="000000" w:themeColor="text1"/>
                <w:sz w:val="20"/>
              </w:rPr>
              <w:t>uspoređuje različite reakcije na isti medijski tekst i uočava pozitivne i negativne utjecaje medijskih tekstova</w:t>
            </w:r>
          </w:p>
        </w:tc>
      </w:tr>
      <w:tr w:rsidR="004D5B03" w:rsidRPr="00683017" w14:paraId="6945DB82" w14:textId="77777777" w:rsidTr="0079597E">
        <w:trPr>
          <w:trHeight w:val="416"/>
        </w:trPr>
        <w:tc>
          <w:tcPr>
            <w:tcW w:w="2750" w:type="dxa"/>
            <w:vMerge/>
            <w:shd w:val="clear" w:color="auto" w:fill="FFF2CC" w:themeFill="accent4" w:themeFillTint="33"/>
            <w:vAlign w:val="center"/>
          </w:tcPr>
          <w:p w14:paraId="2FDB0725" w14:textId="77777777" w:rsidR="00386ECD" w:rsidRPr="00683017" w:rsidRDefault="00386ECD" w:rsidP="00386ECD">
            <w:pPr>
              <w:rPr>
                <w:rFonts w:cstheme="minorHAnsi"/>
                <w:b/>
                <w:bCs/>
                <w:color w:val="000000" w:themeColor="text1"/>
                <w:sz w:val="20"/>
              </w:rPr>
            </w:pPr>
          </w:p>
        </w:tc>
        <w:tc>
          <w:tcPr>
            <w:tcW w:w="2807" w:type="dxa"/>
          </w:tcPr>
          <w:p w14:paraId="3BC9CE04" w14:textId="2E750EF3"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uz pomoć učitelja objašnjava svoju reakciju na medijski tekst</w:t>
            </w:r>
          </w:p>
          <w:p w14:paraId="47F1373C" w14:textId="104BB273"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uz pomoć učitelja uspoređuje reakcije različitih primatelja na isti medijski tekst</w:t>
            </w:r>
          </w:p>
          <w:p w14:paraId="4B0EC81C" w14:textId="5E6FA925"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uz pomoć učitelja suprotstavlja se stereotipima, predrasudama, pristranosti, prikrivenoj i otvorenoj diskriminaciji i govoru mržnje</w:t>
            </w:r>
          </w:p>
          <w:p w14:paraId="729DC572" w14:textId="1339DF6E"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uz pomoć učitelja opisuje usklađenost i svrhovitost elemenata medijske poruke / medijskih tekstova / sadržaja u različitim časopisima</w:t>
            </w:r>
          </w:p>
        </w:tc>
        <w:tc>
          <w:tcPr>
            <w:tcW w:w="2943" w:type="dxa"/>
          </w:tcPr>
          <w:p w14:paraId="7D55A5E2" w14:textId="0957B9DD"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djelomično samostalno objašnjava svoju reakciju na medijski tekst</w:t>
            </w:r>
          </w:p>
          <w:p w14:paraId="59C9D5D2" w14:textId="6ACBA9C8"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djelomično samostalno uspoređuje reakcije različitih primatelja na isti medijski tekst</w:t>
            </w:r>
          </w:p>
          <w:p w14:paraId="2F1CC9E8" w14:textId="5E4EE64E"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xml:space="preserve">– djelomično </w:t>
            </w:r>
            <w:r w:rsidR="00B16AEB" w:rsidRPr="00683017">
              <w:rPr>
                <w:rFonts w:cstheme="minorHAnsi"/>
                <w:color w:val="000000" w:themeColor="text1"/>
                <w:sz w:val="20"/>
              </w:rPr>
              <w:t xml:space="preserve">se </w:t>
            </w:r>
            <w:r w:rsidRPr="00683017">
              <w:rPr>
                <w:rFonts w:cstheme="minorHAnsi"/>
                <w:color w:val="000000" w:themeColor="text1"/>
                <w:sz w:val="20"/>
              </w:rPr>
              <w:t>samostalno suprotstavlja stereotipima, predrasudama, pristranosti, prikrivenoj i otvorenoj diskriminaciji i govoru mržnje</w:t>
            </w:r>
          </w:p>
          <w:p w14:paraId="5AF751AC" w14:textId="4C4453D1"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djelomično samostalno opisuje usklađenost i svrhovitost elemenata medijske poruke / medijskih tekstova / sadržaja u različitim časopisima</w:t>
            </w:r>
          </w:p>
        </w:tc>
        <w:tc>
          <w:tcPr>
            <w:tcW w:w="2764" w:type="dxa"/>
          </w:tcPr>
          <w:p w14:paraId="1F40D5A1" w14:textId="4727CC01"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uglavnom samostalno objašnjava svoju reakciju na medijski tekst</w:t>
            </w:r>
          </w:p>
          <w:p w14:paraId="15503E1C" w14:textId="7DF0AA18"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uglavnom samostalno uspoređuje reakcije različitih primatelja na isti medijski tekst</w:t>
            </w:r>
          </w:p>
          <w:p w14:paraId="426B69A0" w14:textId="19669BEF"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xml:space="preserve">– uglavnom </w:t>
            </w:r>
            <w:r w:rsidR="00B16AEB" w:rsidRPr="00683017">
              <w:rPr>
                <w:rFonts w:cstheme="minorHAnsi"/>
                <w:color w:val="000000" w:themeColor="text1"/>
                <w:sz w:val="20"/>
              </w:rPr>
              <w:t xml:space="preserve">se </w:t>
            </w:r>
            <w:r w:rsidRPr="00683017">
              <w:rPr>
                <w:rFonts w:cstheme="minorHAnsi"/>
                <w:color w:val="000000" w:themeColor="text1"/>
                <w:sz w:val="20"/>
              </w:rPr>
              <w:t>samostalno suprotstavlja stereotipima, predrasudama, pristranosti, prikrivenoj i otvorenoj diskriminaciji i govoru mržnje</w:t>
            </w:r>
          </w:p>
          <w:p w14:paraId="47746A84" w14:textId="319D6A3F"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uglavnom samostalno opisuje usklađenost i svrhovitost elemenata medijske poruke / medijskih tekstova / sadržaja u različitim časopisima</w:t>
            </w:r>
          </w:p>
        </w:tc>
        <w:tc>
          <w:tcPr>
            <w:tcW w:w="2684" w:type="dxa"/>
          </w:tcPr>
          <w:p w14:paraId="29D5274A" w14:textId="59D1AB37"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samostalno objašnjava svoju reakciju na medijski tekst</w:t>
            </w:r>
          </w:p>
          <w:p w14:paraId="7150FF3F" w14:textId="76B0AB95"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samostalno uspoređuje reakcije različitih primatelja na isti medijski tekst</w:t>
            </w:r>
          </w:p>
          <w:p w14:paraId="4B5D0B06" w14:textId="44DE3C33"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xml:space="preserve">– samostalno </w:t>
            </w:r>
            <w:r w:rsidR="00B16AEB" w:rsidRPr="00683017">
              <w:rPr>
                <w:rFonts w:cstheme="minorHAnsi"/>
                <w:color w:val="000000" w:themeColor="text1"/>
                <w:sz w:val="20"/>
              </w:rPr>
              <w:t xml:space="preserve">se </w:t>
            </w:r>
            <w:r w:rsidRPr="00683017">
              <w:rPr>
                <w:rFonts w:cstheme="minorHAnsi"/>
                <w:color w:val="000000" w:themeColor="text1"/>
                <w:sz w:val="20"/>
              </w:rPr>
              <w:t>suprotstavlja stereotipima, predrasudama, pristranosti, prikrivenoj i otvorenoj diskriminaciji i govoru mržnje</w:t>
            </w:r>
          </w:p>
          <w:p w14:paraId="7AECCB72" w14:textId="4759E1E7"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samostalno opisuje usklađenost i svrhovitost elemenata medijske poruke / medijskih tekstova / sadržaja u različitim časopisima</w:t>
            </w:r>
          </w:p>
        </w:tc>
      </w:tr>
      <w:tr w:rsidR="004D5B03" w:rsidRPr="00683017" w14:paraId="1AFE4573" w14:textId="77777777" w:rsidTr="0079597E">
        <w:trPr>
          <w:trHeight w:val="958"/>
        </w:trPr>
        <w:tc>
          <w:tcPr>
            <w:tcW w:w="2750" w:type="dxa"/>
            <w:vMerge w:val="restart"/>
            <w:shd w:val="clear" w:color="auto" w:fill="FFF2CC" w:themeFill="accent4" w:themeFillTint="33"/>
            <w:vAlign w:val="center"/>
          </w:tcPr>
          <w:p w14:paraId="7CBA1106" w14:textId="77777777" w:rsidR="00386ECD" w:rsidRPr="00683017" w:rsidRDefault="00386ECD" w:rsidP="00386ECD">
            <w:pPr>
              <w:rPr>
                <w:rFonts w:cstheme="minorHAnsi"/>
                <w:b/>
                <w:bCs/>
                <w:color w:val="000000" w:themeColor="text1"/>
                <w:sz w:val="20"/>
              </w:rPr>
            </w:pPr>
            <w:r w:rsidRPr="00683017">
              <w:rPr>
                <w:rFonts w:cstheme="minorHAnsi"/>
                <w:b/>
                <w:bCs/>
                <w:color w:val="000000" w:themeColor="text1"/>
                <w:sz w:val="20"/>
              </w:rPr>
              <w:t xml:space="preserve">HJ C.7.2. </w:t>
            </w:r>
          </w:p>
          <w:p w14:paraId="64D410BD" w14:textId="5CEFD58E" w:rsidR="00386ECD" w:rsidRPr="00683017" w:rsidRDefault="00386ECD" w:rsidP="00386ECD">
            <w:pPr>
              <w:rPr>
                <w:rFonts w:cstheme="minorHAnsi"/>
                <w:b/>
                <w:bCs/>
                <w:color w:val="000000" w:themeColor="text1"/>
                <w:sz w:val="20"/>
              </w:rPr>
            </w:pPr>
            <w:r w:rsidRPr="00683017">
              <w:rPr>
                <w:rFonts w:cstheme="minorHAnsi"/>
                <w:b/>
                <w:bCs/>
                <w:color w:val="000000" w:themeColor="text1"/>
                <w:sz w:val="20"/>
              </w:rPr>
              <w:t xml:space="preserve">Učenik obrazlaže značenje </w:t>
            </w:r>
            <w:proofErr w:type="spellStart"/>
            <w:r w:rsidRPr="00683017">
              <w:rPr>
                <w:rFonts w:cstheme="minorHAnsi"/>
                <w:b/>
                <w:bCs/>
                <w:color w:val="000000" w:themeColor="text1"/>
                <w:sz w:val="20"/>
              </w:rPr>
              <w:t>popularnokulturnih</w:t>
            </w:r>
            <w:proofErr w:type="spellEnd"/>
            <w:r w:rsidRPr="00683017">
              <w:rPr>
                <w:rFonts w:cstheme="minorHAnsi"/>
                <w:b/>
                <w:bCs/>
                <w:color w:val="000000" w:themeColor="text1"/>
                <w:sz w:val="20"/>
              </w:rPr>
              <w:t xml:space="preserve"> tekstova s obzirom na društveni i ekonomski kontekst.</w:t>
            </w:r>
          </w:p>
        </w:tc>
        <w:tc>
          <w:tcPr>
            <w:tcW w:w="2807" w:type="dxa"/>
            <w:shd w:val="clear" w:color="auto" w:fill="FFF2CC" w:themeFill="accent4" w:themeFillTint="33"/>
            <w:vAlign w:val="center"/>
          </w:tcPr>
          <w:p w14:paraId="36930F3B" w14:textId="6AD800A6" w:rsidR="00386ECD" w:rsidRPr="00683017" w:rsidRDefault="00386ECD" w:rsidP="00386ECD">
            <w:pPr>
              <w:spacing w:after="80"/>
              <w:rPr>
                <w:rFonts w:cstheme="minorHAnsi"/>
                <w:b/>
                <w:bCs/>
                <w:color w:val="000000" w:themeColor="text1"/>
                <w:sz w:val="20"/>
              </w:rPr>
            </w:pPr>
            <w:r w:rsidRPr="00683017">
              <w:rPr>
                <w:rFonts w:cstheme="minorHAnsi"/>
                <w:b/>
                <w:bCs/>
                <w:color w:val="000000" w:themeColor="text1"/>
                <w:sz w:val="20"/>
              </w:rPr>
              <w:t xml:space="preserve">– uz pomoć učitelja povezuje </w:t>
            </w:r>
            <w:proofErr w:type="spellStart"/>
            <w:r w:rsidRPr="00683017">
              <w:rPr>
                <w:rFonts w:cstheme="minorHAnsi"/>
                <w:b/>
                <w:bCs/>
                <w:color w:val="000000" w:themeColor="text1"/>
                <w:sz w:val="20"/>
              </w:rPr>
              <w:t>popularnokulturne</w:t>
            </w:r>
            <w:proofErr w:type="spellEnd"/>
            <w:r w:rsidRPr="00683017">
              <w:rPr>
                <w:rFonts w:cstheme="minorHAnsi"/>
                <w:b/>
                <w:bCs/>
                <w:color w:val="000000" w:themeColor="text1"/>
                <w:sz w:val="20"/>
              </w:rPr>
              <w:t xml:space="preserve"> tekstove s društvenim i ekonomskim okružjem</w:t>
            </w:r>
          </w:p>
        </w:tc>
        <w:tc>
          <w:tcPr>
            <w:tcW w:w="2943" w:type="dxa"/>
            <w:shd w:val="clear" w:color="auto" w:fill="FFF2CC" w:themeFill="accent4" w:themeFillTint="33"/>
            <w:vAlign w:val="center"/>
          </w:tcPr>
          <w:p w14:paraId="42BC2BD7" w14:textId="1F79A157" w:rsidR="00386ECD" w:rsidRPr="00683017" w:rsidRDefault="00386ECD" w:rsidP="00386ECD">
            <w:pPr>
              <w:spacing w:after="80"/>
              <w:rPr>
                <w:rFonts w:cstheme="minorHAnsi"/>
                <w:b/>
                <w:bCs/>
                <w:color w:val="000000" w:themeColor="text1"/>
                <w:sz w:val="20"/>
              </w:rPr>
            </w:pPr>
            <w:r w:rsidRPr="00683017">
              <w:rPr>
                <w:rFonts w:cstheme="minorHAnsi"/>
                <w:b/>
                <w:bCs/>
                <w:color w:val="000000" w:themeColor="text1"/>
                <w:sz w:val="20"/>
              </w:rPr>
              <w:t xml:space="preserve">– djelomično samostalno povezuje </w:t>
            </w:r>
            <w:proofErr w:type="spellStart"/>
            <w:r w:rsidRPr="00683017">
              <w:rPr>
                <w:rFonts w:cstheme="minorHAnsi"/>
                <w:b/>
                <w:bCs/>
                <w:color w:val="000000" w:themeColor="text1"/>
                <w:sz w:val="20"/>
              </w:rPr>
              <w:t>popularnokulturne</w:t>
            </w:r>
            <w:proofErr w:type="spellEnd"/>
            <w:r w:rsidRPr="00683017">
              <w:rPr>
                <w:rFonts w:cstheme="minorHAnsi"/>
                <w:b/>
                <w:bCs/>
                <w:color w:val="000000" w:themeColor="text1"/>
                <w:sz w:val="20"/>
              </w:rPr>
              <w:t xml:space="preserve"> tekstove s društvenim i ekonomskim okružjem</w:t>
            </w:r>
          </w:p>
        </w:tc>
        <w:tc>
          <w:tcPr>
            <w:tcW w:w="2764" w:type="dxa"/>
            <w:shd w:val="clear" w:color="auto" w:fill="FFF2CC" w:themeFill="accent4" w:themeFillTint="33"/>
            <w:vAlign w:val="center"/>
          </w:tcPr>
          <w:p w14:paraId="47EAB60A" w14:textId="6C44EE96" w:rsidR="00386ECD" w:rsidRPr="00683017" w:rsidRDefault="00386ECD" w:rsidP="00386ECD">
            <w:pPr>
              <w:spacing w:after="80"/>
              <w:rPr>
                <w:rFonts w:cstheme="minorHAnsi"/>
                <w:b/>
                <w:bCs/>
                <w:color w:val="000000" w:themeColor="text1"/>
                <w:sz w:val="20"/>
              </w:rPr>
            </w:pPr>
            <w:r w:rsidRPr="00683017">
              <w:rPr>
                <w:rFonts w:cstheme="minorHAnsi"/>
                <w:b/>
                <w:bCs/>
                <w:color w:val="000000" w:themeColor="text1"/>
                <w:sz w:val="20"/>
              </w:rPr>
              <w:t xml:space="preserve">– uglavnom samostalno povezuje </w:t>
            </w:r>
            <w:proofErr w:type="spellStart"/>
            <w:r w:rsidRPr="00683017">
              <w:rPr>
                <w:rFonts w:cstheme="minorHAnsi"/>
                <w:b/>
                <w:bCs/>
                <w:color w:val="000000" w:themeColor="text1"/>
                <w:sz w:val="20"/>
              </w:rPr>
              <w:t>popularnokulturne</w:t>
            </w:r>
            <w:proofErr w:type="spellEnd"/>
            <w:r w:rsidRPr="00683017">
              <w:rPr>
                <w:rFonts w:cstheme="minorHAnsi"/>
                <w:b/>
                <w:bCs/>
                <w:color w:val="000000" w:themeColor="text1"/>
                <w:sz w:val="20"/>
              </w:rPr>
              <w:t xml:space="preserve"> tekstove s društvenim i ekonomskim okružjem</w:t>
            </w:r>
          </w:p>
        </w:tc>
        <w:tc>
          <w:tcPr>
            <w:tcW w:w="2684" w:type="dxa"/>
            <w:shd w:val="clear" w:color="auto" w:fill="FFF2CC" w:themeFill="accent4" w:themeFillTint="33"/>
            <w:vAlign w:val="center"/>
          </w:tcPr>
          <w:p w14:paraId="12567CCB" w14:textId="2B681989" w:rsidR="00386ECD" w:rsidRPr="00683017" w:rsidRDefault="00386ECD" w:rsidP="00386ECD">
            <w:pPr>
              <w:spacing w:after="80"/>
              <w:rPr>
                <w:rFonts w:cstheme="minorHAnsi"/>
                <w:b/>
                <w:bCs/>
                <w:color w:val="000000" w:themeColor="text1"/>
                <w:sz w:val="20"/>
              </w:rPr>
            </w:pPr>
            <w:r w:rsidRPr="00683017">
              <w:rPr>
                <w:rFonts w:cstheme="minorHAnsi"/>
                <w:b/>
                <w:bCs/>
                <w:color w:val="000000" w:themeColor="text1"/>
                <w:sz w:val="20"/>
              </w:rPr>
              <w:t xml:space="preserve">– samostalno povezuje </w:t>
            </w:r>
            <w:proofErr w:type="spellStart"/>
            <w:r w:rsidRPr="00683017">
              <w:rPr>
                <w:rFonts w:cstheme="minorHAnsi"/>
                <w:b/>
                <w:bCs/>
                <w:color w:val="000000" w:themeColor="text1"/>
                <w:sz w:val="20"/>
              </w:rPr>
              <w:t>popularnokulturne</w:t>
            </w:r>
            <w:proofErr w:type="spellEnd"/>
            <w:r w:rsidRPr="00683017">
              <w:rPr>
                <w:rFonts w:cstheme="minorHAnsi"/>
                <w:b/>
                <w:bCs/>
                <w:color w:val="000000" w:themeColor="text1"/>
                <w:sz w:val="20"/>
              </w:rPr>
              <w:t xml:space="preserve"> tekstove s društvenim i ekonomskim okružjem</w:t>
            </w:r>
          </w:p>
        </w:tc>
      </w:tr>
      <w:tr w:rsidR="004D5B03" w:rsidRPr="00683017" w14:paraId="2649C889" w14:textId="77777777" w:rsidTr="0079597E">
        <w:trPr>
          <w:trHeight w:val="831"/>
        </w:trPr>
        <w:tc>
          <w:tcPr>
            <w:tcW w:w="2750" w:type="dxa"/>
            <w:vMerge/>
            <w:tcBorders>
              <w:bottom w:val="nil"/>
            </w:tcBorders>
            <w:shd w:val="clear" w:color="auto" w:fill="FFF2CC" w:themeFill="accent4" w:themeFillTint="33"/>
            <w:vAlign w:val="center"/>
          </w:tcPr>
          <w:p w14:paraId="27BB0E1E" w14:textId="77777777" w:rsidR="00386ECD" w:rsidRPr="00683017" w:rsidRDefault="00386ECD" w:rsidP="00386ECD">
            <w:pPr>
              <w:rPr>
                <w:rFonts w:cstheme="minorHAnsi"/>
                <w:b/>
                <w:bCs/>
                <w:color w:val="000000" w:themeColor="text1"/>
                <w:sz w:val="20"/>
              </w:rPr>
            </w:pPr>
          </w:p>
        </w:tc>
        <w:tc>
          <w:tcPr>
            <w:tcW w:w="2807" w:type="dxa"/>
            <w:tcBorders>
              <w:bottom w:val="nil"/>
            </w:tcBorders>
          </w:tcPr>
          <w:p w14:paraId="7D905639" w14:textId="018B17DF"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uz pomoć učitelja tumači vezu teksta i svijeta koji ga okružuje</w:t>
            </w:r>
          </w:p>
          <w:p w14:paraId="7302F364" w14:textId="72077AD5"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lastRenderedPageBreak/>
              <w:t>– uz pomoć učitelja opisuje ulogu popularne glazbe u izražavanju temeljnih pitanja mladenačkoga identiteta</w:t>
            </w:r>
          </w:p>
          <w:p w14:paraId="45A68D10" w14:textId="76503728"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xml:space="preserve">– uz pomoć učitelja obrazlaže značenje </w:t>
            </w:r>
            <w:proofErr w:type="spellStart"/>
            <w:r w:rsidRPr="00683017">
              <w:rPr>
                <w:rFonts w:cstheme="minorHAnsi"/>
                <w:color w:val="000000" w:themeColor="text1"/>
                <w:sz w:val="20"/>
              </w:rPr>
              <w:t>popularnokulturnih</w:t>
            </w:r>
            <w:proofErr w:type="spellEnd"/>
            <w:r w:rsidRPr="00683017">
              <w:rPr>
                <w:rFonts w:cstheme="minorHAnsi"/>
                <w:color w:val="000000" w:themeColor="text1"/>
                <w:sz w:val="20"/>
              </w:rPr>
              <w:t xml:space="preserve"> tekstova i povezuje ih s društvenim i ekonomskim okružjem (npr. biografije poznatih koje prikazuju društvenu i ekonomsku raslojenost)</w:t>
            </w:r>
          </w:p>
          <w:p w14:paraId="2C1AC926" w14:textId="5A2C42FF"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uz pomoć učitelja tumači priču i likove kao temelje popularnih tekstova, tj. kao objekte divljenja ili osude</w:t>
            </w:r>
          </w:p>
          <w:p w14:paraId="1AA38568" w14:textId="79B22213"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uz pomoć učitelja izdvaja dijelove teksta koji predstavljaju predrasude i stereotipe</w:t>
            </w:r>
          </w:p>
          <w:p w14:paraId="0E41AF04" w14:textId="76BD548C"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uz pomoć učitelja objašnjava postojanje različitih, njemu poznatih supkultura</w:t>
            </w:r>
          </w:p>
          <w:p w14:paraId="57F54E07" w14:textId="54F3BA9C"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uz pomoć učitelja uspoređuje popularnu kulturu s tzv. visokom umjetnošću na poznatim primjerima iz književnosti ili drugih umjetnost</w:t>
            </w:r>
          </w:p>
        </w:tc>
        <w:tc>
          <w:tcPr>
            <w:tcW w:w="2943" w:type="dxa"/>
            <w:tcBorders>
              <w:bottom w:val="nil"/>
            </w:tcBorders>
          </w:tcPr>
          <w:p w14:paraId="7C251B4E" w14:textId="4912D2EA"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lastRenderedPageBreak/>
              <w:t>– djelomično samostalno tumači vezu teksta i svijeta koji ga okružuje</w:t>
            </w:r>
          </w:p>
          <w:p w14:paraId="36957E57" w14:textId="1A935DA1"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lastRenderedPageBreak/>
              <w:t>– djelomično samostalno opisuje ulogu popularne glazbe u izražavanju temeljnih pitanja mladenačkoga identiteta</w:t>
            </w:r>
          </w:p>
          <w:p w14:paraId="201CA4F3" w14:textId="2459476A"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xml:space="preserve">– djelomično samostalno obrazlaže značenje </w:t>
            </w:r>
            <w:proofErr w:type="spellStart"/>
            <w:r w:rsidRPr="00683017">
              <w:rPr>
                <w:rFonts w:cstheme="minorHAnsi"/>
                <w:color w:val="000000" w:themeColor="text1"/>
                <w:sz w:val="20"/>
              </w:rPr>
              <w:t>popularnokulturnih</w:t>
            </w:r>
            <w:proofErr w:type="spellEnd"/>
            <w:r w:rsidRPr="00683017">
              <w:rPr>
                <w:rFonts w:cstheme="minorHAnsi"/>
                <w:color w:val="000000" w:themeColor="text1"/>
                <w:sz w:val="20"/>
              </w:rPr>
              <w:t xml:space="preserve"> tekstova i povezuje ih s društvenim i ekonomskim okružjem (npr. biografije poznatih koje prikazuju društvenu i ekonomsku raslojenost)</w:t>
            </w:r>
          </w:p>
          <w:p w14:paraId="05F0D3D9" w14:textId="4D5AEF16"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djelomično samostalno tumači priču i likove kao temelje popularnih tekstova, tj. kao objekte divljenja ili osude</w:t>
            </w:r>
          </w:p>
          <w:p w14:paraId="02FBEFF2" w14:textId="24D188F7"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djelomično samostalno izdvaja dijelove teksta koji predstavljaju predrasude i stereotipe</w:t>
            </w:r>
          </w:p>
          <w:p w14:paraId="1630CEAA" w14:textId="6933F632"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djelomično samostalno objašnjava postojanje različitih, njemu poznatih supkultura</w:t>
            </w:r>
          </w:p>
          <w:p w14:paraId="439D95A5" w14:textId="4B825AF4"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djelomično samostalno uspoređuje popularnu kulturu s tzv. visokom umjetnošću na poznatim primjerima iz književnosti ili drugih umjetnost</w:t>
            </w:r>
          </w:p>
        </w:tc>
        <w:tc>
          <w:tcPr>
            <w:tcW w:w="2764" w:type="dxa"/>
            <w:tcBorders>
              <w:bottom w:val="nil"/>
            </w:tcBorders>
          </w:tcPr>
          <w:p w14:paraId="2B7D1B40" w14:textId="777AB52A"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lastRenderedPageBreak/>
              <w:t>– uglavnom samostalno tumači vezu teksta i svijeta koji ga okružuje</w:t>
            </w:r>
          </w:p>
          <w:p w14:paraId="798B203E" w14:textId="4EE3333F"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lastRenderedPageBreak/>
              <w:t>– uglavnom samostalno opisuje ulogu popularne glazbe u izražavanju temeljnih pitanja mladenačkoga identiteta</w:t>
            </w:r>
          </w:p>
          <w:p w14:paraId="6960DAFD" w14:textId="03C31EAE"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xml:space="preserve">– uglavnom samostalno obrazlaže značenje </w:t>
            </w:r>
            <w:proofErr w:type="spellStart"/>
            <w:r w:rsidRPr="00683017">
              <w:rPr>
                <w:rFonts w:cstheme="minorHAnsi"/>
                <w:color w:val="000000" w:themeColor="text1"/>
                <w:sz w:val="20"/>
              </w:rPr>
              <w:t>popularnokulturnih</w:t>
            </w:r>
            <w:proofErr w:type="spellEnd"/>
            <w:r w:rsidRPr="00683017">
              <w:rPr>
                <w:rFonts w:cstheme="minorHAnsi"/>
                <w:color w:val="000000" w:themeColor="text1"/>
                <w:sz w:val="20"/>
              </w:rPr>
              <w:t xml:space="preserve"> tekstova i povezuje ih s društvenim i ekonomskim okružjem (npr. biografije poznatih koje prikazuju društvenu i ekonomsku raslojenost)</w:t>
            </w:r>
          </w:p>
          <w:p w14:paraId="43BE0E7A" w14:textId="3AC6C0F5"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uglavnom samostalno tumači priču i likove kao temelje popularnih tekstova, tj. kao objekte divljenja ili osude</w:t>
            </w:r>
          </w:p>
          <w:p w14:paraId="6D3E2DBE" w14:textId="03618933"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uglavnom samostalno izdvaja dijelove teksta koji predstavljaju predrasude i stereotipe</w:t>
            </w:r>
          </w:p>
          <w:p w14:paraId="056DC08C" w14:textId="03119A67"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uglavnom samostalno objašnjava postojanje različitih, njemu poznatih supkultura</w:t>
            </w:r>
          </w:p>
          <w:p w14:paraId="45A1767E" w14:textId="4DC237C7"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uglavnom samostalno uspoređuje popularnu kulturu s tzv. visokom umjetnošću na poznatim primjerima iz književnosti ili drugih umjetnost</w:t>
            </w:r>
          </w:p>
        </w:tc>
        <w:tc>
          <w:tcPr>
            <w:tcW w:w="2684" w:type="dxa"/>
            <w:tcBorders>
              <w:bottom w:val="nil"/>
            </w:tcBorders>
          </w:tcPr>
          <w:p w14:paraId="1E093842" w14:textId="1F8AB058"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lastRenderedPageBreak/>
              <w:t>– samostalno tumači vezu teksta i svijeta koji ga okružuje</w:t>
            </w:r>
          </w:p>
          <w:p w14:paraId="62BFF8BE" w14:textId="0066F164"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lastRenderedPageBreak/>
              <w:t>– samostalno opisuje ulogu popularne glazbe u izražavanju temeljnih pitanja mladenačkoga identiteta</w:t>
            </w:r>
          </w:p>
          <w:p w14:paraId="79B676C6" w14:textId="1A53FA04"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xml:space="preserve">– samostalno obrazlaže značenje </w:t>
            </w:r>
            <w:proofErr w:type="spellStart"/>
            <w:r w:rsidRPr="00683017">
              <w:rPr>
                <w:rFonts w:cstheme="minorHAnsi"/>
                <w:color w:val="000000" w:themeColor="text1"/>
                <w:sz w:val="20"/>
              </w:rPr>
              <w:t>popularnokulturnih</w:t>
            </w:r>
            <w:proofErr w:type="spellEnd"/>
            <w:r w:rsidRPr="00683017">
              <w:rPr>
                <w:rFonts w:cstheme="minorHAnsi"/>
                <w:color w:val="000000" w:themeColor="text1"/>
                <w:sz w:val="20"/>
              </w:rPr>
              <w:t xml:space="preserve"> tekstova i povezuje ih s društvenim i ekonomskim okružjem (npr. biografije poznatih koje prikazuju društvenu i ekonomsku raslojenost)</w:t>
            </w:r>
          </w:p>
          <w:p w14:paraId="67F77D64" w14:textId="0F01BA59"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samostalno tumači priču i likove kao temelje popularnih tekstova, tj. kao objekte divljenja ili osude</w:t>
            </w:r>
          </w:p>
          <w:p w14:paraId="1C926216" w14:textId="018D18EE"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samostalno izdvaja dijelove teksta koji predstavljaju predrasude i stereotipe</w:t>
            </w:r>
          </w:p>
          <w:p w14:paraId="36C9AA07" w14:textId="4FDD4F71"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samostalno objašnjava postojanje različitih, njemu poznatih supkultura</w:t>
            </w:r>
          </w:p>
          <w:p w14:paraId="68BFEF3C" w14:textId="0AF5F27B" w:rsidR="00386ECD" w:rsidRPr="00683017" w:rsidRDefault="00386ECD" w:rsidP="00386ECD">
            <w:pPr>
              <w:spacing w:after="80"/>
              <w:rPr>
                <w:rFonts w:cstheme="minorHAnsi"/>
                <w:color w:val="000000" w:themeColor="text1"/>
                <w:sz w:val="20"/>
              </w:rPr>
            </w:pPr>
            <w:r w:rsidRPr="00683017">
              <w:rPr>
                <w:rFonts w:cstheme="minorHAnsi"/>
                <w:color w:val="000000" w:themeColor="text1"/>
                <w:sz w:val="20"/>
              </w:rPr>
              <w:t>– samostalno uspoređuje popularnu kulturu s tzv. visokom umjetnošću na poznatim primjerima iz književnosti ili drugih umjetnost</w:t>
            </w:r>
          </w:p>
        </w:tc>
      </w:tr>
      <w:tr w:rsidR="004D5B03" w:rsidRPr="00683017" w14:paraId="06261807" w14:textId="77777777" w:rsidTr="0079597E">
        <w:trPr>
          <w:trHeight w:val="831"/>
        </w:trPr>
        <w:tc>
          <w:tcPr>
            <w:tcW w:w="13948" w:type="dxa"/>
            <w:gridSpan w:val="5"/>
            <w:tcBorders>
              <w:top w:val="nil"/>
              <w:left w:val="nil"/>
              <w:bottom w:val="nil"/>
              <w:right w:val="nil"/>
            </w:tcBorders>
            <w:vAlign w:val="center"/>
          </w:tcPr>
          <w:p w14:paraId="371A39B2" w14:textId="77777777" w:rsidR="004D5B03" w:rsidRPr="00683017" w:rsidRDefault="004D5B03" w:rsidP="00332EC9">
            <w:pPr>
              <w:autoSpaceDE w:val="0"/>
              <w:autoSpaceDN w:val="0"/>
              <w:adjustRightInd w:val="0"/>
              <w:rPr>
                <w:rFonts w:eastAsia="T3Font_4" w:cstheme="minorHAnsi"/>
                <w:b/>
                <w:bCs/>
                <w:color w:val="000000" w:themeColor="text1"/>
                <w:sz w:val="20"/>
              </w:rPr>
            </w:pPr>
          </w:p>
          <w:p w14:paraId="3F7F67A6" w14:textId="4C717173" w:rsidR="00332EC9" w:rsidRPr="00683017" w:rsidRDefault="00332EC9" w:rsidP="00332EC9">
            <w:pPr>
              <w:autoSpaceDE w:val="0"/>
              <w:autoSpaceDN w:val="0"/>
              <w:adjustRightInd w:val="0"/>
              <w:rPr>
                <w:rFonts w:eastAsia="T3Font_4" w:cstheme="minorHAnsi"/>
                <w:b/>
                <w:bCs/>
                <w:color w:val="000000" w:themeColor="text1"/>
                <w:sz w:val="20"/>
              </w:rPr>
            </w:pPr>
            <w:r w:rsidRPr="00683017">
              <w:rPr>
                <w:rFonts w:eastAsia="T3Font_4" w:cstheme="minorHAnsi"/>
                <w:b/>
                <w:bCs/>
                <w:color w:val="000000" w:themeColor="text1"/>
                <w:sz w:val="20"/>
              </w:rPr>
              <w:t>C.7.3. Učenik posjećuje kulturne događaje u fizičkome i virtualnome okružju.</w:t>
            </w:r>
          </w:p>
          <w:p w14:paraId="41652376" w14:textId="428699FA" w:rsidR="00BD4346" w:rsidRPr="00683017" w:rsidRDefault="00BD4346" w:rsidP="00332EC9">
            <w:pPr>
              <w:autoSpaceDE w:val="0"/>
              <w:autoSpaceDN w:val="0"/>
              <w:adjustRightInd w:val="0"/>
              <w:rPr>
                <w:rFonts w:eastAsia="T3Font_4" w:cstheme="minorHAnsi"/>
                <w:b/>
                <w:bCs/>
                <w:color w:val="000000" w:themeColor="text1"/>
                <w:sz w:val="20"/>
              </w:rPr>
            </w:pPr>
            <w:r w:rsidRPr="00683017">
              <w:rPr>
                <w:rFonts w:cstheme="minorHAnsi"/>
                <w:color w:val="000000" w:themeColor="text1"/>
                <w:sz w:val="20"/>
              </w:rPr>
              <w:t>Ishod se prati i ne podliježe vrednovanju naučenoga. Učitelj cijeni sudjelovanje učenika u kulturno-umjetničkim događanjima. Učitelj učenika može vrednovati: vrednovanje za učenje i vrednovanje kao učenje.</w:t>
            </w:r>
          </w:p>
          <w:p w14:paraId="0EDE6DC7" w14:textId="167D75FD" w:rsidR="00332EC9" w:rsidRPr="00683017" w:rsidRDefault="00332EC9" w:rsidP="00332EC9">
            <w:pPr>
              <w:spacing w:after="80"/>
              <w:rPr>
                <w:rFonts w:cstheme="minorHAnsi"/>
                <w:color w:val="000000" w:themeColor="text1"/>
                <w:sz w:val="20"/>
              </w:rPr>
            </w:pPr>
          </w:p>
        </w:tc>
      </w:tr>
    </w:tbl>
    <w:p w14:paraId="2E7CADB1" w14:textId="2914BB82" w:rsidR="00683017" w:rsidRPr="00683017" w:rsidRDefault="00683017" w:rsidP="00683017">
      <w:pPr>
        <w:spacing w:line="360" w:lineRule="auto"/>
        <w:jc w:val="center"/>
        <w:rPr>
          <w:rFonts w:ascii="Arial" w:eastAsia="Times New Roman" w:hAnsi="Arial" w:cs="Arial"/>
          <w:b/>
          <w:lang w:eastAsia="hr-HR"/>
        </w:rPr>
      </w:pPr>
      <w:r w:rsidRPr="00683017">
        <w:rPr>
          <w:rFonts w:ascii="Arial" w:eastAsia="Times New Roman" w:hAnsi="Arial" w:cs="Arial"/>
          <w:b/>
          <w:lang w:eastAsia="hr-HR"/>
        </w:rPr>
        <w:lastRenderedPageBreak/>
        <w:t>ELEMENTI</w:t>
      </w:r>
      <w:r w:rsidR="000064D6">
        <w:rPr>
          <w:rFonts w:ascii="Arial" w:eastAsia="Times New Roman" w:hAnsi="Arial" w:cs="Arial"/>
          <w:b/>
          <w:lang w:eastAsia="hr-HR"/>
        </w:rPr>
        <w:t xml:space="preserve">, PRISTUPI I </w:t>
      </w:r>
      <w:r w:rsidR="000C2520">
        <w:rPr>
          <w:rFonts w:ascii="Arial" w:eastAsia="Times New Roman" w:hAnsi="Arial" w:cs="Arial"/>
          <w:b/>
          <w:lang w:eastAsia="hr-HR"/>
        </w:rPr>
        <w:t>NAČINI</w:t>
      </w:r>
      <w:r w:rsidRPr="00683017">
        <w:rPr>
          <w:rFonts w:ascii="Arial" w:eastAsia="Times New Roman" w:hAnsi="Arial" w:cs="Arial"/>
          <w:b/>
          <w:lang w:eastAsia="hr-HR"/>
        </w:rPr>
        <w:t xml:space="preserve"> VREDNOVANJA UČENIKA</w:t>
      </w:r>
    </w:p>
    <w:p w14:paraId="00202C42" w14:textId="77777777" w:rsidR="00683017" w:rsidRPr="00683017" w:rsidRDefault="00683017" w:rsidP="00683017">
      <w:pPr>
        <w:spacing w:line="360" w:lineRule="auto"/>
        <w:jc w:val="center"/>
        <w:rPr>
          <w:rFonts w:ascii="Arial" w:eastAsia="Times New Roman" w:hAnsi="Arial" w:cs="Arial"/>
          <w:b/>
          <w:lang w:eastAsia="hr-HR"/>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976"/>
        <w:gridCol w:w="5245"/>
        <w:gridCol w:w="4820"/>
      </w:tblGrid>
      <w:tr w:rsidR="000C24AE" w:rsidRPr="00683017" w14:paraId="50968543" w14:textId="77777777" w:rsidTr="00987989">
        <w:tc>
          <w:tcPr>
            <w:tcW w:w="14596" w:type="dxa"/>
            <w:gridSpan w:val="4"/>
            <w:tcBorders>
              <w:top w:val="double" w:sz="4" w:space="0" w:color="auto"/>
            </w:tcBorders>
            <w:shd w:val="clear" w:color="auto" w:fill="FFF2CC" w:themeFill="accent4" w:themeFillTint="33"/>
            <w:vAlign w:val="center"/>
          </w:tcPr>
          <w:p w14:paraId="735EF7F5" w14:textId="77777777" w:rsidR="000064D6" w:rsidRDefault="000064D6" w:rsidP="00683017">
            <w:pPr>
              <w:rPr>
                <w:rFonts w:ascii="Arial" w:eastAsia="Times New Roman" w:hAnsi="Arial" w:cs="Arial"/>
                <w:sz w:val="20"/>
                <w:szCs w:val="20"/>
                <w:lang w:eastAsia="hr-HR"/>
              </w:rPr>
            </w:pPr>
          </w:p>
          <w:p w14:paraId="4F525696" w14:textId="24D0A537" w:rsidR="000C24AE" w:rsidRDefault="000064D6" w:rsidP="00683017">
            <w:pPr>
              <w:rPr>
                <w:rFonts w:ascii="Arial" w:eastAsia="Times New Roman" w:hAnsi="Arial" w:cs="Arial"/>
                <w:sz w:val="20"/>
                <w:szCs w:val="20"/>
                <w:lang w:eastAsia="hr-HR"/>
              </w:rPr>
            </w:pPr>
            <w:r>
              <w:rPr>
                <w:rFonts w:ascii="Arial" w:eastAsia="Times New Roman" w:hAnsi="Arial" w:cs="Arial"/>
                <w:sz w:val="20"/>
                <w:szCs w:val="20"/>
                <w:lang w:eastAsia="hr-HR"/>
              </w:rPr>
              <w:t>ELEMENTI VREDNOVANJA</w:t>
            </w:r>
          </w:p>
          <w:p w14:paraId="24905841" w14:textId="7DEA4310" w:rsidR="000064D6" w:rsidRPr="00683017" w:rsidRDefault="000064D6" w:rsidP="00683017">
            <w:pPr>
              <w:rPr>
                <w:rFonts w:ascii="Arial" w:eastAsia="Times New Roman" w:hAnsi="Arial" w:cs="Arial"/>
                <w:sz w:val="20"/>
                <w:szCs w:val="20"/>
                <w:lang w:eastAsia="hr-HR"/>
              </w:rPr>
            </w:pPr>
          </w:p>
        </w:tc>
      </w:tr>
      <w:tr w:rsidR="000064D6" w:rsidRPr="00683017" w14:paraId="42AA6B4B" w14:textId="77777777" w:rsidTr="00987989">
        <w:tc>
          <w:tcPr>
            <w:tcW w:w="1555" w:type="dxa"/>
            <w:tcBorders>
              <w:top w:val="double" w:sz="4" w:space="0" w:color="auto"/>
            </w:tcBorders>
            <w:vAlign w:val="center"/>
          </w:tcPr>
          <w:p w14:paraId="75F7A337" w14:textId="77777777" w:rsidR="000064D6" w:rsidRPr="00683017" w:rsidRDefault="000064D6" w:rsidP="00683017">
            <w:pPr>
              <w:jc w:val="center"/>
              <w:rPr>
                <w:rFonts w:ascii="Arial" w:eastAsia="Times New Roman" w:hAnsi="Arial" w:cs="Arial"/>
                <w:sz w:val="20"/>
                <w:szCs w:val="20"/>
                <w:lang w:eastAsia="hr-HR"/>
              </w:rPr>
            </w:pPr>
            <w:r w:rsidRPr="00683017">
              <w:rPr>
                <w:rFonts w:ascii="Arial" w:eastAsia="Times New Roman" w:hAnsi="Arial" w:cs="Arial"/>
                <w:sz w:val="20"/>
                <w:szCs w:val="20"/>
                <w:lang w:eastAsia="hr-HR"/>
              </w:rPr>
              <w:t>hrvatski jezik i komunikacija</w:t>
            </w:r>
          </w:p>
        </w:tc>
        <w:tc>
          <w:tcPr>
            <w:tcW w:w="13041" w:type="dxa"/>
            <w:gridSpan w:val="3"/>
            <w:tcBorders>
              <w:top w:val="double" w:sz="4" w:space="0" w:color="auto"/>
            </w:tcBorders>
          </w:tcPr>
          <w:p w14:paraId="15AA8129" w14:textId="08A70820" w:rsidR="000064D6" w:rsidRDefault="000064D6" w:rsidP="00683017">
            <w:pPr>
              <w:rPr>
                <w:rFonts w:ascii="Arial" w:eastAsia="Times New Roman" w:hAnsi="Arial" w:cs="Arial"/>
                <w:sz w:val="20"/>
                <w:szCs w:val="20"/>
                <w:lang w:eastAsia="hr-HR"/>
              </w:rPr>
            </w:pPr>
            <w:r w:rsidRPr="00683017">
              <w:rPr>
                <w:rFonts w:ascii="Arial" w:eastAsia="Times New Roman" w:hAnsi="Arial" w:cs="Arial"/>
                <w:sz w:val="20"/>
                <w:szCs w:val="20"/>
                <w:lang w:eastAsia="hr-HR"/>
              </w:rPr>
              <w:t>- pisane provjere (</w:t>
            </w:r>
            <w:r>
              <w:rPr>
                <w:rFonts w:ascii="Arial" w:eastAsia="Times New Roman" w:hAnsi="Arial" w:cs="Arial"/>
                <w:sz w:val="20"/>
                <w:szCs w:val="20"/>
                <w:lang w:eastAsia="hr-HR"/>
              </w:rPr>
              <w:t>gramatički i pravopisni sadržaji)</w:t>
            </w:r>
          </w:p>
          <w:p w14:paraId="383D7901" w14:textId="6105C4D6" w:rsidR="000064D6" w:rsidRPr="00683017" w:rsidRDefault="000064D6" w:rsidP="00683017">
            <w:pPr>
              <w:rPr>
                <w:rFonts w:ascii="Arial" w:eastAsia="Times New Roman" w:hAnsi="Arial" w:cs="Arial"/>
                <w:sz w:val="20"/>
                <w:szCs w:val="20"/>
                <w:lang w:eastAsia="hr-HR"/>
              </w:rPr>
            </w:pPr>
            <w:r>
              <w:rPr>
                <w:rFonts w:ascii="Arial" w:eastAsia="Times New Roman" w:hAnsi="Arial" w:cs="Arial"/>
                <w:sz w:val="20"/>
                <w:szCs w:val="20"/>
                <w:lang w:eastAsia="hr-HR"/>
              </w:rPr>
              <w:t xml:space="preserve">- </w:t>
            </w:r>
            <w:r w:rsidRPr="00683017">
              <w:rPr>
                <w:rFonts w:ascii="Arial" w:eastAsia="Times New Roman" w:hAnsi="Arial" w:cs="Arial"/>
                <w:sz w:val="20"/>
                <w:szCs w:val="20"/>
                <w:lang w:eastAsia="hr-HR"/>
              </w:rPr>
              <w:t>tekst</w:t>
            </w:r>
            <w:r>
              <w:rPr>
                <w:rFonts w:ascii="Arial" w:eastAsia="Times New Roman" w:hAnsi="Arial" w:cs="Arial"/>
                <w:sz w:val="20"/>
                <w:szCs w:val="20"/>
                <w:lang w:eastAsia="hr-HR"/>
              </w:rPr>
              <w:t>ovi</w:t>
            </w:r>
            <w:r w:rsidRPr="00683017">
              <w:rPr>
                <w:rFonts w:ascii="Arial" w:eastAsia="Times New Roman" w:hAnsi="Arial" w:cs="Arial"/>
                <w:sz w:val="20"/>
                <w:szCs w:val="20"/>
                <w:lang w:eastAsia="hr-HR"/>
              </w:rPr>
              <w:t xml:space="preserve"> trodijelne strukture</w:t>
            </w:r>
            <w:r>
              <w:rPr>
                <w:rFonts w:ascii="Arial" w:eastAsia="Times New Roman" w:hAnsi="Arial" w:cs="Arial"/>
                <w:sz w:val="20"/>
                <w:szCs w:val="20"/>
                <w:lang w:eastAsia="hr-HR"/>
              </w:rPr>
              <w:t xml:space="preserve"> različitih vrsta, </w:t>
            </w:r>
            <w:r w:rsidRPr="00683017">
              <w:rPr>
                <w:rFonts w:ascii="Arial" w:eastAsia="Times New Roman" w:hAnsi="Arial" w:cs="Arial"/>
                <w:sz w:val="20"/>
                <w:szCs w:val="20"/>
                <w:lang w:eastAsia="hr-HR"/>
              </w:rPr>
              <w:t>školska zadaća</w:t>
            </w:r>
            <w:r>
              <w:rPr>
                <w:rFonts w:ascii="Arial" w:eastAsia="Times New Roman" w:hAnsi="Arial" w:cs="Arial"/>
                <w:sz w:val="20"/>
                <w:szCs w:val="20"/>
                <w:lang w:eastAsia="hr-HR"/>
              </w:rPr>
              <w:t xml:space="preserve"> (1 u svakom polugodištu)</w:t>
            </w:r>
          </w:p>
          <w:p w14:paraId="2957F74D" w14:textId="77777777" w:rsidR="000064D6" w:rsidRPr="00683017" w:rsidRDefault="000064D6" w:rsidP="00683017">
            <w:pPr>
              <w:rPr>
                <w:rFonts w:ascii="Arial" w:eastAsia="Times New Roman" w:hAnsi="Arial" w:cs="Arial"/>
                <w:sz w:val="20"/>
                <w:szCs w:val="20"/>
                <w:lang w:eastAsia="hr-HR"/>
              </w:rPr>
            </w:pPr>
            <w:r w:rsidRPr="00683017">
              <w:rPr>
                <w:rFonts w:ascii="Arial" w:eastAsia="Times New Roman" w:hAnsi="Arial" w:cs="Arial"/>
                <w:sz w:val="20"/>
                <w:szCs w:val="20"/>
                <w:lang w:eastAsia="hr-HR"/>
              </w:rPr>
              <w:t>- usmene provjere (jezični sadržaji)</w:t>
            </w:r>
          </w:p>
          <w:p w14:paraId="2EB719F1" w14:textId="18DBE4EB" w:rsidR="000064D6" w:rsidRPr="00683017" w:rsidRDefault="000064D6" w:rsidP="00683017">
            <w:pPr>
              <w:rPr>
                <w:rFonts w:ascii="Arial" w:eastAsia="Times New Roman" w:hAnsi="Arial" w:cs="Arial"/>
                <w:sz w:val="20"/>
                <w:szCs w:val="20"/>
                <w:lang w:eastAsia="hr-HR"/>
              </w:rPr>
            </w:pPr>
            <w:r w:rsidRPr="00683017">
              <w:rPr>
                <w:rFonts w:ascii="Arial" w:eastAsia="Times New Roman" w:hAnsi="Arial" w:cs="Arial"/>
                <w:sz w:val="20"/>
                <w:szCs w:val="20"/>
                <w:lang w:eastAsia="hr-HR"/>
              </w:rPr>
              <w:t>- usmena izlaganja (javni govori, predstavljanja ili izvedbe: govorni i razgovorni oblici, praktični radovi, prezentacij</w:t>
            </w:r>
            <w:r>
              <w:rPr>
                <w:rFonts w:ascii="Arial" w:eastAsia="Times New Roman" w:hAnsi="Arial" w:cs="Arial"/>
                <w:sz w:val="20"/>
                <w:szCs w:val="20"/>
                <w:lang w:eastAsia="hr-HR"/>
              </w:rPr>
              <w:t>e,</w:t>
            </w:r>
            <w:r w:rsidRPr="00683017">
              <w:rPr>
                <w:rFonts w:ascii="Arial" w:eastAsia="Times New Roman" w:hAnsi="Arial" w:cs="Arial"/>
                <w:sz w:val="20"/>
                <w:szCs w:val="20"/>
                <w:lang w:eastAsia="hr-HR"/>
              </w:rPr>
              <w:t xml:space="preserve"> izražajno čitanje, </w:t>
            </w:r>
            <w:proofErr w:type="spellStart"/>
            <w:r w:rsidRPr="00683017">
              <w:rPr>
                <w:rFonts w:ascii="Arial" w:eastAsia="Times New Roman" w:hAnsi="Arial" w:cs="Arial"/>
                <w:sz w:val="20"/>
                <w:szCs w:val="20"/>
                <w:lang w:eastAsia="hr-HR"/>
              </w:rPr>
              <w:t>krasnoslov</w:t>
            </w:r>
            <w:proofErr w:type="spellEnd"/>
            <w:r>
              <w:rPr>
                <w:rFonts w:ascii="Arial" w:eastAsia="Times New Roman" w:hAnsi="Arial" w:cs="Arial"/>
                <w:sz w:val="20"/>
                <w:szCs w:val="20"/>
                <w:lang w:eastAsia="hr-HR"/>
              </w:rPr>
              <w:t>…)</w:t>
            </w:r>
          </w:p>
          <w:p w14:paraId="416B0BA4" w14:textId="77777777" w:rsidR="000064D6" w:rsidRPr="00683017" w:rsidRDefault="000064D6" w:rsidP="00683017">
            <w:pPr>
              <w:rPr>
                <w:rFonts w:ascii="Arial" w:eastAsia="Times New Roman" w:hAnsi="Arial" w:cs="Arial"/>
                <w:sz w:val="20"/>
                <w:szCs w:val="20"/>
                <w:lang w:eastAsia="hr-HR"/>
              </w:rPr>
            </w:pPr>
            <w:r w:rsidRPr="00683017">
              <w:rPr>
                <w:rFonts w:ascii="Arial" w:eastAsia="Times New Roman" w:hAnsi="Arial" w:cs="Arial"/>
                <w:sz w:val="20"/>
                <w:szCs w:val="20"/>
                <w:lang w:eastAsia="hr-HR"/>
              </w:rPr>
              <w:t>- usmena izlaganja uz prezentaciju, plakat, druge oblike vizualnih prikaza</w:t>
            </w:r>
          </w:p>
        </w:tc>
      </w:tr>
      <w:tr w:rsidR="000064D6" w:rsidRPr="00683017" w14:paraId="5F74C4C0" w14:textId="77777777" w:rsidTr="00987989">
        <w:tc>
          <w:tcPr>
            <w:tcW w:w="1555" w:type="dxa"/>
          </w:tcPr>
          <w:p w14:paraId="04637788" w14:textId="77777777" w:rsidR="000064D6" w:rsidRPr="00683017" w:rsidRDefault="000064D6" w:rsidP="00683017">
            <w:pPr>
              <w:jc w:val="center"/>
              <w:rPr>
                <w:rFonts w:ascii="Arial" w:eastAsia="Times New Roman" w:hAnsi="Arial" w:cs="Arial"/>
                <w:sz w:val="20"/>
                <w:szCs w:val="20"/>
                <w:lang w:eastAsia="hr-HR"/>
              </w:rPr>
            </w:pPr>
          </w:p>
          <w:p w14:paraId="76ED3EA5" w14:textId="77777777" w:rsidR="000064D6" w:rsidRPr="00683017" w:rsidRDefault="000064D6" w:rsidP="00683017">
            <w:pPr>
              <w:jc w:val="center"/>
              <w:rPr>
                <w:rFonts w:ascii="Arial" w:eastAsia="Times New Roman" w:hAnsi="Arial" w:cs="Arial"/>
                <w:sz w:val="20"/>
                <w:szCs w:val="20"/>
                <w:lang w:eastAsia="hr-HR"/>
              </w:rPr>
            </w:pPr>
          </w:p>
          <w:p w14:paraId="06894086" w14:textId="77777777" w:rsidR="000064D6" w:rsidRPr="00683017" w:rsidRDefault="000064D6" w:rsidP="00683017">
            <w:pPr>
              <w:jc w:val="center"/>
              <w:rPr>
                <w:rFonts w:ascii="Arial" w:eastAsia="Times New Roman" w:hAnsi="Arial" w:cs="Arial"/>
                <w:sz w:val="20"/>
                <w:szCs w:val="20"/>
                <w:lang w:eastAsia="hr-HR"/>
              </w:rPr>
            </w:pPr>
            <w:r w:rsidRPr="00683017">
              <w:rPr>
                <w:rFonts w:ascii="Arial" w:eastAsia="Times New Roman" w:hAnsi="Arial" w:cs="Arial"/>
                <w:sz w:val="20"/>
                <w:szCs w:val="20"/>
                <w:lang w:eastAsia="hr-HR"/>
              </w:rPr>
              <w:t>književnost i stvaralaštvo</w:t>
            </w:r>
          </w:p>
        </w:tc>
        <w:tc>
          <w:tcPr>
            <w:tcW w:w="13041" w:type="dxa"/>
            <w:gridSpan w:val="3"/>
          </w:tcPr>
          <w:p w14:paraId="5A7CFC77" w14:textId="3C9DD1CA" w:rsidR="000064D6" w:rsidRPr="00683017" w:rsidRDefault="000064D6" w:rsidP="00683017">
            <w:pPr>
              <w:rPr>
                <w:rFonts w:ascii="Arial" w:eastAsia="Times New Roman" w:hAnsi="Arial" w:cs="Arial"/>
                <w:sz w:val="20"/>
                <w:szCs w:val="20"/>
                <w:lang w:eastAsia="hr-HR"/>
              </w:rPr>
            </w:pPr>
            <w:r w:rsidRPr="00683017">
              <w:rPr>
                <w:rFonts w:ascii="Arial" w:eastAsia="Times New Roman" w:hAnsi="Arial" w:cs="Arial"/>
                <w:sz w:val="20"/>
                <w:szCs w:val="20"/>
                <w:lang w:eastAsia="hr-HR"/>
              </w:rPr>
              <w:t>- pisane provjere (književ</w:t>
            </w:r>
            <w:r>
              <w:rPr>
                <w:rFonts w:ascii="Arial" w:eastAsia="Times New Roman" w:hAnsi="Arial" w:cs="Arial"/>
                <w:sz w:val="20"/>
                <w:szCs w:val="20"/>
                <w:lang w:eastAsia="hr-HR"/>
              </w:rPr>
              <w:t>noteorijski pojmovi</w:t>
            </w:r>
            <w:r w:rsidRPr="00683017">
              <w:rPr>
                <w:rFonts w:ascii="Arial" w:eastAsia="Times New Roman" w:hAnsi="Arial" w:cs="Arial"/>
                <w:sz w:val="20"/>
                <w:szCs w:val="20"/>
                <w:lang w:eastAsia="hr-HR"/>
              </w:rPr>
              <w:t>, razumijevanje književn</w:t>
            </w:r>
            <w:r>
              <w:rPr>
                <w:rFonts w:ascii="Arial" w:eastAsia="Times New Roman" w:hAnsi="Arial" w:cs="Arial"/>
                <w:sz w:val="20"/>
                <w:szCs w:val="20"/>
                <w:lang w:eastAsia="hr-HR"/>
              </w:rPr>
              <w:t>ih i neknjiževnih tekstova</w:t>
            </w:r>
            <w:r w:rsidRPr="00683017">
              <w:rPr>
                <w:rFonts w:ascii="Arial" w:eastAsia="Times New Roman" w:hAnsi="Arial" w:cs="Arial"/>
                <w:sz w:val="20"/>
                <w:szCs w:val="20"/>
                <w:lang w:eastAsia="hr-HR"/>
              </w:rPr>
              <w:t>)</w:t>
            </w:r>
          </w:p>
          <w:p w14:paraId="07EE4C62" w14:textId="4CEC7856" w:rsidR="000064D6" w:rsidRPr="00683017" w:rsidRDefault="000064D6" w:rsidP="00683017">
            <w:pPr>
              <w:rPr>
                <w:rFonts w:ascii="Arial" w:eastAsia="Times New Roman" w:hAnsi="Arial" w:cs="Arial"/>
                <w:sz w:val="20"/>
                <w:szCs w:val="20"/>
                <w:lang w:eastAsia="hr-HR"/>
              </w:rPr>
            </w:pPr>
            <w:r w:rsidRPr="00683017">
              <w:rPr>
                <w:rFonts w:ascii="Arial" w:eastAsia="Times New Roman" w:hAnsi="Arial" w:cs="Arial"/>
                <w:sz w:val="20"/>
                <w:szCs w:val="20"/>
                <w:lang w:eastAsia="hr-HR"/>
              </w:rPr>
              <w:t>- pisani rad</w:t>
            </w:r>
            <w:r>
              <w:rPr>
                <w:rFonts w:ascii="Arial" w:eastAsia="Times New Roman" w:hAnsi="Arial" w:cs="Arial"/>
                <w:sz w:val="20"/>
                <w:szCs w:val="20"/>
                <w:lang w:eastAsia="hr-HR"/>
              </w:rPr>
              <w:t>ovi i projektni zadatci</w:t>
            </w:r>
            <w:r w:rsidRPr="00683017">
              <w:rPr>
                <w:rFonts w:ascii="Arial" w:eastAsia="Times New Roman" w:hAnsi="Arial" w:cs="Arial"/>
                <w:sz w:val="20"/>
                <w:szCs w:val="20"/>
                <w:lang w:eastAsia="hr-HR"/>
              </w:rPr>
              <w:t xml:space="preserve"> (</w:t>
            </w:r>
            <w:r>
              <w:rPr>
                <w:rFonts w:ascii="Arial" w:eastAsia="Times New Roman" w:hAnsi="Arial" w:cs="Arial"/>
                <w:sz w:val="20"/>
                <w:szCs w:val="20"/>
                <w:lang w:eastAsia="hr-HR"/>
              </w:rPr>
              <w:t>vezani uz književna djela za cjelovito čitanje ili ulomke -</w:t>
            </w:r>
            <w:r w:rsidRPr="00683017">
              <w:rPr>
                <w:rFonts w:ascii="Arial" w:eastAsia="Times New Roman" w:hAnsi="Arial" w:cs="Arial"/>
                <w:sz w:val="20"/>
                <w:szCs w:val="20"/>
                <w:lang w:eastAsia="hr-HR"/>
              </w:rPr>
              <w:t xml:space="preserve"> zadatci koji povezuju djelo i odgojno-obrazovne ishode)</w:t>
            </w:r>
          </w:p>
          <w:p w14:paraId="5BF4F556" w14:textId="552507BF" w:rsidR="000064D6" w:rsidRPr="00683017" w:rsidRDefault="000064D6" w:rsidP="00683017">
            <w:pPr>
              <w:rPr>
                <w:rFonts w:ascii="Arial" w:eastAsia="Times New Roman" w:hAnsi="Arial" w:cs="Arial"/>
                <w:sz w:val="20"/>
                <w:szCs w:val="20"/>
                <w:lang w:eastAsia="hr-HR"/>
              </w:rPr>
            </w:pPr>
            <w:r w:rsidRPr="00683017">
              <w:rPr>
                <w:rFonts w:ascii="Arial" w:eastAsia="Times New Roman" w:hAnsi="Arial" w:cs="Arial"/>
                <w:sz w:val="20"/>
                <w:szCs w:val="20"/>
                <w:lang w:eastAsia="hr-HR"/>
              </w:rPr>
              <w:t>- usmene provjere (književ</w:t>
            </w:r>
            <w:r>
              <w:rPr>
                <w:rFonts w:ascii="Arial" w:eastAsia="Times New Roman" w:hAnsi="Arial" w:cs="Arial"/>
                <w:sz w:val="20"/>
                <w:szCs w:val="20"/>
                <w:lang w:eastAsia="hr-HR"/>
              </w:rPr>
              <w:t>noteorijski pojmovi</w:t>
            </w:r>
            <w:r w:rsidRPr="00683017">
              <w:rPr>
                <w:rFonts w:ascii="Arial" w:eastAsia="Times New Roman" w:hAnsi="Arial" w:cs="Arial"/>
                <w:sz w:val="20"/>
                <w:szCs w:val="20"/>
                <w:lang w:eastAsia="hr-HR"/>
              </w:rPr>
              <w:t xml:space="preserve">, </w:t>
            </w:r>
            <w:r>
              <w:rPr>
                <w:rFonts w:ascii="Arial" w:eastAsia="Times New Roman" w:hAnsi="Arial" w:cs="Arial"/>
                <w:sz w:val="20"/>
                <w:szCs w:val="20"/>
                <w:lang w:eastAsia="hr-HR"/>
              </w:rPr>
              <w:t>razumijevanje književnih djela za cjelovito čitanje</w:t>
            </w:r>
            <w:r w:rsidRPr="00683017">
              <w:rPr>
                <w:rFonts w:ascii="Arial" w:eastAsia="Times New Roman" w:hAnsi="Arial" w:cs="Arial"/>
                <w:sz w:val="20"/>
                <w:szCs w:val="20"/>
                <w:lang w:eastAsia="hr-HR"/>
              </w:rPr>
              <w:t>)</w:t>
            </w:r>
          </w:p>
        </w:tc>
      </w:tr>
      <w:tr w:rsidR="000064D6" w:rsidRPr="00683017" w14:paraId="351F5E49" w14:textId="77777777" w:rsidTr="00987989">
        <w:tc>
          <w:tcPr>
            <w:tcW w:w="1555" w:type="dxa"/>
          </w:tcPr>
          <w:p w14:paraId="09F91CA2" w14:textId="77777777" w:rsidR="000064D6" w:rsidRPr="00683017" w:rsidRDefault="000064D6" w:rsidP="000C24AE">
            <w:pPr>
              <w:jc w:val="center"/>
              <w:rPr>
                <w:rFonts w:ascii="Arial" w:eastAsia="Times New Roman" w:hAnsi="Arial" w:cs="Arial"/>
                <w:sz w:val="20"/>
                <w:szCs w:val="20"/>
                <w:lang w:eastAsia="hr-HR"/>
              </w:rPr>
            </w:pPr>
          </w:p>
          <w:p w14:paraId="34CC3C0F" w14:textId="77777777" w:rsidR="000064D6" w:rsidRPr="00683017" w:rsidRDefault="000064D6" w:rsidP="000C24AE">
            <w:pPr>
              <w:jc w:val="center"/>
              <w:rPr>
                <w:rFonts w:ascii="Arial" w:eastAsia="Times New Roman" w:hAnsi="Arial" w:cs="Arial"/>
                <w:sz w:val="20"/>
                <w:szCs w:val="20"/>
                <w:lang w:eastAsia="hr-HR"/>
              </w:rPr>
            </w:pPr>
            <w:r w:rsidRPr="00683017">
              <w:rPr>
                <w:rFonts w:ascii="Arial" w:eastAsia="Times New Roman" w:hAnsi="Arial" w:cs="Arial"/>
                <w:sz w:val="20"/>
                <w:szCs w:val="20"/>
                <w:lang w:eastAsia="hr-HR"/>
              </w:rPr>
              <w:t>kultura i mediji</w:t>
            </w:r>
          </w:p>
        </w:tc>
        <w:tc>
          <w:tcPr>
            <w:tcW w:w="13041" w:type="dxa"/>
            <w:gridSpan w:val="3"/>
          </w:tcPr>
          <w:p w14:paraId="0893A2E4" w14:textId="77777777" w:rsidR="000064D6" w:rsidRDefault="000064D6" w:rsidP="000C24AE">
            <w:pPr>
              <w:rPr>
                <w:rFonts w:ascii="Arial" w:eastAsia="Times New Roman" w:hAnsi="Arial" w:cs="Arial"/>
                <w:sz w:val="20"/>
                <w:szCs w:val="20"/>
                <w:lang w:eastAsia="hr-HR"/>
              </w:rPr>
            </w:pPr>
            <w:r w:rsidRPr="00683017">
              <w:rPr>
                <w:rFonts w:ascii="Arial" w:eastAsia="Times New Roman" w:hAnsi="Arial" w:cs="Arial"/>
                <w:sz w:val="20"/>
                <w:szCs w:val="20"/>
                <w:lang w:eastAsia="hr-HR"/>
              </w:rPr>
              <w:t xml:space="preserve">- </w:t>
            </w:r>
            <w:r>
              <w:rPr>
                <w:rFonts w:ascii="Arial" w:eastAsia="Times New Roman" w:hAnsi="Arial" w:cs="Arial"/>
                <w:sz w:val="20"/>
                <w:szCs w:val="20"/>
                <w:lang w:eastAsia="hr-HR"/>
              </w:rPr>
              <w:t>usmene provjere</w:t>
            </w:r>
          </w:p>
          <w:p w14:paraId="22DCAD84" w14:textId="77777777" w:rsidR="000064D6" w:rsidRPr="00683017" w:rsidRDefault="000064D6" w:rsidP="000C24AE">
            <w:pPr>
              <w:rPr>
                <w:rFonts w:ascii="Arial" w:eastAsia="Times New Roman" w:hAnsi="Arial" w:cs="Arial"/>
                <w:sz w:val="20"/>
                <w:szCs w:val="20"/>
                <w:lang w:eastAsia="hr-HR"/>
              </w:rPr>
            </w:pPr>
            <w:r>
              <w:rPr>
                <w:rFonts w:ascii="Arial" w:eastAsia="Times New Roman" w:hAnsi="Arial" w:cs="Arial"/>
                <w:sz w:val="20"/>
                <w:szCs w:val="20"/>
                <w:lang w:eastAsia="hr-HR"/>
              </w:rPr>
              <w:t>- stvaralački zadatci (plakat, video, film… - prema zadanim smjernicama)</w:t>
            </w:r>
          </w:p>
          <w:p w14:paraId="1FCA760C" w14:textId="06F96CA2" w:rsidR="000064D6" w:rsidRPr="00683017" w:rsidRDefault="000064D6" w:rsidP="000C24AE">
            <w:pPr>
              <w:rPr>
                <w:rFonts w:ascii="Arial" w:eastAsia="Times New Roman" w:hAnsi="Arial" w:cs="Arial"/>
                <w:sz w:val="20"/>
                <w:szCs w:val="20"/>
                <w:lang w:eastAsia="hr-HR"/>
              </w:rPr>
            </w:pPr>
            <w:r w:rsidRPr="00683017">
              <w:rPr>
                <w:rFonts w:ascii="Arial" w:eastAsia="Times New Roman" w:hAnsi="Arial" w:cs="Arial"/>
                <w:sz w:val="20"/>
                <w:szCs w:val="20"/>
                <w:lang w:eastAsia="hr-HR"/>
              </w:rPr>
              <w:t xml:space="preserve">- </w:t>
            </w:r>
            <w:r>
              <w:rPr>
                <w:rFonts w:ascii="Arial" w:eastAsia="Times New Roman" w:hAnsi="Arial" w:cs="Arial"/>
                <w:sz w:val="20"/>
                <w:szCs w:val="20"/>
                <w:lang w:eastAsia="hr-HR"/>
              </w:rPr>
              <w:t>an</w:t>
            </w:r>
            <w:r w:rsidRPr="00683017">
              <w:rPr>
                <w:rFonts w:ascii="Arial" w:eastAsia="Times New Roman" w:hAnsi="Arial" w:cs="Arial"/>
                <w:sz w:val="20"/>
                <w:szCs w:val="20"/>
                <w:lang w:eastAsia="hr-HR"/>
              </w:rPr>
              <w:t>aliz</w:t>
            </w:r>
            <w:r>
              <w:rPr>
                <w:rFonts w:ascii="Arial" w:eastAsia="Times New Roman" w:hAnsi="Arial" w:cs="Arial"/>
                <w:sz w:val="20"/>
                <w:szCs w:val="20"/>
                <w:lang w:eastAsia="hr-HR"/>
              </w:rPr>
              <w:t>e</w:t>
            </w:r>
            <w:r w:rsidRPr="00683017">
              <w:rPr>
                <w:rFonts w:ascii="Arial" w:eastAsia="Times New Roman" w:hAnsi="Arial" w:cs="Arial"/>
                <w:sz w:val="20"/>
                <w:szCs w:val="20"/>
                <w:lang w:eastAsia="hr-HR"/>
              </w:rPr>
              <w:t xml:space="preserve"> film</w:t>
            </w:r>
            <w:r>
              <w:rPr>
                <w:rFonts w:ascii="Arial" w:eastAsia="Times New Roman" w:hAnsi="Arial" w:cs="Arial"/>
                <w:sz w:val="20"/>
                <w:szCs w:val="20"/>
                <w:lang w:eastAsia="hr-HR"/>
              </w:rPr>
              <w:t>ova</w:t>
            </w:r>
            <w:r w:rsidRPr="00683017">
              <w:rPr>
                <w:rFonts w:ascii="Arial" w:eastAsia="Times New Roman" w:hAnsi="Arial" w:cs="Arial"/>
                <w:sz w:val="20"/>
                <w:szCs w:val="20"/>
                <w:lang w:eastAsia="hr-HR"/>
              </w:rPr>
              <w:t xml:space="preserve"> /kaz</w:t>
            </w:r>
            <w:r>
              <w:rPr>
                <w:rFonts w:ascii="Arial" w:eastAsia="Times New Roman" w:hAnsi="Arial" w:cs="Arial"/>
                <w:sz w:val="20"/>
                <w:szCs w:val="20"/>
                <w:lang w:eastAsia="hr-HR"/>
              </w:rPr>
              <w:t>ališnih</w:t>
            </w:r>
            <w:r w:rsidRPr="00683017">
              <w:rPr>
                <w:rFonts w:ascii="Arial" w:eastAsia="Times New Roman" w:hAnsi="Arial" w:cs="Arial"/>
                <w:sz w:val="20"/>
                <w:szCs w:val="20"/>
                <w:lang w:eastAsia="hr-HR"/>
              </w:rPr>
              <w:t xml:space="preserve"> predstav</w:t>
            </w:r>
            <w:r>
              <w:rPr>
                <w:rFonts w:ascii="Arial" w:eastAsia="Times New Roman" w:hAnsi="Arial" w:cs="Arial"/>
                <w:sz w:val="20"/>
                <w:szCs w:val="20"/>
                <w:lang w:eastAsia="hr-HR"/>
              </w:rPr>
              <w:t>a – prema zadanim smjernicama</w:t>
            </w:r>
          </w:p>
        </w:tc>
      </w:tr>
      <w:tr w:rsidR="000064D6" w:rsidRPr="00683017" w14:paraId="28F8D9AD" w14:textId="77777777" w:rsidTr="00987989">
        <w:tc>
          <w:tcPr>
            <w:tcW w:w="14596" w:type="dxa"/>
            <w:gridSpan w:val="4"/>
            <w:shd w:val="clear" w:color="auto" w:fill="C5E0B3" w:themeFill="accent6" w:themeFillTint="66"/>
          </w:tcPr>
          <w:p w14:paraId="4BD7DF30" w14:textId="77777777" w:rsidR="000064D6" w:rsidRDefault="000064D6" w:rsidP="000C24AE">
            <w:pPr>
              <w:jc w:val="center"/>
              <w:rPr>
                <w:rFonts w:ascii="Arial" w:eastAsia="Times New Roman" w:hAnsi="Arial" w:cs="Arial"/>
                <w:sz w:val="20"/>
                <w:szCs w:val="20"/>
                <w:lang w:eastAsia="hr-HR"/>
              </w:rPr>
            </w:pPr>
          </w:p>
          <w:p w14:paraId="267E4E3E" w14:textId="77777777" w:rsidR="000064D6" w:rsidRDefault="000064D6" w:rsidP="000C24AE">
            <w:pPr>
              <w:rPr>
                <w:rFonts w:ascii="Arial" w:eastAsia="Times New Roman" w:hAnsi="Arial" w:cs="Arial"/>
                <w:sz w:val="20"/>
                <w:szCs w:val="20"/>
                <w:lang w:eastAsia="hr-HR"/>
              </w:rPr>
            </w:pPr>
            <w:r>
              <w:rPr>
                <w:rFonts w:ascii="Arial" w:eastAsia="Times New Roman" w:hAnsi="Arial" w:cs="Arial"/>
                <w:sz w:val="20"/>
                <w:szCs w:val="20"/>
                <w:lang w:eastAsia="hr-HR"/>
              </w:rPr>
              <w:t>PRISTUPI VREDNOVANJU</w:t>
            </w:r>
          </w:p>
          <w:p w14:paraId="5BA02002" w14:textId="339A02E3" w:rsidR="000064D6" w:rsidRPr="00683017" w:rsidRDefault="000064D6" w:rsidP="000C24AE">
            <w:pPr>
              <w:rPr>
                <w:rFonts w:ascii="Arial" w:eastAsia="Times New Roman" w:hAnsi="Arial" w:cs="Arial"/>
                <w:sz w:val="20"/>
                <w:szCs w:val="20"/>
                <w:lang w:eastAsia="hr-HR"/>
              </w:rPr>
            </w:pPr>
          </w:p>
        </w:tc>
      </w:tr>
      <w:tr w:rsidR="0079597E" w:rsidRPr="00683017" w14:paraId="26116226" w14:textId="77777777" w:rsidTr="00987989">
        <w:tc>
          <w:tcPr>
            <w:tcW w:w="14596" w:type="dxa"/>
            <w:gridSpan w:val="4"/>
            <w:tcBorders>
              <w:top w:val="double" w:sz="4" w:space="0" w:color="auto"/>
              <w:bottom w:val="double" w:sz="4" w:space="0" w:color="auto"/>
            </w:tcBorders>
            <w:shd w:val="clear" w:color="auto" w:fill="FFFFFF" w:themeFill="background1"/>
          </w:tcPr>
          <w:p w14:paraId="69ACA0C7" w14:textId="169F85CE" w:rsidR="0079597E" w:rsidRDefault="0079597E" w:rsidP="0079597E">
            <w:pPr>
              <w:rPr>
                <w:rFonts w:ascii="Arial" w:eastAsia="Calibri" w:hAnsi="Arial" w:cs="Arial"/>
                <w:sz w:val="20"/>
              </w:rPr>
            </w:pPr>
          </w:p>
          <w:tbl>
            <w:tblPr>
              <w:tblStyle w:val="Reetkatablice"/>
              <w:tblW w:w="14129" w:type="dxa"/>
              <w:tblLook w:val="04A0" w:firstRow="1" w:lastRow="0" w:firstColumn="1" w:lastColumn="0" w:noHBand="0" w:noVBand="1"/>
            </w:tblPr>
            <w:tblGrid>
              <w:gridCol w:w="4710"/>
              <w:gridCol w:w="4711"/>
              <w:gridCol w:w="4708"/>
            </w:tblGrid>
            <w:tr w:rsidR="0079597E" w:rsidRPr="0079597E" w14:paraId="0281ED1F" w14:textId="77777777" w:rsidTr="003D5E6B">
              <w:trPr>
                <w:trHeight w:val="579"/>
              </w:trPr>
              <w:tc>
                <w:tcPr>
                  <w:tcW w:w="4710" w:type="dxa"/>
                </w:tcPr>
                <w:p w14:paraId="0C1E5111" w14:textId="77777777" w:rsidR="0079597E" w:rsidRPr="0079597E" w:rsidRDefault="0079597E" w:rsidP="0079597E">
                  <w:pPr>
                    <w:rPr>
                      <w:rFonts w:ascii="Arial" w:hAnsi="Arial" w:cs="Arial"/>
                      <w:b/>
                      <w:sz w:val="20"/>
                      <w:szCs w:val="22"/>
                      <w:lang w:eastAsia="en-US"/>
                    </w:rPr>
                  </w:pPr>
                  <w:r w:rsidRPr="0079597E">
                    <w:rPr>
                      <w:rFonts w:ascii="Arial" w:hAnsi="Arial" w:cs="Arial"/>
                      <w:b/>
                      <w:sz w:val="20"/>
                      <w:szCs w:val="22"/>
                      <w:lang w:eastAsia="en-US"/>
                    </w:rPr>
                    <w:t>VREDNOVANJE ZA UČENJE</w:t>
                  </w:r>
                </w:p>
              </w:tc>
              <w:tc>
                <w:tcPr>
                  <w:tcW w:w="4711" w:type="dxa"/>
                </w:tcPr>
                <w:p w14:paraId="0218B3C6" w14:textId="77777777" w:rsidR="0079597E" w:rsidRPr="0079597E" w:rsidRDefault="0079597E" w:rsidP="0079597E">
                  <w:pPr>
                    <w:rPr>
                      <w:rFonts w:ascii="Arial" w:hAnsi="Arial" w:cs="Arial"/>
                      <w:b/>
                      <w:sz w:val="20"/>
                      <w:szCs w:val="22"/>
                      <w:lang w:eastAsia="en-US"/>
                    </w:rPr>
                  </w:pPr>
                  <w:r w:rsidRPr="0079597E">
                    <w:rPr>
                      <w:rFonts w:ascii="Arial" w:hAnsi="Arial" w:cs="Arial"/>
                      <w:b/>
                      <w:sz w:val="20"/>
                      <w:szCs w:val="22"/>
                      <w:lang w:eastAsia="en-US"/>
                    </w:rPr>
                    <w:t>VREDNOVANJE KAO UČENJE</w:t>
                  </w:r>
                </w:p>
                <w:p w14:paraId="08B5680F" w14:textId="77777777" w:rsidR="0079597E" w:rsidRPr="0079597E" w:rsidRDefault="0079597E" w:rsidP="0079597E">
                  <w:pPr>
                    <w:rPr>
                      <w:rFonts w:ascii="Arial" w:hAnsi="Arial" w:cs="Arial"/>
                      <w:b/>
                      <w:sz w:val="20"/>
                      <w:szCs w:val="22"/>
                      <w:lang w:eastAsia="en-US"/>
                    </w:rPr>
                  </w:pPr>
                  <w:r w:rsidRPr="0079597E">
                    <w:rPr>
                      <w:rFonts w:ascii="Arial" w:hAnsi="Arial" w:cs="Arial"/>
                      <w:b/>
                      <w:sz w:val="20"/>
                      <w:szCs w:val="22"/>
                      <w:lang w:eastAsia="en-US"/>
                    </w:rPr>
                    <w:t xml:space="preserve">(vršnjačko vrednovanje i </w:t>
                  </w:r>
                  <w:proofErr w:type="spellStart"/>
                  <w:r w:rsidRPr="0079597E">
                    <w:rPr>
                      <w:rFonts w:ascii="Arial" w:hAnsi="Arial" w:cs="Arial"/>
                      <w:b/>
                      <w:sz w:val="20"/>
                      <w:szCs w:val="22"/>
                      <w:lang w:eastAsia="en-US"/>
                    </w:rPr>
                    <w:t>samovrednovanje</w:t>
                  </w:r>
                  <w:proofErr w:type="spellEnd"/>
                  <w:r w:rsidRPr="0079597E">
                    <w:rPr>
                      <w:rFonts w:ascii="Arial" w:hAnsi="Arial" w:cs="Arial"/>
                      <w:b/>
                      <w:sz w:val="20"/>
                      <w:szCs w:val="22"/>
                      <w:lang w:eastAsia="en-US"/>
                    </w:rPr>
                    <w:t>)</w:t>
                  </w:r>
                </w:p>
              </w:tc>
              <w:tc>
                <w:tcPr>
                  <w:tcW w:w="4708" w:type="dxa"/>
                </w:tcPr>
                <w:p w14:paraId="3265B29D" w14:textId="77777777" w:rsidR="0079597E" w:rsidRPr="0079597E" w:rsidRDefault="0079597E" w:rsidP="0079597E">
                  <w:pPr>
                    <w:rPr>
                      <w:rFonts w:ascii="Arial" w:hAnsi="Arial" w:cs="Arial"/>
                      <w:b/>
                      <w:sz w:val="20"/>
                      <w:szCs w:val="22"/>
                      <w:lang w:eastAsia="en-US"/>
                    </w:rPr>
                  </w:pPr>
                  <w:r w:rsidRPr="0079597E">
                    <w:rPr>
                      <w:rFonts w:ascii="Arial" w:hAnsi="Arial" w:cs="Arial"/>
                      <w:b/>
                      <w:sz w:val="20"/>
                      <w:szCs w:val="22"/>
                      <w:lang w:eastAsia="en-US"/>
                    </w:rPr>
                    <w:t>VREDNOVANJE NAUČENOGA</w:t>
                  </w:r>
                </w:p>
              </w:tc>
            </w:tr>
            <w:tr w:rsidR="0079597E" w:rsidRPr="0079597E" w14:paraId="0DA9FB4D" w14:textId="77777777" w:rsidTr="000064D6">
              <w:trPr>
                <w:trHeight w:val="2367"/>
              </w:trPr>
              <w:tc>
                <w:tcPr>
                  <w:tcW w:w="4710" w:type="dxa"/>
                </w:tcPr>
                <w:p w14:paraId="4D727C6A" w14:textId="77777777" w:rsidR="0079597E" w:rsidRPr="0079597E" w:rsidRDefault="0079597E" w:rsidP="000064D6">
                  <w:pPr>
                    <w:rPr>
                      <w:rFonts w:ascii="Arial" w:hAnsi="Arial" w:cs="Arial"/>
                      <w:sz w:val="20"/>
                      <w:szCs w:val="22"/>
                      <w:lang w:eastAsia="en-US"/>
                    </w:rPr>
                  </w:pPr>
                  <w:r w:rsidRPr="0079597E">
                    <w:rPr>
                      <w:rFonts w:ascii="Arial" w:hAnsi="Arial" w:cs="Arial"/>
                      <w:sz w:val="20"/>
                      <w:szCs w:val="22"/>
                      <w:lang w:eastAsia="en-US"/>
                    </w:rPr>
                    <w:t xml:space="preserve">- provjera razumijevanja i učenikova napredovanja ciljanim pitanjima </w:t>
                  </w:r>
                </w:p>
                <w:p w14:paraId="11DD6BA8" w14:textId="77777777" w:rsidR="0079597E" w:rsidRPr="0079597E" w:rsidRDefault="0079597E" w:rsidP="000064D6">
                  <w:pPr>
                    <w:rPr>
                      <w:rFonts w:ascii="Arial" w:hAnsi="Arial" w:cs="Arial"/>
                      <w:sz w:val="20"/>
                      <w:szCs w:val="22"/>
                      <w:lang w:eastAsia="en-US"/>
                    </w:rPr>
                  </w:pPr>
                  <w:r w:rsidRPr="0079597E">
                    <w:rPr>
                      <w:rFonts w:ascii="Arial" w:hAnsi="Arial" w:cs="Arial"/>
                      <w:sz w:val="20"/>
                      <w:szCs w:val="22"/>
                      <w:lang w:eastAsia="en-US"/>
                    </w:rPr>
                    <w:t xml:space="preserve">- vođenje individualnih savjetodavnih i refleksivnih razgovora s učenicima </w:t>
                  </w:r>
                </w:p>
                <w:p w14:paraId="6C7BDE91" w14:textId="77777777" w:rsidR="0079597E" w:rsidRPr="0079597E" w:rsidRDefault="0079597E" w:rsidP="000064D6">
                  <w:pPr>
                    <w:rPr>
                      <w:rFonts w:ascii="Arial" w:hAnsi="Arial" w:cs="Arial"/>
                      <w:sz w:val="20"/>
                      <w:szCs w:val="22"/>
                      <w:lang w:eastAsia="en-US"/>
                    </w:rPr>
                  </w:pPr>
                  <w:r w:rsidRPr="0079597E">
                    <w:rPr>
                      <w:rFonts w:ascii="Arial" w:hAnsi="Arial" w:cs="Arial"/>
                      <w:sz w:val="20"/>
                      <w:szCs w:val="22"/>
                      <w:lang w:eastAsia="en-US"/>
                    </w:rPr>
                    <w:t xml:space="preserve">- predstavljanje učeničkih radova </w:t>
                  </w:r>
                </w:p>
                <w:p w14:paraId="5E398462" w14:textId="77777777" w:rsidR="0079597E" w:rsidRPr="0079597E" w:rsidRDefault="0079597E" w:rsidP="000064D6">
                  <w:pPr>
                    <w:rPr>
                      <w:rFonts w:ascii="Arial" w:hAnsi="Arial" w:cs="Arial"/>
                      <w:sz w:val="20"/>
                      <w:szCs w:val="22"/>
                      <w:lang w:eastAsia="en-US"/>
                    </w:rPr>
                  </w:pPr>
                  <w:r w:rsidRPr="0079597E">
                    <w:rPr>
                      <w:rFonts w:ascii="Arial" w:hAnsi="Arial" w:cs="Arial"/>
                      <w:sz w:val="20"/>
                      <w:szCs w:val="22"/>
                      <w:lang w:eastAsia="en-US"/>
                    </w:rPr>
                    <w:t xml:space="preserve">- predstavljanje učeničkih projekata </w:t>
                  </w:r>
                </w:p>
                <w:p w14:paraId="7B0527B5" w14:textId="77777777" w:rsidR="0079597E" w:rsidRPr="0079597E" w:rsidRDefault="0079597E" w:rsidP="000064D6">
                  <w:pPr>
                    <w:rPr>
                      <w:rFonts w:ascii="Arial" w:hAnsi="Arial" w:cs="Arial"/>
                      <w:sz w:val="20"/>
                      <w:szCs w:val="22"/>
                      <w:lang w:eastAsia="en-US"/>
                    </w:rPr>
                  </w:pPr>
                  <w:r w:rsidRPr="0079597E">
                    <w:rPr>
                      <w:rFonts w:ascii="Arial" w:hAnsi="Arial" w:cs="Arial"/>
                      <w:sz w:val="20"/>
                      <w:szCs w:val="22"/>
                      <w:lang w:eastAsia="en-US"/>
                    </w:rPr>
                    <w:t>- opažanja učeničkih aktivnosti i ponašanja tijekom učenja i poučavanja (frontalno, individualno i suradničko)</w:t>
                  </w:r>
                </w:p>
              </w:tc>
              <w:tc>
                <w:tcPr>
                  <w:tcW w:w="4711" w:type="dxa"/>
                </w:tcPr>
                <w:p w14:paraId="0FD140D8" w14:textId="77777777" w:rsidR="0079597E" w:rsidRPr="0079597E" w:rsidRDefault="0079597E" w:rsidP="000064D6">
                  <w:pPr>
                    <w:rPr>
                      <w:rFonts w:ascii="Arial" w:hAnsi="Arial" w:cs="Arial"/>
                      <w:sz w:val="20"/>
                      <w:szCs w:val="22"/>
                      <w:lang w:eastAsia="en-US"/>
                    </w:rPr>
                  </w:pPr>
                  <w:r w:rsidRPr="0079597E">
                    <w:rPr>
                      <w:rFonts w:ascii="Arial" w:hAnsi="Arial" w:cs="Arial"/>
                      <w:sz w:val="20"/>
                      <w:szCs w:val="22"/>
                      <w:lang w:eastAsia="en-US"/>
                    </w:rPr>
                    <w:t xml:space="preserve">- vođenje individualnih savjetodavnih i refleksivnih razgovora s učenicima </w:t>
                  </w:r>
                </w:p>
                <w:p w14:paraId="542870FF" w14:textId="77777777" w:rsidR="0079597E" w:rsidRPr="0079597E" w:rsidRDefault="0079597E" w:rsidP="000064D6">
                  <w:pPr>
                    <w:rPr>
                      <w:rFonts w:ascii="Arial" w:hAnsi="Arial" w:cs="Arial"/>
                      <w:sz w:val="20"/>
                      <w:szCs w:val="22"/>
                      <w:lang w:eastAsia="en-US"/>
                    </w:rPr>
                  </w:pPr>
                  <w:r w:rsidRPr="0079597E">
                    <w:rPr>
                      <w:rFonts w:ascii="Arial" w:hAnsi="Arial" w:cs="Arial"/>
                      <w:sz w:val="20"/>
                      <w:szCs w:val="22"/>
                      <w:lang w:eastAsia="en-US"/>
                    </w:rPr>
                    <w:t xml:space="preserve">- služenje popisima za (samo)procjenu znanja, vještina i sposobnosti, popisima kompetencija za osobnu samoprocjenu i praćenje </w:t>
                  </w:r>
                </w:p>
                <w:p w14:paraId="11A980E8" w14:textId="77777777" w:rsidR="0079597E" w:rsidRPr="0079597E" w:rsidRDefault="0079597E" w:rsidP="000064D6">
                  <w:pPr>
                    <w:rPr>
                      <w:rFonts w:ascii="Arial" w:hAnsi="Arial" w:cs="Arial"/>
                      <w:sz w:val="20"/>
                      <w:szCs w:val="22"/>
                      <w:lang w:eastAsia="en-US"/>
                    </w:rPr>
                  </w:pPr>
                  <w:r w:rsidRPr="0079597E">
                    <w:rPr>
                      <w:rFonts w:ascii="Arial" w:hAnsi="Arial" w:cs="Arial"/>
                      <w:sz w:val="20"/>
                      <w:szCs w:val="22"/>
                      <w:lang w:eastAsia="en-US"/>
                    </w:rPr>
                    <w:t xml:space="preserve">- obrasci za procjenu/samoprocjenu predstavljačkih uradaka </w:t>
                  </w:r>
                </w:p>
                <w:p w14:paraId="09821553" w14:textId="77777777" w:rsidR="0079597E" w:rsidRPr="0079597E" w:rsidRDefault="0079597E" w:rsidP="000064D6">
                  <w:pPr>
                    <w:rPr>
                      <w:rFonts w:ascii="Arial" w:hAnsi="Arial" w:cs="Arial"/>
                      <w:sz w:val="20"/>
                      <w:szCs w:val="22"/>
                      <w:lang w:eastAsia="en-US"/>
                    </w:rPr>
                  </w:pPr>
                  <w:r w:rsidRPr="0079597E">
                    <w:rPr>
                      <w:rFonts w:ascii="Arial" w:hAnsi="Arial" w:cs="Arial"/>
                      <w:sz w:val="20"/>
                      <w:szCs w:val="22"/>
                      <w:lang w:eastAsia="en-US"/>
                    </w:rPr>
                    <w:t>- o</w:t>
                  </w:r>
                  <w:proofErr w:type="spellStart"/>
                  <w:r w:rsidRPr="0079597E">
                    <w:rPr>
                      <w:rFonts w:ascii="Arial" w:hAnsi="Arial" w:cs="Arial"/>
                      <w:sz w:val="20"/>
                      <w:szCs w:val="22"/>
                      <w:lang w:eastAsia="en-US"/>
                    </w:rPr>
                    <w:t>pisnici</w:t>
                  </w:r>
                  <w:proofErr w:type="spellEnd"/>
                  <w:r w:rsidRPr="0079597E">
                    <w:rPr>
                      <w:rFonts w:ascii="Arial" w:hAnsi="Arial" w:cs="Arial"/>
                      <w:sz w:val="20"/>
                      <w:szCs w:val="22"/>
                      <w:lang w:eastAsia="en-US"/>
                    </w:rPr>
                    <w:t xml:space="preserve"> za procjenu/samoprocjenu suradničkoga učenja, upitnicima, tablicama, ljestvicama procjene, planovima učenja i njegova ostvarivanja</w:t>
                  </w:r>
                </w:p>
              </w:tc>
              <w:tc>
                <w:tcPr>
                  <w:tcW w:w="4708" w:type="dxa"/>
                </w:tcPr>
                <w:p w14:paraId="5E78BDE2" w14:textId="77777777" w:rsidR="0079597E" w:rsidRPr="0079597E" w:rsidRDefault="0079597E" w:rsidP="000064D6">
                  <w:pPr>
                    <w:rPr>
                      <w:rFonts w:ascii="Arial" w:hAnsi="Arial" w:cs="Arial"/>
                      <w:sz w:val="20"/>
                      <w:szCs w:val="22"/>
                      <w:lang w:eastAsia="en-US"/>
                    </w:rPr>
                  </w:pPr>
                  <w:r w:rsidRPr="0079597E">
                    <w:rPr>
                      <w:rFonts w:ascii="Arial" w:hAnsi="Arial" w:cs="Arial"/>
                      <w:sz w:val="20"/>
                      <w:szCs w:val="22"/>
                      <w:lang w:eastAsia="en-US"/>
                    </w:rPr>
                    <w:t xml:space="preserve">- usmene provjere </w:t>
                  </w:r>
                </w:p>
                <w:p w14:paraId="402F9220" w14:textId="77777777" w:rsidR="0079597E" w:rsidRPr="0079597E" w:rsidRDefault="0079597E" w:rsidP="000064D6">
                  <w:pPr>
                    <w:rPr>
                      <w:rFonts w:ascii="Arial" w:hAnsi="Arial" w:cs="Arial"/>
                      <w:sz w:val="20"/>
                      <w:szCs w:val="22"/>
                      <w:lang w:eastAsia="en-US"/>
                    </w:rPr>
                  </w:pPr>
                  <w:r w:rsidRPr="0079597E">
                    <w:rPr>
                      <w:rFonts w:ascii="Arial" w:hAnsi="Arial" w:cs="Arial"/>
                      <w:sz w:val="20"/>
                      <w:szCs w:val="22"/>
                      <w:lang w:eastAsia="en-US"/>
                    </w:rPr>
                    <w:t xml:space="preserve">- pisane provjere zadatcima zatvorenog/otvorenog tipa </w:t>
                  </w:r>
                </w:p>
                <w:p w14:paraId="001DE5EF" w14:textId="77777777" w:rsidR="0079597E" w:rsidRPr="0079597E" w:rsidRDefault="0079597E" w:rsidP="000064D6">
                  <w:pPr>
                    <w:rPr>
                      <w:rFonts w:ascii="Arial" w:hAnsi="Arial" w:cs="Arial"/>
                      <w:sz w:val="20"/>
                      <w:szCs w:val="22"/>
                      <w:lang w:eastAsia="en-US"/>
                    </w:rPr>
                  </w:pPr>
                  <w:r w:rsidRPr="0079597E">
                    <w:rPr>
                      <w:rFonts w:ascii="Arial" w:hAnsi="Arial" w:cs="Arial"/>
                      <w:sz w:val="20"/>
                      <w:szCs w:val="22"/>
                      <w:lang w:eastAsia="en-US"/>
                    </w:rPr>
                    <w:t>- predstavljanja ili izvedbe: govorni i razgovorni oblici, praktični radovi, projekti i sl.</w:t>
                  </w:r>
                </w:p>
                <w:p w14:paraId="33BD5DF1" w14:textId="77777777" w:rsidR="0079597E" w:rsidRPr="0079597E" w:rsidRDefault="0079597E" w:rsidP="000064D6">
                  <w:pPr>
                    <w:rPr>
                      <w:rFonts w:ascii="Arial" w:hAnsi="Arial" w:cs="Arial"/>
                      <w:sz w:val="20"/>
                      <w:szCs w:val="22"/>
                      <w:lang w:eastAsia="en-US"/>
                    </w:rPr>
                  </w:pPr>
                  <w:r w:rsidRPr="0079597E">
                    <w:rPr>
                      <w:rFonts w:ascii="Arial" w:hAnsi="Arial" w:cs="Arial"/>
                      <w:sz w:val="20"/>
                      <w:szCs w:val="22"/>
                      <w:lang w:eastAsia="en-US"/>
                    </w:rPr>
                    <w:t>- pisanje školske zadaće (1 u svakom polugodištu)</w:t>
                  </w:r>
                </w:p>
                <w:p w14:paraId="02C9AACC" w14:textId="77777777" w:rsidR="0079597E" w:rsidRPr="0079597E" w:rsidRDefault="0079597E" w:rsidP="000064D6">
                  <w:pPr>
                    <w:rPr>
                      <w:rFonts w:ascii="Arial" w:hAnsi="Arial" w:cs="Arial"/>
                      <w:sz w:val="20"/>
                      <w:szCs w:val="22"/>
                      <w:lang w:eastAsia="en-US"/>
                    </w:rPr>
                  </w:pPr>
                </w:p>
              </w:tc>
            </w:tr>
          </w:tbl>
          <w:p w14:paraId="4D1A6C60" w14:textId="77777777" w:rsidR="0079597E" w:rsidRPr="0079597E" w:rsidRDefault="0079597E" w:rsidP="0079597E">
            <w:pPr>
              <w:rPr>
                <w:rFonts w:ascii="Arial" w:eastAsia="Calibri" w:hAnsi="Arial" w:cs="Arial"/>
                <w:sz w:val="20"/>
              </w:rPr>
            </w:pPr>
          </w:p>
          <w:p w14:paraId="1BA4106E" w14:textId="77777777" w:rsidR="0079597E" w:rsidRDefault="0079597E" w:rsidP="0079597E">
            <w:pPr>
              <w:rPr>
                <w:rFonts w:ascii="Arial" w:eastAsia="Calibri" w:hAnsi="Arial" w:cs="Arial"/>
                <w:sz w:val="20"/>
              </w:rPr>
            </w:pPr>
          </w:p>
          <w:p w14:paraId="09A8A6BD" w14:textId="3960DF89" w:rsidR="0079597E" w:rsidRPr="00683017" w:rsidRDefault="0079597E" w:rsidP="0079597E">
            <w:pPr>
              <w:rPr>
                <w:rFonts w:ascii="Arial" w:eastAsia="Times New Roman" w:hAnsi="Arial" w:cs="Arial"/>
                <w:sz w:val="20"/>
                <w:szCs w:val="20"/>
                <w:lang w:eastAsia="hr-HR"/>
              </w:rPr>
            </w:pPr>
          </w:p>
        </w:tc>
      </w:tr>
      <w:tr w:rsidR="000064D6" w:rsidRPr="00683017" w14:paraId="1FB1A288" w14:textId="77777777" w:rsidTr="00987989">
        <w:tc>
          <w:tcPr>
            <w:tcW w:w="14596" w:type="dxa"/>
            <w:gridSpan w:val="4"/>
            <w:tcBorders>
              <w:top w:val="double" w:sz="4" w:space="0" w:color="auto"/>
              <w:bottom w:val="double" w:sz="4" w:space="0" w:color="auto"/>
            </w:tcBorders>
            <w:shd w:val="clear" w:color="auto" w:fill="F7CAAC" w:themeFill="accent2" w:themeFillTint="66"/>
          </w:tcPr>
          <w:p w14:paraId="6131E5EF" w14:textId="77777777" w:rsidR="000064D6" w:rsidRDefault="000064D6" w:rsidP="0079597E">
            <w:pPr>
              <w:rPr>
                <w:rFonts w:ascii="Arial" w:eastAsia="Calibri" w:hAnsi="Arial" w:cs="Arial"/>
                <w:sz w:val="20"/>
              </w:rPr>
            </w:pPr>
          </w:p>
          <w:p w14:paraId="0D04AA03" w14:textId="06FADE61" w:rsidR="000064D6" w:rsidRDefault="000064D6" w:rsidP="0079597E">
            <w:pPr>
              <w:rPr>
                <w:rFonts w:ascii="Arial" w:eastAsia="Calibri" w:hAnsi="Arial" w:cs="Arial"/>
                <w:sz w:val="20"/>
              </w:rPr>
            </w:pPr>
            <w:r>
              <w:rPr>
                <w:rFonts w:ascii="Arial" w:eastAsia="Calibri" w:hAnsi="Arial" w:cs="Arial"/>
                <w:sz w:val="20"/>
              </w:rPr>
              <w:t>NAČINI VREDNOVANJA</w:t>
            </w:r>
          </w:p>
          <w:p w14:paraId="552FA3F4" w14:textId="23709CD9" w:rsidR="000064D6" w:rsidRDefault="000064D6" w:rsidP="0079597E">
            <w:pPr>
              <w:rPr>
                <w:rFonts w:ascii="Arial" w:eastAsia="Calibri" w:hAnsi="Arial" w:cs="Arial"/>
                <w:sz w:val="20"/>
              </w:rPr>
            </w:pPr>
          </w:p>
        </w:tc>
      </w:tr>
      <w:tr w:rsidR="000064D6" w:rsidRPr="00683017" w14:paraId="33EC19E5" w14:textId="77777777" w:rsidTr="00987989">
        <w:tc>
          <w:tcPr>
            <w:tcW w:w="14596" w:type="dxa"/>
            <w:gridSpan w:val="4"/>
            <w:tcBorders>
              <w:top w:val="double" w:sz="4" w:space="0" w:color="auto"/>
              <w:bottom w:val="double" w:sz="4" w:space="0" w:color="auto"/>
            </w:tcBorders>
            <w:shd w:val="clear" w:color="auto" w:fill="FFFFFF" w:themeFill="background1"/>
          </w:tcPr>
          <w:p w14:paraId="20E11B9A" w14:textId="77777777" w:rsidR="000064D6" w:rsidRPr="000064D6" w:rsidRDefault="000064D6" w:rsidP="000064D6">
            <w:pPr>
              <w:rPr>
                <w:rFonts w:ascii="Arial" w:eastAsia="Calibri" w:hAnsi="Arial" w:cs="Arial"/>
                <w:sz w:val="20"/>
              </w:rPr>
            </w:pPr>
            <w:r w:rsidRPr="000064D6">
              <w:rPr>
                <w:rFonts w:ascii="Arial" w:eastAsia="Calibri" w:hAnsi="Arial" w:cs="Arial"/>
                <w:sz w:val="20"/>
              </w:rPr>
              <w:t xml:space="preserve">Dva su načina vrednovanja: formativno i </w:t>
            </w:r>
            <w:proofErr w:type="spellStart"/>
            <w:r w:rsidRPr="000064D6">
              <w:rPr>
                <w:rFonts w:ascii="Arial" w:eastAsia="Calibri" w:hAnsi="Arial" w:cs="Arial"/>
                <w:sz w:val="20"/>
              </w:rPr>
              <w:t>sumativno</w:t>
            </w:r>
            <w:proofErr w:type="spellEnd"/>
            <w:r w:rsidRPr="000064D6">
              <w:rPr>
                <w:rFonts w:ascii="Arial" w:eastAsia="Calibri" w:hAnsi="Arial" w:cs="Arial"/>
                <w:sz w:val="20"/>
              </w:rPr>
              <w:t>.</w:t>
            </w:r>
          </w:p>
          <w:p w14:paraId="700D010E" w14:textId="2BC672F1" w:rsidR="000064D6" w:rsidRPr="000064D6" w:rsidRDefault="000064D6" w:rsidP="000064D6">
            <w:pPr>
              <w:rPr>
                <w:rFonts w:ascii="Arial" w:eastAsia="Calibri" w:hAnsi="Arial" w:cs="Arial"/>
                <w:sz w:val="20"/>
              </w:rPr>
            </w:pPr>
            <w:r w:rsidRPr="000064D6">
              <w:rPr>
                <w:rFonts w:ascii="Arial" w:eastAsia="Calibri" w:hAnsi="Arial" w:cs="Arial"/>
                <w:b/>
                <w:bCs/>
                <w:sz w:val="20"/>
              </w:rPr>
              <w:t>Formativno</w:t>
            </w:r>
            <w:r w:rsidRPr="000064D6">
              <w:rPr>
                <w:rFonts w:ascii="Arial" w:eastAsia="Calibri" w:hAnsi="Arial" w:cs="Arial"/>
                <w:sz w:val="20"/>
              </w:rPr>
              <w:t xml:space="preserve"> (opisno, riječima), odnosno kao bilješku učiteljica u imenik može upisati vrednovanje više kratkih ili opširnih odgovora učenika tijekom kraćeg ili dužeg razdoblja učenja i poučavanja (prema procjeni učiteljice te ovisno o temi i zadatcima), opis rada učenika tijekom neke nastavne aktivnosti (najavljene ili nenajavljene, ovisno o zadatcima), napredovanje učenika te njegov odnos prema radu, radu u paru ili u skupini, zalaganje…; praćenje čitanja obveznih i izbornih naslova za cjelovito čitanje; izvršavanje domaće zadaće. Važan dio vrednovanja su i rubrike za </w:t>
            </w:r>
            <w:proofErr w:type="spellStart"/>
            <w:r w:rsidRPr="000064D6">
              <w:rPr>
                <w:rFonts w:ascii="Arial" w:eastAsia="Calibri" w:hAnsi="Arial" w:cs="Arial"/>
                <w:sz w:val="20"/>
              </w:rPr>
              <w:t>samovrednovanje</w:t>
            </w:r>
            <w:proofErr w:type="spellEnd"/>
            <w:r w:rsidRPr="000064D6">
              <w:rPr>
                <w:rFonts w:ascii="Arial" w:eastAsia="Calibri" w:hAnsi="Arial" w:cs="Arial"/>
                <w:sz w:val="20"/>
              </w:rPr>
              <w:t xml:space="preserve"> i vršnjačko vrednovanje te različite liste procjena, ulazne/izlazne kartice i sl.</w:t>
            </w:r>
          </w:p>
          <w:p w14:paraId="39BD72DB" w14:textId="2DAB8C20" w:rsidR="000064D6" w:rsidRDefault="000064D6" w:rsidP="000064D6">
            <w:pPr>
              <w:rPr>
                <w:rFonts w:ascii="Arial" w:eastAsia="Calibri" w:hAnsi="Arial" w:cs="Arial"/>
                <w:sz w:val="20"/>
              </w:rPr>
            </w:pPr>
            <w:proofErr w:type="spellStart"/>
            <w:r w:rsidRPr="00683017">
              <w:rPr>
                <w:rFonts w:ascii="Arial" w:eastAsia="Calibri" w:hAnsi="Arial" w:cs="Arial"/>
                <w:b/>
                <w:bCs/>
                <w:sz w:val="20"/>
              </w:rPr>
              <w:t>Sumativno</w:t>
            </w:r>
            <w:proofErr w:type="spellEnd"/>
            <w:r w:rsidRPr="00683017">
              <w:rPr>
                <w:rFonts w:ascii="Arial" w:eastAsia="Calibri" w:hAnsi="Arial" w:cs="Arial"/>
                <w:sz w:val="20"/>
              </w:rPr>
              <w:t xml:space="preserve"> (brojčan</w:t>
            </w:r>
            <w:r w:rsidR="00606354">
              <w:rPr>
                <w:rFonts w:ascii="Arial" w:eastAsia="Calibri" w:hAnsi="Arial" w:cs="Arial"/>
                <w:sz w:val="20"/>
              </w:rPr>
              <w:t>o</w:t>
            </w:r>
            <w:r w:rsidRPr="00683017">
              <w:rPr>
                <w:rFonts w:ascii="Arial" w:eastAsia="Calibri" w:hAnsi="Arial" w:cs="Arial"/>
                <w:sz w:val="20"/>
              </w:rPr>
              <w:t>) učiteljica vrednuje usmene odgovore učenika, pisane provjere</w:t>
            </w:r>
            <w:r w:rsidRPr="000064D6">
              <w:rPr>
                <w:rFonts w:ascii="Arial" w:eastAsia="Calibri" w:hAnsi="Arial" w:cs="Arial"/>
                <w:sz w:val="20"/>
              </w:rPr>
              <w:t xml:space="preserve">, </w:t>
            </w:r>
            <w:r w:rsidR="00606354">
              <w:rPr>
                <w:rFonts w:ascii="Arial" w:eastAsia="Calibri" w:hAnsi="Arial" w:cs="Arial"/>
                <w:sz w:val="20"/>
              </w:rPr>
              <w:t xml:space="preserve">tekstove pisane prema planu, školske zadaće, </w:t>
            </w:r>
            <w:r w:rsidRPr="00683017">
              <w:rPr>
                <w:rFonts w:ascii="Arial" w:eastAsia="Calibri" w:hAnsi="Arial" w:cs="Arial"/>
                <w:sz w:val="20"/>
              </w:rPr>
              <w:t>izlaganja</w:t>
            </w:r>
            <w:r w:rsidR="00606354">
              <w:rPr>
                <w:rFonts w:ascii="Arial" w:eastAsia="Calibri" w:hAnsi="Arial" w:cs="Arial"/>
                <w:sz w:val="20"/>
              </w:rPr>
              <w:t xml:space="preserve">, govore, </w:t>
            </w:r>
            <w:proofErr w:type="spellStart"/>
            <w:r w:rsidR="00606354">
              <w:rPr>
                <w:rFonts w:ascii="Arial" w:eastAsia="Calibri" w:hAnsi="Arial" w:cs="Arial"/>
                <w:sz w:val="20"/>
              </w:rPr>
              <w:t>krasnoslove</w:t>
            </w:r>
            <w:proofErr w:type="spellEnd"/>
            <w:r w:rsidR="00606354">
              <w:rPr>
                <w:rFonts w:ascii="Arial" w:eastAsia="Calibri" w:hAnsi="Arial" w:cs="Arial"/>
                <w:sz w:val="20"/>
              </w:rPr>
              <w:t xml:space="preserve"> i</w:t>
            </w:r>
            <w:r w:rsidRPr="000064D6">
              <w:rPr>
                <w:rFonts w:ascii="Arial" w:eastAsia="Calibri" w:hAnsi="Arial" w:cs="Arial"/>
                <w:sz w:val="20"/>
              </w:rPr>
              <w:t xml:space="preserve"> sl.</w:t>
            </w:r>
            <w:r w:rsidRPr="00683017">
              <w:rPr>
                <w:rFonts w:ascii="Arial" w:eastAsia="Calibri" w:hAnsi="Arial" w:cs="Arial"/>
                <w:sz w:val="20"/>
              </w:rPr>
              <w:t xml:space="preserve"> s unaprijed opisanim i učeniku predstavljenim kriterijima vrednovanja.</w:t>
            </w:r>
          </w:p>
        </w:tc>
      </w:tr>
      <w:tr w:rsidR="00606354" w:rsidRPr="00683017" w14:paraId="229EB1AF" w14:textId="77777777" w:rsidTr="00987989">
        <w:tc>
          <w:tcPr>
            <w:tcW w:w="4531" w:type="dxa"/>
            <w:gridSpan w:val="2"/>
          </w:tcPr>
          <w:p w14:paraId="776046B9" w14:textId="191C8331" w:rsidR="00606354" w:rsidRDefault="00606354" w:rsidP="00606354">
            <w:pPr>
              <w:rPr>
                <w:rFonts w:ascii="Arial" w:eastAsia="Times New Roman" w:hAnsi="Arial" w:cs="Arial"/>
                <w:sz w:val="20"/>
                <w:szCs w:val="20"/>
                <w:lang w:eastAsia="hr-HR"/>
              </w:rPr>
            </w:pPr>
            <w:r w:rsidRPr="000C24AE">
              <w:rPr>
                <w:rFonts w:ascii="Arial" w:eastAsia="Times New Roman" w:hAnsi="Arial" w:cs="Arial"/>
                <w:sz w:val="20"/>
                <w:szCs w:val="20"/>
                <w:lang w:eastAsia="hr-HR"/>
              </w:rPr>
              <w:t xml:space="preserve">Učenikov uspjeh u </w:t>
            </w:r>
            <w:r w:rsidRPr="000C24AE">
              <w:rPr>
                <w:rFonts w:ascii="Arial" w:eastAsia="Times New Roman" w:hAnsi="Arial" w:cs="Arial"/>
                <w:b/>
                <w:bCs/>
                <w:sz w:val="20"/>
                <w:szCs w:val="20"/>
                <w:lang w:eastAsia="hr-HR"/>
              </w:rPr>
              <w:t>pisanim provjerama</w:t>
            </w:r>
            <w:r w:rsidRPr="000C24AE">
              <w:rPr>
                <w:rFonts w:ascii="Arial" w:eastAsia="Times New Roman" w:hAnsi="Arial" w:cs="Arial"/>
                <w:sz w:val="20"/>
                <w:szCs w:val="20"/>
                <w:lang w:eastAsia="hr-HR"/>
              </w:rPr>
              <w:t xml:space="preserve"> vrednuje </w:t>
            </w:r>
            <w:r>
              <w:rPr>
                <w:rFonts w:ascii="Arial" w:eastAsia="Times New Roman" w:hAnsi="Arial" w:cs="Arial"/>
                <w:sz w:val="20"/>
                <w:szCs w:val="20"/>
                <w:lang w:eastAsia="hr-HR"/>
              </w:rPr>
              <w:t xml:space="preserve">se </w:t>
            </w:r>
            <w:r w:rsidRPr="000C24AE">
              <w:rPr>
                <w:rFonts w:ascii="Arial" w:eastAsia="Times New Roman" w:hAnsi="Arial" w:cs="Arial"/>
                <w:sz w:val="20"/>
                <w:szCs w:val="20"/>
                <w:lang w:eastAsia="hr-HR"/>
              </w:rPr>
              <w:t>(iskazano postotcima) na sljedeći način</w:t>
            </w:r>
            <w:r>
              <w:rPr>
                <w:rFonts w:ascii="Arial" w:eastAsia="Times New Roman" w:hAnsi="Arial" w:cs="Arial"/>
                <w:sz w:val="20"/>
                <w:szCs w:val="20"/>
                <w:lang w:eastAsia="hr-HR"/>
              </w:rPr>
              <w:t xml:space="preserve"> (uz moguća odstupanja)</w:t>
            </w:r>
            <w:r w:rsidRPr="000C24AE">
              <w:rPr>
                <w:rFonts w:ascii="Arial" w:eastAsia="Times New Roman" w:hAnsi="Arial" w:cs="Arial"/>
                <w:sz w:val="20"/>
                <w:szCs w:val="20"/>
                <w:lang w:eastAsia="hr-HR"/>
              </w:rPr>
              <w:t>:</w:t>
            </w:r>
          </w:p>
          <w:p w14:paraId="43860CBC" w14:textId="4C88A039" w:rsidR="00606354" w:rsidRPr="000C24AE" w:rsidRDefault="00606354" w:rsidP="00606354">
            <w:pPr>
              <w:rPr>
                <w:rFonts w:ascii="Arial" w:eastAsia="Times New Roman" w:hAnsi="Arial" w:cs="Arial"/>
                <w:sz w:val="20"/>
                <w:szCs w:val="20"/>
                <w:lang w:eastAsia="hr-HR"/>
              </w:rPr>
            </w:pPr>
            <w:r w:rsidRPr="000C24AE">
              <w:rPr>
                <w:rFonts w:ascii="Arial" w:eastAsia="Times New Roman" w:hAnsi="Arial" w:cs="Arial"/>
                <w:sz w:val="20"/>
                <w:szCs w:val="20"/>
                <w:lang w:eastAsia="hr-HR"/>
              </w:rPr>
              <w:t>0 % – 49 % = nedovoljan (1)</w:t>
            </w:r>
          </w:p>
          <w:p w14:paraId="1D91611A" w14:textId="77777777" w:rsidR="00606354" w:rsidRDefault="00606354" w:rsidP="00606354">
            <w:pPr>
              <w:rPr>
                <w:rFonts w:ascii="Arial" w:eastAsia="Times New Roman" w:hAnsi="Arial" w:cs="Arial"/>
                <w:sz w:val="20"/>
                <w:szCs w:val="20"/>
                <w:lang w:eastAsia="hr-HR"/>
              </w:rPr>
            </w:pPr>
            <w:r w:rsidRPr="000C24AE">
              <w:rPr>
                <w:rFonts w:ascii="Arial" w:eastAsia="Times New Roman" w:hAnsi="Arial" w:cs="Arial"/>
                <w:sz w:val="20"/>
                <w:szCs w:val="20"/>
                <w:lang w:eastAsia="hr-HR"/>
              </w:rPr>
              <w:t xml:space="preserve">50 % – 60 % = dovoljan (2) </w:t>
            </w:r>
          </w:p>
          <w:p w14:paraId="40099207" w14:textId="77777777" w:rsidR="00606354" w:rsidRPr="00606354" w:rsidRDefault="00606354" w:rsidP="00606354">
            <w:pPr>
              <w:rPr>
                <w:rFonts w:ascii="Arial" w:eastAsia="Times New Roman" w:hAnsi="Arial" w:cs="Arial"/>
                <w:sz w:val="20"/>
                <w:szCs w:val="20"/>
                <w:lang w:eastAsia="hr-HR"/>
              </w:rPr>
            </w:pPr>
            <w:r w:rsidRPr="00606354">
              <w:rPr>
                <w:rFonts w:ascii="Arial" w:eastAsia="Times New Roman" w:hAnsi="Arial" w:cs="Arial"/>
                <w:sz w:val="20"/>
                <w:szCs w:val="20"/>
                <w:lang w:eastAsia="hr-HR"/>
              </w:rPr>
              <w:t>61 % – 75 % = dobar (3)</w:t>
            </w:r>
          </w:p>
          <w:p w14:paraId="4A33E538" w14:textId="77777777" w:rsidR="00606354" w:rsidRPr="00606354" w:rsidRDefault="00606354" w:rsidP="00606354">
            <w:pPr>
              <w:rPr>
                <w:rFonts w:ascii="Arial" w:eastAsia="Times New Roman" w:hAnsi="Arial" w:cs="Arial"/>
                <w:sz w:val="20"/>
                <w:szCs w:val="20"/>
                <w:lang w:eastAsia="hr-HR"/>
              </w:rPr>
            </w:pPr>
            <w:r w:rsidRPr="00606354">
              <w:rPr>
                <w:rFonts w:ascii="Arial" w:eastAsia="Times New Roman" w:hAnsi="Arial" w:cs="Arial"/>
                <w:sz w:val="20"/>
                <w:szCs w:val="20"/>
                <w:lang w:eastAsia="hr-HR"/>
              </w:rPr>
              <w:t>76 % – 89 % = vrlo dobar (4)</w:t>
            </w:r>
          </w:p>
          <w:p w14:paraId="75A7D4D0" w14:textId="43ED648B" w:rsidR="00606354" w:rsidRPr="000C24AE" w:rsidRDefault="00606354" w:rsidP="00606354">
            <w:pPr>
              <w:rPr>
                <w:rFonts w:ascii="Arial" w:eastAsia="Times New Roman" w:hAnsi="Arial" w:cs="Arial"/>
                <w:sz w:val="20"/>
                <w:szCs w:val="20"/>
                <w:lang w:eastAsia="hr-HR"/>
              </w:rPr>
            </w:pPr>
            <w:r w:rsidRPr="00683017">
              <w:rPr>
                <w:rFonts w:ascii="Arial" w:eastAsia="Times New Roman" w:hAnsi="Arial" w:cs="Arial"/>
                <w:sz w:val="20"/>
                <w:szCs w:val="20"/>
                <w:lang w:eastAsia="hr-HR"/>
              </w:rPr>
              <w:t xml:space="preserve">90 % </w:t>
            </w:r>
            <w:r w:rsidRPr="000C24AE">
              <w:rPr>
                <w:rFonts w:ascii="Arial" w:eastAsia="Times New Roman" w:hAnsi="Arial" w:cs="Arial"/>
                <w:sz w:val="20"/>
                <w:szCs w:val="20"/>
                <w:lang w:eastAsia="hr-HR"/>
              </w:rPr>
              <w:t xml:space="preserve">– </w:t>
            </w:r>
            <w:r w:rsidRPr="00683017">
              <w:rPr>
                <w:rFonts w:ascii="Arial" w:eastAsia="Times New Roman" w:hAnsi="Arial" w:cs="Arial"/>
                <w:sz w:val="20"/>
                <w:szCs w:val="20"/>
                <w:lang w:eastAsia="hr-HR"/>
              </w:rPr>
              <w:t>100 % = odličan (5)</w:t>
            </w:r>
          </w:p>
        </w:tc>
        <w:tc>
          <w:tcPr>
            <w:tcW w:w="5245" w:type="dxa"/>
            <w:vAlign w:val="center"/>
          </w:tcPr>
          <w:p w14:paraId="3B23AA00" w14:textId="704B7F39" w:rsidR="00606354" w:rsidRDefault="00606354" w:rsidP="00606354">
            <w:pPr>
              <w:rPr>
                <w:rFonts w:ascii="Arial" w:eastAsia="Times New Roman" w:hAnsi="Arial" w:cs="Arial"/>
                <w:b/>
                <w:sz w:val="20"/>
                <w:szCs w:val="20"/>
                <w:lang w:eastAsia="hr-HR"/>
              </w:rPr>
            </w:pPr>
            <w:r w:rsidRPr="000C24AE">
              <w:rPr>
                <w:rFonts w:ascii="Arial" w:eastAsia="Times New Roman" w:hAnsi="Arial" w:cs="Arial"/>
                <w:sz w:val="20"/>
                <w:szCs w:val="20"/>
                <w:lang w:eastAsia="hr-HR"/>
              </w:rPr>
              <w:t>Učenikov uspjeh u pisanju</w:t>
            </w:r>
            <w:r w:rsidRPr="000C24AE">
              <w:rPr>
                <w:rFonts w:ascii="Arial" w:eastAsia="Times New Roman" w:hAnsi="Arial" w:cs="Arial"/>
                <w:b/>
                <w:sz w:val="20"/>
                <w:szCs w:val="20"/>
                <w:lang w:eastAsia="hr-HR"/>
              </w:rPr>
              <w:t xml:space="preserve"> </w:t>
            </w:r>
            <w:r>
              <w:rPr>
                <w:rFonts w:ascii="Arial" w:eastAsia="Times New Roman" w:hAnsi="Arial" w:cs="Arial"/>
                <w:b/>
                <w:sz w:val="20"/>
                <w:szCs w:val="20"/>
                <w:lang w:eastAsia="hr-HR"/>
              </w:rPr>
              <w:t xml:space="preserve">tekstova prema planu pisanja i </w:t>
            </w:r>
            <w:r w:rsidRPr="000C24AE">
              <w:rPr>
                <w:rFonts w:ascii="Arial" w:eastAsia="Times New Roman" w:hAnsi="Arial" w:cs="Arial"/>
                <w:b/>
                <w:sz w:val="20"/>
                <w:szCs w:val="20"/>
                <w:lang w:eastAsia="hr-HR"/>
              </w:rPr>
              <w:t xml:space="preserve">školske zadaće </w:t>
            </w:r>
            <w:r w:rsidRPr="000C24AE">
              <w:rPr>
                <w:rFonts w:ascii="Arial" w:eastAsia="Times New Roman" w:hAnsi="Arial" w:cs="Arial"/>
                <w:sz w:val="20"/>
                <w:szCs w:val="20"/>
                <w:lang w:eastAsia="hr-HR"/>
              </w:rPr>
              <w:t xml:space="preserve">vrednuje </w:t>
            </w:r>
            <w:r>
              <w:rPr>
                <w:rFonts w:ascii="Arial" w:eastAsia="Times New Roman" w:hAnsi="Arial" w:cs="Arial"/>
                <w:sz w:val="20"/>
                <w:szCs w:val="20"/>
                <w:lang w:eastAsia="hr-HR"/>
              </w:rPr>
              <w:t xml:space="preserve">se </w:t>
            </w:r>
            <w:r w:rsidRPr="000C24AE">
              <w:rPr>
                <w:rFonts w:ascii="Arial" w:eastAsia="Times New Roman" w:hAnsi="Arial" w:cs="Arial"/>
                <w:sz w:val="20"/>
                <w:szCs w:val="20"/>
                <w:lang w:eastAsia="hr-HR"/>
              </w:rPr>
              <w:t>na sljedeći način:</w:t>
            </w:r>
            <w:r w:rsidRPr="000C24AE">
              <w:rPr>
                <w:rFonts w:ascii="Arial" w:eastAsia="Times New Roman" w:hAnsi="Arial" w:cs="Arial"/>
                <w:b/>
                <w:sz w:val="20"/>
                <w:szCs w:val="20"/>
                <w:lang w:eastAsia="hr-HR"/>
              </w:rPr>
              <w:t xml:space="preserve"> </w:t>
            </w:r>
          </w:p>
          <w:p w14:paraId="623D8A3B" w14:textId="77777777" w:rsidR="00606354" w:rsidRPr="000C24AE" w:rsidRDefault="00606354" w:rsidP="00606354">
            <w:pPr>
              <w:rPr>
                <w:rFonts w:ascii="Arial" w:eastAsia="Times New Roman" w:hAnsi="Arial" w:cs="Arial"/>
                <w:sz w:val="20"/>
                <w:szCs w:val="20"/>
                <w:lang w:eastAsia="hr-HR"/>
              </w:rPr>
            </w:pPr>
            <w:r w:rsidRPr="000C24AE">
              <w:rPr>
                <w:rFonts w:ascii="Arial" w:eastAsia="Times New Roman" w:hAnsi="Arial" w:cs="Arial"/>
                <w:sz w:val="20"/>
                <w:szCs w:val="20"/>
                <w:lang w:eastAsia="hr-HR"/>
              </w:rPr>
              <w:t>1. ostvarenost sadržaja (2 boda)</w:t>
            </w:r>
          </w:p>
          <w:p w14:paraId="6DECD72B" w14:textId="77777777" w:rsidR="00606354" w:rsidRPr="000C24AE" w:rsidRDefault="00606354" w:rsidP="00606354">
            <w:pPr>
              <w:rPr>
                <w:rFonts w:ascii="Arial" w:eastAsia="Times New Roman" w:hAnsi="Arial" w:cs="Arial"/>
                <w:sz w:val="20"/>
                <w:szCs w:val="20"/>
                <w:lang w:eastAsia="hr-HR"/>
              </w:rPr>
            </w:pPr>
            <w:r w:rsidRPr="000C24AE">
              <w:rPr>
                <w:rFonts w:ascii="Arial" w:eastAsia="Times New Roman" w:hAnsi="Arial" w:cs="Arial"/>
                <w:sz w:val="20"/>
                <w:szCs w:val="20"/>
                <w:lang w:eastAsia="hr-HR"/>
              </w:rPr>
              <w:t>2. jezična točnost (3 boda)</w:t>
            </w:r>
          </w:p>
          <w:p w14:paraId="32076F61" w14:textId="77777777" w:rsidR="00606354" w:rsidRPr="000C24AE" w:rsidRDefault="00606354" w:rsidP="00606354">
            <w:pPr>
              <w:rPr>
                <w:rFonts w:ascii="Arial" w:eastAsia="Times New Roman" w:hAnsi="Arial" w:cs="Arial"/>
                <w:sz w:val="20"/>
                <w:szCs w:val="20"/>
                <w:lang w:eastAsia="hr-HR"/>
              </w:rPr>
            </w:pPr>
            <w:r w:rsidRPr="000C24AE">
              <w:rPr>
                <w:rFonts w:ascii="Arial" w:eastAsia="Times New Roman" w:hAnsi="Arial" w:cs="Arial"/>
                <w:sz w:val="20"/>
                <w:szCs w:val="20"/>
                <w:lang w:eastAsia="hr-HR"/>
              </w:rPr>
              <w:t>3. struktura i rečenična povezanost (2 boda)</w:t>
            </w:r>
          </w:p>
          <w:p w14:paraId="62489F4C" w14:textId="77777777" w:rsidR="00606354" w:rsidRPr="000C24AE" w:rsidRDefault="00606354" w:rsidP="00606354">
            <w:pPr>
              <w:rPr>
                <w:rFonts w:ascii="Arial" w:eastAsia="Times New Roman" w:hAnsi="Arial" w:cs="Arial"/>
                <w:sz w:val="20"/>
                <w:szCs w:val="20"/>
                <w:lang w:eastAsia="hr-HR"/>
              </w:rPr>
            </w:pPr>
            <w:r w:rsidRPr="000C24AE">
              <w:rPr>
                <w:rFonts w:ascii="Arial" w:eastAsia="Times New Roman" w:hAnsi="Arial" w:cs="Arial"/>
                <w:sz w:val="20"/>
                <w:szCs w:val="20"/>
                <w:lang w:eastAsia="hr-HR"/>
              </w:rPr>
              <w:t>4. rječnik i stil (2 boda)</w:t>
            </w:r>
          </w:p>
          <w:p w14:paraId="337092D8" w14:textId="77777777" w:rsidR="00606354" w:rsidRDefault="00606354" w:rsidP="00606354">
            <w:pPr>
              <w:rPr>
                <w:rFonts w:ascii="Arial" w:eastAsia="Times New Roman" w:hAnsi="Arial" w:cs="Arial"/>
                <w:sz w:val="20"/>
                <w:szCs w:val="20"/>
                <w:lang w:eastAsia="hr-HR"/>
              </w:rPr>
            </w:pPr>
            <w:r w:rsidRPr="000C24AE">
              <w:rPr>
                <w:rFonts w:ascii="Arial" w:eastAsia="Times New Roman" w:hAnsi="Arial" w:cs="Arial"/>
                <w:sz w:val="20"/>
                <w:szCs w:val="20"/>
                <w:lang w:eastAsia="hr-HR"/>
              </w:rPr>
              <w:t>5. duljina teksta (1 bod)</w:t>
            </w:r>
          </w:p>
          <w:p w14:paraId="69CEE060" w14:textId="77777777" w:rsidR="00606354" w:rsidRPr="00606354" w:rsidRDefault="00606354" w:rsidP="00606354">
            <w:pPr>
              <w:rPr>
                <w:rFonts w:ascii="Arial" w:eastAsia="Times New Roman" w:hAnsi="Arial" w:cs="Arial"/>
                <w:sz w:val="20"/>
                <w:szCs w:val="20"/>
                <w:lang w:eastAsia="hr-HR"/>
              </w:rPr>
            </w:pPr>
            <w:r w:rsidRPr="00606354">
              <w:rPr>
                <w:rFonts w:ascii="Arial" w:eastAsia="Times New Roman" w:hAnsi="Arial" w:cs="Arial"/>
                <w:sz w:val="20"/>
                <w:szCs w:val="20"/>
                <w:lang w:eastAsia="hr-HR"/>
              </w:rPr>
              <w:t>9 – 10 bodova – odličan (5)</w:t>
            </w:r>
          </w:p>
          <w:p w14:paraId="4082B1EB" w14:textId="77777777" w:rsidR="00606354" w:rsidRPr="00606354" w:rsidRDefault="00606354" w:rsidP="00606354">
            <w:pPr>
              <w:rPr>
                <w:rFonts w:ascii="Arial" w:eastAsia="Times New Roman" w:hAnsi="Arial" w:cs="Arial"/>
                <w:sz w:val="20"/>
                <w:szCs w:val="20"/>
                <w:lang w:eastAsia="hr-HR"/>
              </w:rPr>
            </w:pPr>
            <w:r w:rsidRPr="00606354">
              <w:rPr>
                <w:rFonts w:ascii="Arial" w:eastAsia="Times New Roman" w:hAnsi="Arial" w:cs="Arial"/>
                <w:sz w:val="20"/>
                <w:szCs w:val="20"/>
                <w:lang w:eastAsia="hr-HR"/>
              </w:rPr>
              <w:t>8 bodova – vrlo dobar (4)</w:t>
            </w:r>
          </w:p>
          <w:p w14:paraId="70F0658D" w14:textId="77777777" w:rsidR="00606354" w:rsidRPr="00606354" w:rsidRDefault="00606354" w:rsidP="00606354">
            <w:pPr>
              <w:rPr>
                <w:rFonts w:ascii="Arial" w:eastAsia="Times New Roman" w:hAnsi="Arial" w:cs="Arial"/>
                <w:sz w:val="20"/>
                <w:szCs w:val="20"/>
                <w:lang w:eastAsia="hr-HR"/>
              </w:rPr>
            </w:pPr>
            <w:r w:rsidRPr="00606354">
              <w:rPr>
                <w:rFonts w:ascii="Arial" w:eastAsia="Times New Roman" w:hAnsi="Arial" w:cs="Arial"/>
                <w:sz w:val="20"/>
                <w:szCs w:val="20"/>
                <w:lang w:eastAsia="hr-HR"/>
              </w:rPr>
              <w:t>7 bodova – dobar (3)</w:t>
            </w:r>
          </w:p>
          <w:p w14:paraId="5174C29D" w14:textId="77777777" w:rsidR="00606354" w:rsidRPr="00606354" w:rsidRDefault="00606354" w:rsidP="00606354">
            <w:pPr>
              <w:rPr>
                <w:rFonts w:ascii="Arial" w:eastAsia="Times New Roman" w:hAnsi="Arial" w:cs="Arial"/>
                <w:sz w:val="20"/>
                <w:szCs w:val="20"/>
                <w:lang w:eastAsia="hr-HR"/>
              </w:rPr>
            </w:pPr>
            <w:r w:rsidRPr="00606354">
              <w:rPr>
                <w:rFonts w:ascii="Arial" w:eastAsia="Times New Roman" w:hAnsi="Arial" w:cs="Arial"/>
                <w:sz w:val="20"/>
                <w:szCs w:val="20"/>
                <w:lang w:eastAsia="hr-HR"/>
              </w:rPr>
              <w:t>5 – 6 bodova – dovoljan (2)</w:t>
            </w:r>
          </w:p>
          <w:p w14:paraId="202CEBA6" w14:textId="075AEC90" w:rsidR="00606354" w:rsidRPr="000C24AE" w:rsidRDefault="00606354" w:rsidP="00606354">
            <w:pPr>
              <w:rPr>
                <w:rFonts w:ascii="Arial" w:eastAsia="Times New Roman" w:hAnsi="Arial" w:cs="Arial"/>
                <w:sz w:val="20"/>
                <w:szCs w:val="20"/>
                <w:lang w:eastAsia="hr-HR"/>
              </w:rPr>
            </w:pPr>
            <w:r w:rsidRPr="000C24AE">
              <w:rPr>
                <w:rFonts w:ascii="Arial" w:eastAsia="Times New Roman" w:hAnsi="Arial" w:cs="Arial"/>
                <w:sz w:val="20"/>
                <w:szCs w:val="20"/>
                <w:lang w:eastAsia="hr-HR"/>
              </w:rPr>
              <w:t>0 – 4 bodova – nedovoljan</w:t>
            </w:r>
            <w:r w:rsidRPr="00606354">
              <w:rPr>
                <w:rFonts w:ascii="Arial" w:eastAsia="Times New Roman" w:hAnsi="Arial" w:cs="Arial"/>
                <w:sz w:val="20"/>
                <w:szCs w:val="20"/>
                <w:lang w:eastAsia="hr-HR"/>
              </w:rPr>
              <w:t xml:space="preserve"> (1)</w:t>
            </w:r>
          </w:p>
        </w:tc>
        <w:tc>
          <w:tcPr>
            <w:tcW w:w="4820" w:type="dxa"/>
            <w:vAlign w:val="center"/>
          </w:tcPr>
          <w:p w14:paraId="42EF8D42" w14:textId="32ACC8F4" w:rsidR="00606354" w:rsidRPr="000C24AE" w:rsidRDefault="00606354" w:rsidP="00606354">
            <w:pPr>
              <w:rPr>
                <w:rFonts w:ascii="Arial" w:eastAsia="Times New Roman" w:hAnsi="Arial" w:cs="Arial"/>
                <w:sz w:val="20"/>
                <w:szCs w:val="20"/>
                <w:lang w:eastAsia="hr-HR"/>
              </w:rPr>
            </w:pPr>
            <w:r w:rsidRPr="000C24AE">
              <w:rPr>
                <w:rFonts w:ascii="Arial" w:eastAsia="Times New Roman" w:hAnsi="Arial" w:cs="Arial"/>
                <w:sz w:val="20"/>
                <w:szCs w:val="20"/>
                <w:lang w:eastAsia="hr-HR"/>
              </w:rPr>
              <w:t xml:space="preserve">Učenikov uspjeh u </w:t>
            </w:r>
            <w:r w:rsidRPr="000C24AE">
              <w:rPr>
                <w:rFonts w:ascii="Arial" w:eastAsia="Times New Roman" w:hAnsi="Arial" w:cs="Arial"/>
                <w:b/>
                <w:sz w:val="20"/>
                <w:szCs w:val="20"/>
                <w:lang w:eastAsia="hr-HR"/>
              </w:rPr>
              <w:t>usmenim provjerama iz područja književne teorije</w:t>
            </w:r>
            <w:r w:rsidRPr="000C24AE">
              <w:rPr>
                <w:rFonts w:ascii="Arial" w:eastAsia="Times New Roman" w:hAnsi="Arial" w:cs="Arial"/>
                <w:sz w:val="20"/>
                <w:szCs w:val="20"/>
                <w:lang w:eastAsia="hr-HR"/>
              </w:rPr>
              <w:t xml:space="preserve"> (književnoteorijski pojmovi; 10 pitanja) vrednuje se na sljedeći način:</w:t>
            </w:r>
          </w:p>
          <w:p w14:paraId="7B0AF491" w14:textId="77777777" w:rsidR="00606354" w:rsidRPr="000C24AE" w:rsidRDefault="00606354" w:rsidP="00606354">
            <w:pPr>
              <w:rPr>
                <w:rFonts w:ascii="Arial" w:eastAsia="Times New Roman" w:hAnsi="Arial" w:cs="Arial"/>
                <w:sz w:val="20"/>
                <w:szCs w:val="20"/>
                <w:lang w:eastAsia="hr-HR"/>
              </w:rPr>
            </w:pPr>
            <w:r w:rsidRPr="000C24AE">
              <w:rPr>
                <w:rFonts w:ascii="Arial" w:eastAsia="Times New Roman" w:hAnsi="Arial" w:cs="Arial"/>
                <w:sz w:val="20"/>
                <w:szCs w:val="20"/>
                <w:lang w:eastAsia="hr-HR"/>
              </w:rPr>
              <w:t>0 – 4 točna odgovora = nedovoljan (1)</w:t>
            </w:r>
          </w:p>
          <w:p w14:paraId="6E55457A" w14:textId="77777777" w:rsidR="00606354" w:rsidRPr="000C24AE" w:rsidRDefault="00606354" w:rsidP="00606354">
            <w:pPr>
              <w:rPr>
                <w:rFonts w:ascii="Arial" w:eastAsia="Times New Roman" w:hAnsi="Arial" w:cs="Arial"/>
                <w:sz w:val="20"/>
                <w:szCs w:val="20"/>
                <w:lang w:eastAsia="hr-HR"/>
              </w:rPr>
            </w:pPr>
            <w:r w:rsidRPr="000C24AE">
              <w:rPr>
                <w:rFonts w:ascii="Arial" w:eastAsia="Times New Roman" w:hAnsi="Arial" w:cs="Arial"/>
                <w:sz w:val="20"/>
                <w:szCs w:val="20"/>
                <w:lang w:eastAsia="hr-HR"/>
              </w:rPr>
              <w:t>5</w:t>
            </w:r>
            <w:r>
              <w:rPr>
                <w:rFonts w:ascii="Arial" w:eastAsia="Times New Roman" w:hAnsi="Arial" w:cs="Arial"/>
                <w:sz w:val="20"/>
                <w:szCs w:val="20"/>
                <w:lang w:eastAsia="hr-HR"/>
              </w:rPr>
              <w:t xml:space="preserve"> </w:t>
            </w:r>
            <w:r w:rsidRPr="000C24AE">
              <w:rPr>
                <w:rFonts w:ascii="Arial" w:eastAsia="Times New Roman" w:hAnsi="Arial" w:cs="Arial"/>
                <w:sz w:val="20"/>
                <w:szCs w:val="20"/>
                <w:lang w:eastAsia="hr-HR"/>
              </w:rPr>
              <w:t>– 6 točnih odgovora = dovoljan (2)</w:t>
            </w:r>
          </w:p>
          <w:p w14:paraId="58573B40" w14:textId="77777777" w:rsidR="00606354" w:rsidRPr="000C24AE" w:rsidRDefault="00606354" w:rsidP="00606354">
            <w:pPr>
              <w:rPr>
                <w:rFonts w:ascii="Arial" w:eastAsia="Times New Roman" w:hAnsi="Arial" w:cs="Arial"/>
                <w:sz w:val="20"/>
                <w:szCs w:val="20"/>
                <w:lang w:eastAsia="hr-HR"/>
              </w:rPr>
            </w:pPr>
            <w:r w:rsidRPr="000C24AE">
              <w:rPr>
                <w:rFonts w:ascii="Arial" w:eastAsia="Times New Roman" w:hAnsi="Arial" w:cs="Arial"/>
                <w:sz w:val="20"/>
                <w:szCs w:val="20"/>
                <w:lang w:eastAsia="hr-HR"/>
              </w:rPr>
              <w:t>7 točnih odgovora = dobar (3)</w:t>
            </w:r>
          </w:p>
          <w:p w14:paraId="2588EFAD" w14:textId="77777777" w:rsidR="00606354" w:rsidRPr="000C24AE" w:rsidRDefault="00606354" w:rsidP="00606354">
            <w:pPr>
              <w:rPr>
                <w:rFonts w:ascii="Arial" w:eastAsia="Times New Roman" w:hAnsi="Arial" w:cs="Arial"/>
                <w:sz w:val="20"/>
                <w:szCs w:val="20"/>
                <w:lang w:eastAsia="hr-HR"/>
              </w:rPr>
            </w:pPr>
            <w:r w:rsidRPr="000C24AE">
              <w:rPr>
                <w:rFonts w:ascii="Arial" w:eastAsia="Times New Roman" w:hAnsi="Arial" w:cs="Arial"/>
                <w:sz w:val="20"/>
                <w:szCs w:val="20"/>
                <w:lang w:eastAsia="hr-HR"/>
              </w:rPr>
              <w:t>8 točnih odgovora = vrlo dobar (4)</w:t>
            </w:r>
          </w:p>
          <w:p w14:paraId="115F8921" w14:textId="77777777" w:rsidR="00606354" w:rsidRPr="000C24AE" w:rsidRDefault="00606354" w:rsidP="00606354">
            <w:pPr>
              <w:rPr>
                <w:rFonts w:ascii="Arial" w:eastAsia="Times New Roman" w:hAnsi="Arial" w:cs="Arial"/>
                <w:sz w:val="20"/>
                <w:szCs w:val="20"/>
                <w:lang w:eastAsia="hr-HR"/>
              </w:rPr>
            </w:pPr>
            <w:r w:rsidRPr="000C24AE">
              <w:rPr>
                <w:rFonts w:ascii="Arial" w:eastAsia="Times New Roman" w:hAnsi="Arial" w:cs="Arial"/>
                <w:sz w:val="20"/>
                <w:szCs w:val="20"/>
                <w:lang w:eastAsia="hr-HR"/>
              </w:rPr>
              <w:t>9</w:t>
            </w:r>
            <w:r>
              <w:rPr>
                <w:rFonts w:ascii="Arial" w:eastAsia="Times New Roman" w:hAnsi="Arial" w:cs="Arial"/>
                <w:sz w:val="20"/>
                <w:szCs w:val="20"/>
                <w:lang w:eastAsia="hr-HR"/>
              </w:rPr>
              <w:t xml:space="preserve"> </w:t>
            </w:r>
            <w:r w:rsidRPr="000C24AE">
              <w:rPr>
                <w:rFonts w:ascii="Arial" w:eastAsia="Times New Roman" w:hAnsi="Arial" w:cs="Arial"/>
                <w:sz w:val="20"/>
                <w:szCs w:val="20"/>
                <w:lang w:eastAsia="hr-HR"/>
              </w:rPr>
              <w:t>– 10 točnih odgovora = odličan (5)</w:t>
            </w:r>
          </w:p>
          <w:p w14:paraId="1AFACD32" w14:textId="519A95C8" w:rsidR="00606354" w:rsidRPr="00683017" w:rsidRDefault="00606354" w:rsidP="00606354">
            <w:pPr>
              <w:rPr>
                <w:rFonts w:ascii="Arial" w:eastAsia="Times New Roman" w:hAnsi="Arial" w:cs="Arial"/>
                <w:sz w:val="20"/>
                <w:szCs w:val="20"/>
                <w:lang w:eastAsia="hr-HR"/>
              </w:rPr>
            </w:pPr>
          </w:p>
        </w:tc>
      </w:tr>
      <w:tr w:rsidR="00987989" w:rsidRPr="00683017" w14:paraId="54BC4F0F" w14:textId="77777777" w:rsidTr="000B4A5C">
        <w:tc>
          <w:tcPr>
            <w:tcW w:w="14596" w:type="dxa"/>
            <w:gridSpan w:val="4"/>
          </w:tcPr>
          <w:p w14:paraId="38D5B9E3" w14:textId="77777777" w:rsidR="00987989" w:rsidRPr="000064D6" w:rsidRDefault="00987989" w:rsidP="00987989">
            <w:pPr>
              <w:rPr>
                <w:rFonts w:ascii="Arial" w:eastAsia="Times New Roman" w:hAnsi="Arial" w:cs="Arial"/>
                <w:b/>
                <w:bCs/>
                <w:sz w:val="20"/>
                <w:szCs w:val="20"/>
                <w:lang w:eastAsia="hr-HR"/>
              </w:rPr>
            </w:pPr>
            <w:r w:rsidRPr="000064D6">
              <w:rPr>
                <w:rFonts w:ascii="Arial" w:eastAsia="Times New Roman" w:hAnsi="Arial" w:cs="Arial"/>
                <w:sz w:val="20"/>
                <w:szCs w:val="20"/>
                <w:lang w:eastAsia="hr-HR"/>
              </w:rPr>
              <w:t>Učenikov uspjeh u</w:t>
            </w:r>
            <w:r w:rsidRPr="000064D6">
              <w:rPr>
                <w:rFonts w:ascii="Arial" w:eastAsia="Times New Roman" w:hAnsi="Arial" w:cs="Arial"/>
                <w:b/>
                <w:bCs/>
                <w:sz w:val="20"/>
                <w:szCs w:val="20"/>
                <w:lang w:eastAsia="hr-HR"/>
              </w:rPr>
              <w:t xml:space="preserve"> </w:t>
            </w:r>
            <w:proofErr w:type="spellStart"/>
            <w:r w:rsidRPr="000064D6">
              <w:rPr>
                <w:rFonts w:ascii="Arial" w:eastAsia="Times New Roman" w:hAnsi="Arial" w:cs="Arial"/>
                <w:b/>
                <w:bCs/>
                <w:sz w:val="20"/>
                <w:szCs w:val="20"/>
                <w:lang w:eastAsia="hr-HR"/>
              </w:rPr>
              <w:t>krasnoslovu</w:t>
            </w:r>
            <w:proofErr w:type="spellEnd"/>
            <w:r w:rsidRPr="000064D6">
              <w:rPr>
                <w:rFonts w:ascii="Arial" w:eastAsia="Times New Roman" w:hAnsi="Arial" w:cs="Arial"/>
                <w:b/>
                <w:bCs/>
                <w:sz w:val="20"/>
                <w:szCs w:val="20"/>
                <w:lang w:eastAsia="hr-HR"/>
              </w:rPr>
              <w:t xml:space="preserve"> </w:t>
            </w:r>
            <w:r w:rsidRPr="000064D6">
              <w:rPr>
                <w:rFonts w:ascii="Arial" w:eastAsia="Times New Roman" w:hAnsi="Arial" w:cs="Arial"/>
                <w:sz w:val="20"/>
                <w:szCs w:val="20"/>
                <w:lang w:eastAsia="hr-HR"/>
              </w:rPr>
              <w:t xml:space="preserve">vrednuje se </w:t>
            </w:r>
            <w:r w:rsidRPr="00606354">
              <w:rPr>
                <w:rFonts w:ascii="Arial" w:eastAsia="Times New Roman" w:hAnsi="Arial" w:cs="Arial"/>
                <w:sz w:val="20"/>
                <w:szCs w:val="20"/>
                <w:lang w:eastAsia="hr-HR"/>
              </w:rPr>
              <w:t>na sljedeći način:</w:t>
            </w:r>
          </w:p>
          <w:p w14:paraId="7A49025E" w14:textId="77777777" w:rsidR="00987989" w:rsidRPr="000064D6" w:rsidRDefault="00987989" w:rsidP="00987989">
            <w:pPr>
              <w:rPr>
                <w:rFonts w:ascii="Arial" w:eastAsia="Times New Roman" w:hAnsi="Arial" w:cs="Arial"/>
                <w:sz w:val="20"/>
                <w:szCs w:val="20"/>
                <w:lang w:eastAsia="hr-HR"/>
              </w:rPr>
            </w:pPr>
            <w:r w:rsidRPr="000064D6">
              <w:rPr>
                <w:rFonts w:ascii="Arial" w:eastAsia="Times New Roman" w:hAnsi="Arial" w:cs="Arial"/>
                <w:sz w:val="20"/>
                <w:szCs w:val="20"/>
                <w:lang w:eastAsia="hr-HR"/>
              </w:rPr>
              <w:t>Odličan (5)</w:t>
            </w:r>
            <w:r w:rsidRPr="000064D6">
              <w:rPr>
                <w:rFonts w:ascii="Arial" w:eastAsia="Times New Roman" w:hAnsi="Arial" w:cs="Arial"/>
                <w:sz w:val="20"/>
                <w:szCs w:val="20"/>
                <w:lang w:eastAsia="hr-HR"/>
              </w:rPr>
              <w:br/>
              <w:t>Učenik u potpunosti poznaje tekst i govori ga samostalno, sigurno i bez pogrešaka. Govori razgovijetno, primjerenim tempom i glasnoćom te uspješno primjenjuje govorne vrednote (intonaciju, naglašavanje i stanke). Izražajnim govorom, mimikom i gestama uvjerljivo prenosi ugođaj i vlastiti doživljaj teksta.</w:t>
            </w:r>
          </w:p>
          <w:p w14:paraId="5DECC63C" w14:textId="77777777" w:rsidR="00987989" w:rsidRPr="000064D6" w:rsidRDefault="00987989" w:rsidP="00987989">
            <w:pPr>
              <w:rPr>
                <w:rFonts w:ascii="Arial" w:eastAsia="Times New Roman" w:hAnsi="Arial" w:cs="Arial"/>
                <w:sz w:val="20"/>
                <w:szCs w:val="20"/>
                <w:lang w:eastAsia="hr-HR"/>
              </w:rPr>
            </w:pPr>
            <w:r w:rsidRPr="000064D6">
              <w:rPr>
                <w:rFonts w:ascii="Arial" w:eastAsia="Times New Roman" w:hAnsi="Arial" w:cs="Arial"/>
                <w:sz w:val="20"/>
                <w:szCs w:val="20"/>
                <w:lang w:eastAsia="hr-HR"/>
              </w:rPr>
              <w:t>Vrlo dobar (4)</w:t>
            </w:r>
            <w:r w:rsidRPr="000064D6">
              <w:rPr>
                <w:rFonts w:ascii="Arial" w:eastAsia="Times New Roman" w:hAnsi="Arial" w:cs="Arial"/>
                <w:sz w:val="20"/>
                <w:szCs w:val="20"/>
                <w:lang w:eastAsia="hr-HR"/>
              </w:rPr>
              <w:br/>
              <w:t>Učenik vrlo dobro poznaje tekst i govori ga samostalno uz rijetke pogreške ili zastajkivanja. Uglavnom govori razgovijetno, primjerenim tempom i glasnoćom te primjenjuje govorne vrednote. Izražajno govori i prenosi ugođaj teksta, uz manje nedosljednosti.</w:t>
            </w:r>
          </w:p>
          <w:p w14:paraId="5F7DCFD3" w14:textId="77777777" w:rsidR="00987989" w:rsidRDefault="00987989" w:rsidP="00987989">
            <w:pPr>
              <w:rPr>
                <w:rFonts w:ascii="Arial" w:eastAsia="Times New Roman" w:hAnsi="Arial" w:cs="Arial"/>
                <w:sz w:val="20"/>
                <w:szCs w:val="20"/>
                <w:lang w:eastAsia="hr-HR"/>
              </w:rPr>
            </w:pPr>
            <w:r w:rsidRPr="000064D6">
              <w:rPr>
                <w:rFonts w:ascii="Arial" w:eastAsia="Times New Roman" w:hAnsi="Arial" w:cs="Arial"/>
                <w:sz w:val="20"/>
                <w:szCs w:val="20"/>
                <w:lang w:eastAsia="hr-HR"/>
              </w:rPr>
              <w:t>Dobar (3)</w:t>
            </w:r>
            <w:r w:rsidRPr="000064D6">
              <w:rPr>
                <w:rFonts w:ascii="Arial" w:eastAsia="Times New Roman" w:hAnsi="Arial" w:cs="Arial"/>
                <w:sz w:val="20"/>
                <w:szCs w:val="20"/>
                <w:lang w:eastAsia="hr-HR"/>
              </w:rPr>
              <w:br/>
              <w:t>Učenik poznaje veći dio teksta, ali povremeno griješi, zastajkuje ili mu je potreban manji poticaj. Govor je uglavnom razgovijetan, ali govorne vrednote primjenjuje djelomično ili neujednačeno. Izražajnost je povremeno prisutna, ali nedovoljno doprinosi prenošenju ugođaja i doživljaja teksta.</w:t>
            </w:r>
          </w:p>
          <w:p w14:paraId="789ABE4C" w14:textId="77777777" w:rsidR="00987989" w:rsidRPr="00606354" w:rsidRDefault="00987989" w:rsidP="00987989">
            <w:pPr>
              <w:rPr>
                <w:rFonts w:ascii="Arial" w:eastAsia="Times New Roman" w:hAnsi="Arial" w:cs="Arial"/>
                <w:sz w:val="20"/>
                <w:szCs w:val="20"/>
                <w:lang w:eastAsia="hr-HR"/>
              </w:rPr>
            </w:pPr>
            <w:r w:rsidRPr="00606354">
              <w:rPr>
                <w:rFonts w:ascii="Arial" w:eastAsia="Times New Roman" w:hAnsi="Arial" w:cs="Arial"/>
                <w:sz w:val="20"/>
                <w:szCs w:val="20"/>
                <w:lang w:eastAsia="hr-HR"/>
              </w:rPr>
              <w:t>Dovoljan (2)</w:t>
            </w:r>
            <w:r w:rsidRPr="00606354">
              <w:rPr>
                <w:rFonts w:ascii="Arial" w:eastAsia="Times New Roman" w:hAnsi="Arial" w:cs="Arial"/>
                <w:sz w:val="20"/>
                <w:szCs w:val="20"/>
                <w:lang w:eastAsia="hr-HR"/>
              </w:rPr>
              <w:br/>
              <w:t>Učenik djelomično poznaje tekst te često griješi, zastajkuje ili mu je potrebna pomoć pri nastavljanju. Govorne vrednote primjenjuje rijetko, a govor je mjestimice nedovoljno razgovijetan ili neprimjerena tempa i glasnoće. Tekst uglavnom govori bez izražajnosti.</w:t>
            </w:r>
          </w:p>
          <w:p w14:paraId="1BF658E0" w14:textId="116165DC" w:rsidR="00987989" w:rsidRPr="000C24AE" w:rsidRDefault="00987989" w:rsidP="00606354">
            <w:pPr>
              <w:rPr>
                <w:rFonts w:ascii="Arial" w:eastAsia="Times New Roman" w:hAnsi="Arial" w:cs="Arial"/>
                <w:sz w:val="20"/>
                <w:szCs w:val="20"/>
                <w:lang w:eastAsia="hr-HR"/>
              </w:rPr>
            </w:pPr>
            <w:r w:rsidRPr="00606354">
              <w:rPr>
                <w:rFonts w:ascii="Arial" w:eastAsia="Times New Roman" w:hAnsi="Arial" w:cs="Arial"/>
                <w:sz w:val="20"/>
                <w:szCs w:val="20"/>
                <w:lang w:eastAsia="hr-HR"/>
              </w:rPr>
              <w:t>Nedovoljan (1)</w:t>
            </w:r>
            <w:r w:rsidRPr="00606354">
              <w:rPr>
                <w:rFonts w:ascii="Arial" w:eastAsia="Times New Roman" w:hAnsi="Arial" w:cs="Arial"/>
                <w:sz w:val="20"/>
                <w:szCs w:val="20"/>
                <w:lang w:eastAsia="hr-HR"/>
              </w:rPr>
              <w:br/>
              <w:t xml:space="preserve">Učenik ne poznaje tekst u mjeri koja omogućuje samostalno </w:t>
            </w:r>
            <w:proofErr w:type="spellStart"/>
            <w:r w:rsidRPr="00606354">
              <w:rPr>
                <w:rFonts w:ascii="Arial" w:eastAsia="Times New Roman" w:hAnsi="Arial" w:cs="Arial"/>
                <w:sz w:val="20"/>
                <w:szCs w:val="20"/>
                <w:lang w:eastAsia="hr-HR"/>
              </w:rPr>
              <w:t>krasnoslovljenje</w:t>
            </w:r>
            <w:proofErr w:type="spellEnd"/>
            <w:r w:rsidRPr="00606354">
              <w:rPr>
                <w:rFonts w:ascii="Arial" w:eastAsia="Times New Roman" w:hAnsi="Arial" w:cs="Arial"/>
                <w:sz w:val="20"/>
                <w:szCs w:val="20"/>
                <w:lang w:eastAsia="hr-HR"/>
              </w:rPr>
              <w:t>. Ne uspijeva izgovoriti veći dio teksta ni uz poticaj i pomoć te ne primjenjuje govorne vrednote.</w:t>
            </w:r>
          </w:p>
        </w:tc>
      </w:tr>
      <w:tr w:rsidR="00987989" w:rsidRPr="00683017" w14:paraId="14C5830A" w14:textId="77777777" w:rsidTr="00FA65F1">
        <w:trPr>
          <w:trHeight w:val="3460"/>
        </w:trPr>
        <w:tc>
          <w:tcPr>
            <w:tcW w:w="14596" w:type="dxa"/>
            <w:gridSpan w:val="4"/>
            <w:vAlign w:val="center"/>
          </w:tcPr>
          <w:p w14:paraId="10FC1F2F" w14:textId="7375DCC3" w:rsidR="00987989" w:rsidRPr="000064D6" w:rsidRDefault="00987989" w:rsidP="00606354">
            <w:pPr>
              <w:rPr>
                <w:rFonts w:ascii="Arial" w:eastAsia="Times New Roman" w:hAnsi="Arial" w:cs="Arial"/>
                <w:b/>
                <w:bCs/>
                <w:sz w:val="20"/>
                <w:szCs w:val="20"/>
                <w:lang w:eastAsia="hr-HR"/>
              </w:rPr>
            </w:pPr>
            <w:r w:rsidRPr="00606354">
              <w:rPr>
                <w:rFonts w:ascii="Arial" w:eastAsia="Times New Roman" w:hAnsi="Arial" w:cs="Arial"/>
                <w:sz w:val="20"/>
                <w:szCs w:val="20"/>
                <w:lang w:eastAsia="hr-HR"/>
              </w:rPr>
              <w:lastRenderedPageBreak/>
              <w:t>Učenikov uspjeh u</w:t>
            </w:r>
            <w:r>
              <w:rPr>
                <w:rFonts w:ascii="Arial" w:eastAsia="Times New Roman" w:hAnsi="Arial" w:cs="Arial"/>
                <w:b/>
                <w:bCs/>
                <w:sz w:val="20"/>
                <w:szCs w:val="20"/>
                <w:lang w:eastAsia="hr-HR"/>
              </w:rPr>
              <w:t xml:space="preserve"> i</w:t>
            </w:r>
            <w:r w:rsidRPr="000064D6">
              <w:rPr>
                <w:rFonts w:ascii="Arial" w:eastAsia="Times New Roman" w:hAnsi="Arial" w:cs="Arial"/>
                <w:b/>
                <w:bCs/>
                <w:sz w:val="20"/>
                <w:szCs w:val="20"/>
                <w:lang w:eastAsia="hr-HR"/>
              </w:rPr>
              <w:t>zlaganj</w:t>
            </w:r>
            <w:r>
              <w:rPr>
                <w:rFonts w:ascii="Arial" w:eastAsia="Times New Roman" w:hAnsi="Arial" w:cs="Arial"/>
                <w:b/>
                <w:bCs/>
                <w:sz w:val="20"/>
                <w:szCs w:val="20"/>
                <w:lang w:eastAsia="hr-HR"/>
              </w:rPr>
              <w:t>ima</w:t>
            </w:r>
            <w:r w:rsidRPr="000064D6">
              <w:rPr>
                <w:rFonts w:ascii="Arial" w:eastAsia="Times New Roman" w:hAnsi="Arial" w:cs="Arial"/>
                <w:b/>
                <w:bCs/>
                <w:sz w:val="20"/>
                <w:szCs w:val="20"/>
                <w:lang w:eastAsia="hr-HR"/>
              </w:rPr>
              <w:t>, govori</w:t>
            </w:r>
            <w:r>
              <w:rPr>
                <w:rFonts w:ascii="Arial" w:eastAsia="Times New Roman" w:hAnsi="Arial" w:cs="Arial"/>
                <w:b/>
                <w:bCs/>
                <w:sz w:val="20"/>
                <w:szCs w:val="20"/>
                <w:lang w:eastAsia="hr-HR"/>
              </w:rPr>
              <w:t>ma</w:t>
            </w:r>
            <w:r w:rsidRPr="000064D6">
              <w:rPr>
                <w:rFonts w:ascii="Arial" w:eastAsia="Times New Roman" w:hAnsi="Arial" w:cs="Arial"/>
                <w:b/>
                <w:bCs/>
                <w:sz w:val="20"/>
                <w:szCs w:val="20"/>
                <w:lang w:eastAsia="hr-HR"/>
              </w:rPr>
              <w:t>, javni</w:t>
            </w:r>
            <w:r>
              <w:rPr>
                <w:rFonts w:ascii="Arial" w:eastAsia="Times New Roman" w:hAnsi="Arial" w:cs="Arial"/>
                <w:b/>
                <w:bCs/>
                <w:sz w:val="20"/>
                <w:szCs w:val="20"/>
                <w:lang w:eastAsia="hr-HR"/>
              </w:rPr>
              <w:t>m</w:t>
            </w:r>
            <w:r w:rsidRPr="000064D6">
              <w:rPr>
                <w:rFonts w:ascii="Arial" w:eastAsia="Times New Roman" w:hAnsi="Arial" w:cs="Arial"/>
                <w:b/>
                <w:bCs/>
                <w:sz w:val="20"/>
                <w:szCs w:val="20"/>
                <w:lang w:eastAsia="hr-HR"/>
              </w:rPr>
              <w:t xml:space="preserve"> govori</w:t>
            </w:r>
            <w:r>
              <w:rPr>
                <w:rFonts w:ascii="Arial" w:eastAsia="Times New Roman" w:hAnsi="Arial" w:cs="Arial"/>
                <w:b/>
                <w:bCs/>
                <w:sz w:val="20"/>
                <w:szCs w:val="20"/>
                <w:lang w:eastAsia="hr-HR"/>
              </w:rPr>
              <w:t>ma</w:t>
            </w:r>
            <w:r w:rsidRPr="000064D6">
              <w:rPr>
                <w:rFonts w:ascii="Arial" w:eastAsia="Times New Roman" w:hAnsi="Arial" w:cs="Arial"/>
                <w:b/>
                <w:bCs/>
                <w:sz w:val="20"/>
                <w:szCs w:val="20"/>
                <w:lang w:eastAsia="hr-HR"/>
              </w:rPr>
              <w:t xml:space="preserve"> i predstavljanj</w:t>
            </w:r>
            <w:r>
              <w:rPr>
                <w:rFonts w:ascii="Arial" w:eastAsia="Times New Roman" w:hAnsi="Arial" w:cs="Arial"/>
                <w:b/>
                <w:bCs/>
                <w:sz w:val="20"/>
                <w:szCs w:val="20"/>
                <w:lang w:eastAsia="hr-HR"/>
              </w:rPr>
              <w:t xml:space="preserve">ima </w:t>
            </w:r>
            <w:r w:rsidRPr="00606354">
              <w:rPr>
                <w:rFonts w:ascii="Arial" w:eastAsia="Times New Roman" w:hAnsi="Arial" w:cs="Arial"/>
                <w:sz w:val="20"/>
                <w:szCs w:val="20"/>
                <w:lang w:eastAsia="hr-HR"/>
              </w:rPr>
              <w:t>vrednuje se na sljedeći način</w:t>
            </w:r>
            <w:r>
              <w:rPr>
                <w:rFonts w:ascii="Arial" w:eastAsia="Times New Roman" w:hAnsi="Arial" w:cs="Arial"/>
                <w:sz w:val="20"/>
                <w:szCs w:val="20"/>
                <w:lang w:eastAsia="hr-HR"/>
              </w:rPr>
              <w:t xml:space="preserve"> (s obzirom </w:t>
            </w:r>
            <w:r w:rsidRPr="000064D6">
              <w:rPr>
                <w:rFonts w:ascii="Arial" w:eastAsia="Times New Roman" w:hAnsi="Arial" w:cs="Arial"/>
                <w:sz w:val="20"/>
                <w:szCs w:val="20"/>
                <w:lang w:eastAsia="hr-HR"/>
              </w:rPr>
              <w:t>na sadržaj i organizaciju izlaganja, jezičnu i govornu izvedbu te način nastupa</w:t>
            </w:r>
            <w:r>
              <w:rPr>
                <w:rFonts w:ascii="Arial" w:eastAsia="Times New Roman" w:hAnsi="Arial" w:cs="Arial"/>
                <w:sz w:val="20"/>
                <w:szCs w:val="20"/>
                <w:lang w:eastAsia="hr-HR"/>
              </w:rPr>
              <w:t>):</w:t>
            </w:r>
          </w:p>
          <w:p w14:paraId="334506A5" w14:textId="77777777" w:rsidR="00987989" w:rsidRPr="000064D6" w:rsidRDefault="00987989" w:rsidP="00606354">
            <w:pPr>
              <w:rPr>
                <w:rFonts w:ascii="Arial" w:eastAsia="Times New Roman" w:hAnsi="Arial" w:cs="Arial"/>
                <w:sz w:val="20"/>
                <w:szCs w:val="20"/>
                <w:lang w:eastAsia="hr-HR"/>
              </w:rPr>
            </w:pPr>
            <w:r w:rsidRPr="000064D6">
              <w:rPr>
                <w:rFonts w:ascii="Arial" w:eastAsia="Times New Roman" w:hAnsi="Arial" w:cs="Arial"/>
                <w:b/>
                <w:bCs/>
                <w:sz w:val="20"/>
                <w:szCs w:val="20"/>
                <w:lang w:eastAsia="hr-HR"/>
              </w:rPr>
              <w:t>Odličan (5)</w:t>
            </w:r>
            <w:r w:rsidRPr="000064D6">
              <w:rPr>
                <w:rFonts w:ascii="Arial" w:eastAsia="Times New Roman" w:hAnsi="Arial" w:cs="Arial"/>
                <w:sz w:val="20"/>
                <w:szCs w:val="20"/>
                <w:lang w:eastAsia="hr-HR"/>
              </w:rPr>
              <w:br/>
              <w:t>Učenik izlaže sadržajno potpuno, jasno i logično te pokazuje izvrsno poznavanje teme. Izlaganje je dobro strukturirano, s jasno oblikovanim uvodom, razradom i završetkom. Govori samostalno, tečno i razgovijetno, služeći se primjerenim rječnikom i standardnim hrvatskim jezikom. Primjereno se koristi govornim vrednotama (intonacijom, tempom, glasnoćom, naglašavanjem i stankama). Nastupa sigurno i uspostavlja kontakt sa slušateljima. Ne čita unaprijed pripremljeni tekst, nego se prema potrebi služi kratkim bilješkama ili natuknicama. Ako se koristi vizualnim ili digitalnim pomagalima, ona su svrhovita i pridonose kvaliteti izlaganja.</w:t>
            </w:r>
          </w:p>
          <w:p w14:paraId="7A1CC719" w14:textId="77777777" w:rsidR="00987989" w:rsidRPr="000064D6" w:rsidRDefault="00987989" w:rsidP="00606354">
            <w:pPr>
              <w:rPr>
                <w:rFonts w:ascii="Arial" w:eastAsia="Times New Roman" w:hAnsi="Arial" w:cs="Arial"/>
                <w:sz w:val="20"/>
                <w:szCs w:val="20"/>
                <w:lang w:eastAsia="hr-HR"/>
              </w:rPr>
            </w:pPr>
            <w:r w:rsidRPr="000064D6">
              <w:rPr>
                <w:rFonts w:ascii="Arial" w:eastAsia="Times New Roman" w:hAnsi="Arial" w:cs="Arial"/>
                <w:b/>
                <w:bCs/>
                <w:sz w:val="20"/>
                <w:szCs w:val="20"/>
                <w:lang w:eastAsia="hr-HR"/>
              </w:rPr>
              <w:t>Vrlo dobar (4)</w:t>
            </w:r>
            <w:r w:rsidRPr="000064D6">
              <w:rPr>
                <w:rFonts w:ascii="Arial" w:eastAsia="Times New Roman" w:hAnsi="Arial" w:cs="Arial"/>
                <w:sz w:val="20"/>
                <w:szCs w:val="20"/>
                <w:lang w:eastAsia="hr-HR"/>
              </w:rPr>
              <w:br/>
              <w:t>Učenik izlaže sadržajno gotovo potpuno i pokazuje vrlo dobro poznavanje teme. Izlaganje je jasno i uglavnom dobro strukturirano. Govori samostalno i razgovijetno uz manje jezične ili govorne pogreške. Uglavnom se primjereno koristi govornim vrednotama. Nastupa sigurno i održava kontakt sa slušateljima. Služi se bilješkama ili natuknicama, uz povremeno oslanjanje na pripremljeni tekst. Vizualnim ili digitalnim pomagalima, ako ih upotrebljava, koristi se uglavnom svrhovito.</w:t>
            </w:r>
          </w:p>
          <w:p w14:paraId="3D0EFE25" w14:textId="77777777" w:rsidR="00987989" w:rsidRPr="000064D6" w:rsidRDefault="00987989" w:rsidP="00606354">
            <w:pPr>
              <w:rPr>
                <w:rFonts w:ascii="Arial" w:eastAsia="Times New Roman" w:hAnsi="Arial" w:cs="Arial"/>
                <w:sz w:val="20"/>
                <w:szCs w:val="20"/>
                <w:lang w:eastAsia="hr-HR"/>
              </w:rPr>
            </w:pPr>
            <w:r w:rsidRPr="000064D6">
              <w:rPr>
                <w:rFonts w:ascii="Arial" w:eastAsia="Times New Roman" w:hAnsi="Arial" w:cs="Arial"/>
                <w:b/>
                <w:bCs/>
                <w:sz w:val="20"/>
                <w:szCs w:val="20"/>
                <w:lang w:eastAsia="hr-HR"/>
              </w:rPr>
              <w:t>Dobar (3)</w:t>
            </w:r>
            <w:r w:rsidRPr="000064D6">
              <w:rPr>
                <w:rFonts w:ascii="Arial" w:eastAsia="Times New Roman" w:hAnsi="Arial" w:cs="Arial"/>
                <w:sz w:val="20"/>
                <w:szCs w:val="20"/>
                <w:lang w:eastAsia="hr-HR"/>
              </w:rPr>
              <w:br/>
              <w:t>Učenik iznosi osnovne sadržaje i pokazuje zadovoljavajuće poznavanje teme, ali pojedini su dijelovi nedovoljno razrađeni ili povezani. Struktura izlaganja djelomično je jasna. Govor je uglavnom razumljiv, uz povremene jezične i govorne pogreške te neujednačenu primjenu govornih vrednota. Učenik se češće oslanja na bilješke ili pripremljeni tekst, a kontakt sa slušateljima ostvaruje povremeno. Vizualna ili digitalna pomagala djelomično su povezana sa sadržajem izlaganja.</w:t>
            </w:r>
          </w:p>
          <w:p w14:paraId="0338B939" w14:textId="77777777" w:rsidR="00987989" w:rsidRPr="000064D6" w:rsidRDefault="00987989" w:rsidP="00606354">
            <w:pPr>
              <w:rPr>
                <w:rFonts w:ascii="Arial" w:eastAsia="Times New Roman" w:hAnsi="Arial" w:cs="Arial"/>
                <w:sz w:val="20"/>
                <w:szCs w:val="20"/>
                <w:lang w:eastAsia="hr-HR"/>
              </w:rPr>
            </w:pPr>
            <w:r w:rsidRPr="000064D6">
              <w:rPr>
                <w:rFonts w:ascii="Arial" w:eastAsia="Times New Roman" w:hAnsi="Arial" w:cs="Arial"/>
                <w:b/>
                <w:bCs/>
                <w:sz w:val="20"/>
                <w:szCs w:val="20"/>
                <w:lang w:eastAsia="hr-HR"/>
              </w:rPr>
              <w:t>Dovoljan (2)</w:t>
            </w:r>
            <w:r w:rsidRPr="000064D6">
              <w:rPr>
                <w:rFonts w:ascii="Arial" w:eastAsia="Times New Roman" w:hAnsi="Arial" w:cs="Arial"/>
                <w:sz w:val="20"/>
                <w:szCs w:val="20"/>
                <w:lang w:eastAsia="hr-HR"/>
              </w:rPr>
              <w:br/>
              <w:t>Učenik iznosi samo osnovne informacije o temi te pokazuje površno poznavanje sadržaja. Izlaganje je nedovoljno strukturirano i povezano. Govori nesigurno, često zastajkuje ili mu je potreban poticaj. Govorne vrednote primjenjuje rijetko, a jezične i govorne pogreške mjestimice otežavaju razumijevanje. U velikoj se mjeri oslanja na čitanje pripremljenoga teksta ili bilježaka i rijetko uspostavlja kontakt sa slušateljima.</w:t>
            </w:r>
          </w:p>
          <w:p w14:paraId="00BE04A9" w14:textId="322662C6" w:rsidR="00987989" w:rsidRPr="000C24AE" w:rsidRDefault="00987989" w:rsidP="00606354">
            <w:pPr>
              <w:rPr>
                <w:rFonts w:ascii="Arial" w:eastAsia="Times New Roman" w:hAnsi="Arial" w:cs="Arial"/>
                <w:sz w:val="20"/>
                <w:szCs w:val="20"/>
                <w:lang w:eastAsia="hr-HR"/>
              </w:rPr>
            </w:pPr>
            <w:r w:rsidRPr="000064D6">
              <w:rPr>
                <w:rFonts w:ascii="Arial" w:eastAsia="Times New Roman" w:hAnsi="Arial" w:cs="Arial"/>
                <w:b/>
                <w:bCs/>
                <w:sz w:val="20"/>
                <w:szCs w:val="20"/>
                <w:lang w:eastAsia="hr-HR"/>
              </w:rPr>
              <w:t>Nedovoljan (1)</w:t>
            </w:r>
            <w:r w:rsidRPr="000064D6">
              <w:rPr>
                <w:rFonts w:ascii="Arial" w:eastAsia="Times New Roman" w:hAnsi="Arial" w:cs="Arial"/>
                <w:sz w:val="20"/>
                <w:szCs w:val="20"/>
                <w:lang w:eastAsia="hr-HR"/>
              </w:rPr>
              <w:br/>
              <w:t>Učenik ne pokazuje dostatno poznavanje teme niti uspijeva iznijeti osnovne sadržaje na razumljiv i smislen način. Izlaganje nema prepoznatljivu strukturu, a učenik se ne može samostalno izraziti ni uz poticaj i pomoć. Ne ostvaruje temeljne zahtjeve zadatka.</w:t>
            </w:r>
          </w:p>
        </w:tc>
      </w:tr>
      <w:tr w:rsidR="00606354" w:rsidRPr="00683017" w14:paraId="4A8B4E09" w14:textId="77777777" w:rsidTr="00987989">
        <w:trPr>
          <w:trHeight w:val="455"/>
        </w:trPr>
        <w:tc>
          <w:tcPr>
            <w:tcW w:w="14596" w:type="dxa"/>
            <w:gridSpan w:val="4"/>
            <w:tcBorders>
              <w:top w:val="double" w:sz="4" w:space="0" w:color="auto"/>
              <w:bottom w:val="double" w:sz="4" w:space="0" w:color="auto"/>
            </w:tcBorders>
            <w:vAlign w:val="center"/>
          </w:tcPr>
          <w:p w14:paraId="3EC29999" w14:textId="19C3E045" w:rsidR="00606354" w:rsidRPr="00683017" w:rsidRDefault="00987989" w:rsidP="00606354">
            <w:pPr>
              <w:jc w:val="both"/>
              <w:rPr>
                <w:rFonts w:ascii="Arial" w:eastAsia="Times New Roman" w:hAnsi="Arial" w:cs="Arial"/>
                <w:sz w:val="20"/>
                <w:szCs w:val="20"/>
                <w:lang w:eastAsia="hr-HR"/>
              </w:rPr>
            </w:pPr>
            <w:r w:rsidRPr="00987989">
              <w:rPr>
                <w:rFonts w:ascii="Arial" w:eastAsia="Times New Roman" w:hAnsi="Arial" w:cs="Arial"/>
                <w:sz w:val="20"/>
                <w:szCs w:val="20"/>
                <w:lang w:eastAsia="hr-HR"/>
              </w:rPr>
              <w:t>Pisane provjere znanja učenik je dužan pisati kemijskom olovkom, pisanim slovima, čitko i u skladu s pravopisnim pravilima. Ako učenik izostane s unaprijed najavljene pisane provjere ili usmenoga izlaganja, provjera odnosno izlaganje ostvarit će se naknadno, u dogovoru s učiteljicom.</w:t>
            </w:r>
          </w:p>
        </w:tc>
      </w:tr>
      <w:tr w:rsidR="00987989" w:rsidRPr="00683017" w14:paraId="2FD7260A" w14:textId="77777777" w:rsidTr="00987989">
        <w:trPr>
          <w:trHeight w:val="455"/>
        </w:trPr>
        <w:tc>
          <w:tcPr>
            <w:tcW w:w="14596" w:type="dxa"/>
            <w:gridSpan w:val="4"/>
            <w:tcBorders>
              <w:top w:val="double" w:sz="4" w:space="0" w:color="auto"/>
            </w:tcBorders>
            <w:vAlign w:val="center"/>
          </w:tcPr>
          <w:p w14:paraId="0CBFA986" w14:textId="63B5EEEC" w:rsidR="00987989" w:rsidRPr="00606354" w:rsidRDefault="00987989" w:rsidP="00606354">
            <w:pPr>
              <w:jc w:val="both"/>
              <w:rPr>
                <w:rFonts w:ascii="Arial" w:eastAsia="Times New Roman" w:hAnsi="Arial" w:cs="Arial"/>
                <w:b/>
                <w:bCs/>
                <w:sz w:val="20"/>
                <w:szCs w:val="20"/>
                <w:lang w:eastAsia="hr-HR"/>
              </w:rPr>
            </w:pPr>
            <w:r w:rsidRPr="00606354">
              <w:rPr>
                <w:rFonts w:ascii="Arial" w:eastAsia="Times New Roman" w:hAnsi="Arial" w:cs="Arial"/>
                <w:b/>
                <w:bCs/>
                <w:sz w:val="20"/>
                <w:szCs w:val="20"/>
                <w:lang w:eastAsia="hr-HR"/>
              </w:rPr>
              <w:t>Zaključna ocjena</w:t>
            </w:r>
            <w:r w:rsidRPr="00CB2ED9">
              <w:rPr>
                <w:rFonts w:ascii="Arial" w:eastAsia="Times New Roman" w:hAnsi="Arial" w:cs="Arial"/>
                <w:sz w:val="20"/>
                <w:szCs w:val="20"/>
                <w:lang w:eastAsia="hr-HR"/>
              </w:rPr>
              <w:t xml:space="preserve"> iz nastavnoga predmeta Hrvatski jezik oblikuje se na temelju različitih informacija o učenikovoj usvojenosti odgojno-obrazovnih ishoda i razinama njihove usvojenosti, koje se sustavno prikupljaju tijekom nastavne godine formativnim i </w:t>
            </w:r>
            <w:proofErr w:type="spellStart"/>
            <w:r w:rsidRPr="00CB2ED9">
              <w:rPr>
                <w:rFonts w:ascii="Arial" w:eastAsia="Times New Roman" w:hAnsi="Arial" w:cs="Arial"/>
                <w:sz w:val="20"/>
                <w:szCs w:val="20"/>
                <w:lang w:eastAsia="hr-HR"/>
              </w:rPr>
              <w:t>sumativnim</w:t>
            </w:r>
            <w:proofErr w:type="spellEnd"/>
            <w:r w:rsidRPr="00CB2ED9">
              <w:rPr>
                <w:rFonts w:ascii="Arial" w:eastAsia="Times New Roman" w:hAnsi="Arial" w:cs="Arial"/>
                <w:sz w:val="20"/>
                <w:szCs w:val="20"/>
                <w:lang w:eastAsia="hr-HR"/>
              </w:rPr>
              <w:t xml:space="preserve"> vrednovanjem. Zaključna ocjena na kraju nastavne godine ne mora proizlaziti iz aritmetičke sredine pojedinačnih ocjena, osobito ako je učenik tijekom drugoga polugodišta pokazao napredak u ostvarivanju odgojno-obrazovnih ishoda.</w:t>
            </w:r>
          </w:p>
        </w:tc>
      </w:tr>
    </w:tbl>
    <w:p w14:paraId="5D3D85BC" w14:textId="77777777" w:rsidR="00683017" w:rsidRPr="00683017" w:rsidRDefault="00683017" w:rsidP="00683017">
      <w:pPr>
        <w:rPr>
          <w:rFonts w:ascii="Arial" w:eastAsia="Times New Roman" w:hAnsi="Arial" w:cs="Arial"/>
          <w:lang w:eastAsia="hr-HR"/>
        </w:rPr>
      </w:pPr>
    </w:p>
    <w:p w14:paraId="7F98BF31" w14:textId="542993AC" w:rsidR="00683017" w:rsidRPr="00683017" w:rsidRDefault="00683017">
      <w:pPr>
        <w:rPr>
          <w:rFonts w:cstheme="minorHAnsi"/>
          <w:sz w:val="20"/>
          <w:szCs w:val="20"/>
        </w:rPr>
      </w:pPr>
    </w:p>
    <w:sectPr w:rsidR="00683017" w:rsidRPr="00683017" w:rsidSect="005E5864">
      <w:pgSz w:w="16838" w:h="11906" w:orient="landscape"/>
      <w:pgMar w:top="1361" w:right="1361" w:bottom="136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5B884" w14:textId="77777777" w:rsidR="0062000A" w:rsidRDefault="0062000A" w:rsidP="00623DEC">
      <w:r>
        <w:separator/>
      </w:r>
    </w:p>
  </w:endnote>
  <w:endnote w:type="continuationSeparator" w:id="0">
    <w:p w14:paraId="3B598750" w14:textId="77777777" w:rsidR="0062000A" w:rsidRDefault="0062000A" w:rsidP="00623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3Font_4">
    <w:altName w:val="Calibri"/>
    <w:panose1 w:val="00000000000000000000"/>
    <w:charset w:val="80"/>
    <w:family w:val="swiss"/>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0A495" w14:textId="77777777" w:rsidR="0062000A" w:rsidRDefault="0062000A" w:rsidP="00623DEC">
      <w:r>
        <w:separator/>
      </w:r>
    </w:p>
  </w:footnote>
  <w:footnote w:type="continuationSeparator" w:id="0">
    <w:p w14:paraId="7B0A7533" w14:textId="77777777" w:rsidR="0062000A" w:rsidRDefault="0062000A" w:rsidP="00623D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3" type="#_x0000_t75" style="width:11pt;height:11pt" o:bullet="t">
        <v:imagedata r:id="rId1" o:title="msoB2EB"/>
      </v:shape>
    </w:pict>
  </w:numPicBullet>
  <w:abstractNum w:abstractNumId="0" w15:restartNumberingAfterBreak="0">
    <w:nsid w:val="0B171965"/>
    <w:multiLevelType w:val="hybridMultilevel"/>
    <w:tmpl w:val="B31E16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C68469F"/>
    <w:multiLevelType w:val="hybridMultilevel"/>
    <w:tmpl w:val="3D8457B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7062697"/>
    <w:multiLevelType w:val="hybridMultilevel"/>
    <w:tmpl w:val="EC3C806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1594246"/>
    <w:multiLevelType w:val="hybridMultilevel"/>
    <w:tmpl w:val="6E16D5C2"/>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501A456E"/>
    <w:multiLevelType w:val="hybridMultilevel"/>
    <w:tmpl w:val="C19634D2"/>
    <w:lvl w:ilvl="0" w:tplc="F480521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233126591">
    <w:abstractNumId w:val="3"/>
  </w:num>
  <w:num w:numId="2" w16cid:durableId="503056425">
    <w:abstractNumId w:val="4"/>
  </w:num>
  <w:num w:numId="3" w16cid:durableId="1239094197">
    <w:abstractNumId w:val="0"/>
  </w:num>
  <w:num w:numId="4" w16cid:durableId="1261179800">
    <w:abstractNumId w:val="1"/>
  </w:num>
  <w:num w:numId="5" w16cid:durableId="17094527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742"/>
    <w:rsid w:val="000010AB"/>
    <w:rsid w:val="000064D6"/>
    <w:rsid w:val="00041C28"/>
    <w:rsid w:val="000C24AE"/>
    <w:rsid w:val="000C2520"/>
    <w:rsid w:val="000C3F14"/>
    <w:rsid w:val="000E1E33"/>
    <w:rsid w:val="000E58C9"/>
    <w:rsid w:val="00101DE1"/>
    <w:rsid w:val="001149B5"/>
    <w:rsid w:val="00136033"/>
    <w:rsid w:val="0017144E"/>
    <w:rsid w:val="00172326"/>
    <w:rsid w:val="00196C2D"/>
    <w:rsid w:val="001B602F"/>
    <w:rsid w:val="00245B89"/>
    <w:rsid w:val="002625B3"/>
    <w:rsid w:val="002B0B8B"/>
    <w:rsid w:val="002D1376"/>
    <w:rsid w:val="002E2490"/>
    <w:rsid w:val="00332EC9"/>
    <w:rsid w:val="00346A87"/>
    <w:rsid w:val="00351A83"/>
    <w:rsid w:val="003621ED"/>
    <w:rsid w:val="00380FC3"/>
    <w:rsid w:val="00386ECD"/>
    <w:rsid w:val="00393CE6"/>
    <w:rsid w:val="003F626A"/>
    <w:rsid w:val="004163CA"/>
    <w:rsid w:val="00426587"/>
    <w:rsid w:val="00451BB6"/>
    <w:rsid w:val="00480702"/>
    <w:rsid w:val="004D5B03"/>
    <w:rsid w:val="004F184D"/>
    <w:rsid w:val="004F6043"/>
    <w:rsid w:val="00522E5D"/>
    <w:rsid w:val="005278E1"/>
    <w:rsid w:val="00544525"/>
    <w:rsid w:val="005812D7"/>
    <w:rsid w:val="005A7202"/>
    <w:rsid w:val="005C3E26"/>
    <w:rsid w:val="005E5864"/>
    <w:rsid w:val="005F1DD4"/>
    <w:rsid w:val="00606354"/>
    <w:rsid w:val="0062000A"/>
    <w:rsid w:val="00623DEC"/>
    <w:rsid w:val="00653580"/>
    <w:rsid w:val="0066043A"/>
    <w:rsid w:val="00665628"/>
    <w:rsid w:val="00683017"/>
    <w:rsid w:val="00695C95"/>
    <w:rsid w:val="006B6081"/>
    <w:rsid w:val="006F0D16"/>
    <w:rsid w:val="00720CFD"/>
    <w:rsid w:val="007407F5"/>
    <w:rsid w:val="00773B78"/>
    <w:rsid w:val="00783F2C"/>
    <w:rsid w:val="0079087C"/>
    <w:rsid w:val="0079597E"/>
    <w:rsid w:val="007A26EC"/>
    <w:rsid w:val="007B3864"/>
    <w:rsid w:val="0080495E"/>
    <w:rsid w:val="00822773"/>
    <w:rsid w:val="008662A6"/>
    <w:rsid w:val="00867F71"/>
    <w:rsid w:val="00887004"/>
    <w:rsid w:val="008A118C"/>
    <w:rsid w:val="008E691C"/>
    <w:rsid w:val="00925003"/>
    <w:rsid w:val="00947918"/>
    <w:rsid w:val="00987989"/>
    <w:rsid w:val="00992DB7"/>
    <w:rsid w:val="009A5FE1"/>
    <w:rsid w:val="009B6742"/>
    <w:rsid w:val="009F1D62"/>
    <w:rsid w:val="00A248E0"/>
    <w:rsid w:val="00A806F1"/>
    <w:rsid w:val="00A905BA"/>
    <w:rsid w:val="00AE3BFB"/>
    <w:rsid w:val="00AE548F"/>
    <w:rsid w:val="00AF7586"/>
    <w:rsid w:val="00B16AEB"/>
    <w:rsid w:val="00B40ABA"/>
    <w:rsid w:val="00B410FC"/>
    <w:rsid w:val="00B770F1"/>
    <w:rsid w:val="00B90237"/>
    <w:rsid w:val="00BD4346"/>
    <w:rsid w:val="00BE0799"/>
    <w:rsid w:val="00C1660E"/>
    <w:rsid w:val="00C9327B"/>
    <w:rsid w:val="00CB2ED9"/>
    <w:rsid w:val="00D67935"/>
    <w:rsid w:val="00D831E8"/>
    <w:rsid w:val="00DB71C5"/>
    <w:rsid w:val="00DB7D42"/>
    <w:rsid w:val="00DC0BE5"/>
    <w:rsid w:val="00DC11AA"/>
    <w:rsid w:val="00E025C7"/>
    <w:rsid w:val="00E10082"/>
    <w:rsid w:val="00E81455"/>
    <w:rsid w:val="00ED53D4"/>
    <w:rsid w:val="00F04A17"/>
    <w:rsid w:val="00F2126F"/>
    <w:rsid w:val="00F36A3F"/>
    <w:rsid w:val="00FA2CB9"/>
    <w:rsid w:val="00FC73F6"/>
    <w:rsid w:val="00FC7ACD"/>
    <w:rsid w:val="00FE4F6D"/>
    <w:rsid w:val="00FF24CF"/>
    <w:rsid w:val="00FF670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FD00F"/>
  <w15:docId w15:val="{163A6701-8C5D-4055-A502-7B90875FF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017"/>
    <w:rPr>
      <w:rFonts w:asciiTheme="minorHAnsi" w:hAnsiTheme="minorHAnsi"/>
      <w:sz w:val="22"/>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9B6742"/>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9B6742"/>
    <w:pPr>
      <w:ind w:left="720"/>
      <w:contextualSpacing/>
    </w:pPr>
  </w:style>
  <w:style w:type="paragraph" w:styleId="Tekstbalonia">
    <w:name w:val="Balloon Text"/>
    <w:basedOn w:val="Normal"/>
    <w:link w:val="TekstbaloniaChar"/>
    <w:uiPriority w:val="99"/>
    <w:semiHidden/>
    <w:unhideWhenUsed/>
    <w:rsid w:val="000E58C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0E58C9"/>
    <w:rPr>
      <w:rFonts w:ascii="Segoe UI" w:hAnsi="Segoe UI" w:cs="Segoe UI"/>
      <w:sz w:val="18"/>
      <w:szCs w:val="18"/>
    </w:rPr>
  </w:style>
  <w:style w:type="character" w:styleId="Referencakomentara">
    <w:name w:val="annotation reference"/>
    <w:basedOn w:val="Zadanifontodlomka"/>
    <w:uiPriority w:val="99"/>
    <w:semiHidden/>
    <w:unhideWhenUsed/>
    <w:rsid w:val="00196C2D"/>
    <w:rPr>
      <w:sz w:val="16"/>
      <w:szCs w:val="16"/>
    </w:rPr>
  </w:style>
  <w:style w:type="paragraph" w:styleId="Tekstkomentara">
    <w:name w:val="annotation text"/>
    <w:basedOn w:val="Normal"/>
    <w:link w:val="TekstkomentaraChar"/>
    <w:uiPriority w:val="99"/>
    <w:semiHidden/>
    <w:unhideWhenUsed/>
    <w:rsid w:val="00196C2D"/>
    <w:rPr>
      <w:sz w:val="20"/>
      <w:szCs w:val="20"/>
    </w:rPr>
  </w:style>
  <w:style w:type="character" w:customStyle="1" w:styleId="TekstkomentaraChar">
    <w:name w:val="Tekst komentara Char"/>
    <w:basedOn w:val="Zadanifontodlomka"/>
    <w:link w:val="Tekstkomentara"/>
    <w:uiPriority w:val="99"/>
    <w:semiHidden/>
    <w:rsid w:val="00196C2D"/>
    <w:rPr>
      <w:rFonts w:asciiTheme="minorHAnsi" w:hAnsiTheme="minorHAnsi"/>
      <w:sz w:val="20"/>
      <w:szCs w:val="20"/>
    </w:rPr>
  </w:style>
  <w:style w:type="paragraph" w:styleId="Predmetkomentara">
    <w:name w:val="annotation subject"/>
    <w:basedOn w:val="Tekstkomentara"/>
    <w:next w:val="Tekstkomentara"/>
    <w:link w:val="PredmetkomentaraChar"/>
    <w:uiPriority w:val="99"/>
    <w:semiHidden/>
    <w:unhideWhenUsed/>
    <w:rsid w:val="00196C2D"/>
    <w:rPr>
      <w:b/>
      <w:bCs/>
    </w:rPr>
  </w:style>
  <w:style w:type="character" w:customStyle="1" w:styleId="PredmetkomentaraChar">
    <w:name w:val="Predmet komentara Char"/>
    <w:basedOn w:val="TekstkomentaraChar"/>
    <w:link w:val="Predmetkomentara"/>
    <w:uiPriority w:val="99"/>
    <w:semiHidden/>
    <w:rsid w:val="00196C2D"/>
    <w:rPr>
      <w:rFonts w:asciiTheme="minorHAnsi" w:hAnsiTheme="minorHAnsi"/>
      <w:b/>
      <w:bCs/>
      <w:sz w:val="20"/>
      <w:szCs w:val="20"/>
    </w:rPr>
  </w:style>
  <w:style w:type="paragraph" w:styleId="Zaglavlje">
    <w:name w:val="header"/>
    <w:basedOn w:val="Normal"/>
    <w:link w:val="ZaglavljeChar"/>
    <w:uiPriority w:val="99"/>
    <w:unhideWhenUsed/>
    <w:rsid w:val="00623DEC"/>
    <w:pPr>
      <w:tabs>
        <w:tab w:val="center" w:pos="4536"/>
        <w:tab w:val="right" w:pos="9072"/>
      </w:tabs>
    </w:pPr>
  </w:style>
  <w:style w:type="character" w:customStyle="1" w:styleId="ZaglavljeChar">
    <w:name w:val="Zaglavlje Char"/>
    <w:basedOn w:val="Zadanifontodlomka"/>
    <w:link w:val="Zaglavlje"/>
    <w:uiPriority w:val="99"/>
    <w:rsid w:val="00623DEC"/>
    <w:rPr>
      <w:rFonts w:asciiTheme="minorHAnsi" w:hAnsiTheme="minorHAnsi"/>
      <w:sz w:val="22"/>
    </w:rPr>
  </w:style>
  <w:style w:type="paragraph" w:styleId="Podnoje">
    <w:name w:val="footer"/>
    <w:basedOn w:val="Normal"/>
    <w:link w:val="PodnojeChar"/>
    <w:uiPriority w:val="99"/>
    <w:unhideWhenUsed/>
    <w:rsid w:val="00623DEC"/>
    <w:pPr>
      <w:tabs>
        <w:tab w:val="center" w:pos="4536"/>
        <w:tab w:val="right" w:pos="9072"/>
      </w:tabs>
    </w:pPr>
  </w:style>
  <w:style w:type="character" w:customStyle="1" w:styleId="PodnojeChar">
    <w:name w:val="Podnožje Char"/>
    <w:basedOn w:val="Zadanifontodlomka"/>
    <w:link w:val="Podnoje"/>
    <w:uiPriority w:val="99"/>
    <w:rsid w:val="00623DEC"/>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14</Pages>
  <Words>6272</Words>
  <Characters>35754</Characters>
  <Application>Microsoft Office Word</Application>
  <DocSecurity>0</DocSecurity>
  <Lines>297</Lines>
  <Paragraphs>83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Valec Rebić</dc:creator>
  <cp:lastModifiedBy>Marin Branda</cp:lastModifiedBy>
  <cp:revision>3</cp:revision>
  <dcterms:created xsi:type="dcterms:W3CDTF">2026-09-04T09:04:00Z</dcterms:created>
  <dcterms:modified xsi:type="dcterms:W3CDTF">2026-09-04T09:05:00Z</dcterms:modified>
</cp:coreProperties>
</file>