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ECE54" w14:textId="159E7289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GODIŠNJI IZVEDBENI KURIKULUM – </w:t>
      </w:r>
      <w:r w:rsidR="00445B43">
        <w:rPr>
          <w:rFonts w:ascii="Times New Roman" w:hAnsi="Times New Roman"/>
          <w:b/>
          <w:sz w:val="24"/>
          <w:szCs w:val="24"/>
        </w:rPr>
        <w:t>TJELESNA I ZDRAVSTVENA KULTURA</w:t>
      </w:r>
      <w:bookmarkStart w:id="0" w:name="_GoBack"/>
      <w:bookmarkEnd w:id="0"/>
    </w:p>
    <w:p w14:paraId="141E3845" w14:textId="77777777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ŠKOLSKA GODINA 2026./27.</w:t>
      </w:r>
    </w:p>
    <w:p w14:paraId="66617B0B" w14:textId="77777777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UČITELJICA: Ana </w:t>
      </w:r>
      <w:proofErr w:type="spellStart"/>
      <w:r>
        <w:rPr>
          <w:rFonts w:ascii="Times New Roman" w:hAnsi="Times New Roman"/>
          <w:b/>
          <w:sz w:val="24"/>
          <w:szCs w:val="24"/>
        </w:rPr>
        <w:t>Marciuš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Knezić</w:t>
      </w:r>
    </w:p>
    <w:p w14:paraId="36B1CD42" w14:textId="54921CB1" w:rsidR="00F251CC" w:rsidRP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RAZRED : 1.A </w:t>
      </w:r>
    </w:p>
    <w:p w14:paraId="5E1C329E" w14:textId="77777777" w:rsidR="00F251CC" w:rsidRPr="007A7828" w:rsidRDefault="00F251CC" w:rsidP="00F251CC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842"/>
        <w:gridCol w:w="4536"/>
        <w:gridCol w:w="5103"/>
      </w:tblGrid>
      <w:tr w:rsidR="00F251CC" w:rsidRPr="00315C0C" w14:paraId="02A81473" w14:textId="77777777" w:rsidTr="009C6C1B">
        <w:tc>
          <w:tcPr>
            <w:tcW w:w="1087" w:type="dxa"/>
          </w:tcPr>
          <w:p w14:paraId="7ACEC8D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MJESEC</w:t>
            </w:r>
          </w:p>
          <w:p w14:paraId="69FBBA1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  <w:p w14:paraId="791F0A6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OKVIRNI</w:t>
            </w:r>
          </w:p>
          <w:p w14:paraId="36DEE989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</w:t>
            </w:r>
          </w:p>
          <w:p w14:paraId="20B1F7A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SATI</w:t>
            </w:r>
          </w:p>
        </w:tc>
        <w:tc>
          <w:tcPr>
            <w:tcW w:w="1607" w:type="dxa"/>
          </w:tcPr>
          <w:p w14:paraId="66757A35" w14:textId="77777777" w:rsidR="00F251C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3DE2F3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MOTIVACIJSKA TEMA</w:t>
            </w:r>
            <w:r w:rsidRPr="00315C0C">
              <w:rPr>
                <w:b/>
                <w:sz w:val="20"/>
                <w:szCs w:val="20"/>
              </w:rPr>
              <w:t xml:space="preserve"> </w:t>
            </w:r>
          </w:p>
          <w:p w14:paraId="3DC6941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2C3643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92A5E2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DOMENA</w:t>
            </w:r>
          </w:p>
        </w:tc>
        <w:tc>
          <w:tcPr>
            <w:tcW w:w="4536" w:type="dxa"/>
          </w:tcPr>
          <w:p w14:paraId="196A4E97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E55C39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5103" w:type="dxa"/>
          </w:tcPr>
          <w:p w14:paraId="5B3D04F7" w14:textId="77777777" w:rsidR="00F251CC" w:rsidRDefault="00F251CC" w:rsidP="009C6C1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EF46FC4" w14:textId="77777777" w:rsidR="00F251CC" w:rsidRPr="00315C0C" w:rsidRDefault="00F251CC" w:rsidP="009C6C1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MEĐUPREDMETNE TEME</w:t>
            </w:r>
          </w:p>
          <w:p w14:paraId="12708B9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ODGOJNO-OBRAZOVNA OČEKIVANJA</w:t>
            </w:r>
          </w:p>
        </w:tc>
      </w:tr>
      <w:tr w:rsidR="00F251CC" w:rsidRPr="00315C0C" w14:paraId="1F82EBF2" w14:textId="77777777" w:rsidTr="009C6C1B">
        <w:tc>
          <w:tcPr>
            <w:tcW w:w="1087" w:type="dxa"/>
          </w:tcPr>
          <w:p w14:paraId="0525252C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D0FAE99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5DAA1B75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61EC3A2F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3E80FF61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5D2121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RUJAN</w:t>
            </w:r>
          </w:p>
          <w:p w14:paraId="170BEA40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F26453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15C0C">
              <w:rPr>
                <w:sz w:val="20"/>
                <w:szCs w:val="20"/>
              </w:rPr>
              <w:t xml:space="preserve"> sat</w:t>
            </w:r>
            <w:r>
              <w:rPr>
                <w:sz w:val="20"/>
                <w:szCs w:val="20"/>
              </w:rPr>
              <w:t>i</w:t>
            </w:r>
          </w:p>
          <w:p w14:paraId="3A3ADA2D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ED0BFD8" w14:textId="77777777" w:rsidR="00F251CC" w:rsidRPr="00315C0C" w:rsidRDefault="00F251CC" w:rsidP="009C6C1B">
            <w:pPr>
              <w:rPr>
                <w:sz w:val="20"/>
                <w:szCs w:val="20"/>
              </w:rPr>
            </w:pPr>
          </w:p>
          <w:p w14:paraId="295CB6F5" w14:textId="77777777" w:rsidR="00F251CC" w:rsidRPr="00315C0C" w:rsidRDefault="00F251CC" w:rsidP="009C6C1B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64E3A7A6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0CA3728F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756E96F6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EA2525B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43E319F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01025BF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JA SAM UČENIK</w:t>
            </w:r>
          </w:p>
          <w:p w14:paraId="528E8C83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41B15482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B03D92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DAE12B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A10F21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0725114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414F3B0" w14:textId="77777777" w:rsidR="00F251CC" w:rsidRPr="008E47DA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D – ZDRAVSTVENI I ODGOJNI UČINCI TJELESNOG VJEŽBANJA</w:t>
            </w:r>
          </w:p>
        </w:tc>
        <w:tc>
          <w:tcPr>
            <w:tcW w:w="4536" w:type="dxa"/>
          </w:tcPr>
          <w:p w14:paraId="22D57C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3136B7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4B0E967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9AF0BC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B6496A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B.1.1. Slijedi upute za svrstavanje u prostoru i prema tjelesnoj visini.</w:t>
            </w:r>
          </w:p>
          <w:p w14:paraId="7CF3928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74A12E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FC4D08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81DC3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CE9CA6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70078406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6B60BE8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79796374" w14:textId="77777777" w:rsidR="00F251CC" w:rsidRPr="009C589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9C589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0E95E70" w14:textId="77777777" w:rsidR="00F251CC" w:rsidRPr="00535FC0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A.1.3 Opisuje načine održavanja i primjenu osobne higijene i higijene okoline.</w:t>
            </w:r>
          </w:p>
          <w:p w14:paraId="53D8CDE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B.1.1/A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Razlikuje primjereno od neprimjerenog ponašanja.</w:t>
            </w:r>
          </w:p>
          <w:p w14:paraId="3F60AB67" w14:textId="77777777" w:rsidR="00F251CC" w:rsidRPr="009C589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9C589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B.1.2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9C5898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Razlikuje osnovne emocije i razvija empatiju.</w:t>
            </w:r>
          </w:p>
          <w:p w14:paraId="7A9C71FF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C5898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cs="Calibri"/>
                <w:sz w:val="18"/>
                <w:szCs w:val="18"/>
              </w:rPr>
              <w:t xml:space="preserve"> B.1.3/A</w:t>
            </w:r>
            <w:r>
              <w:rPr>
                <w:rFonts w:cs="Calibri"/>
                <w:sz w:val="18"/>
                <w:szCs w:val="18"/>
              </w:rPr>
              <w:t>.</w:t>
            </w:r>
            <w:r w:rsidRPr="009C5898">
              <w:rPr>
                <w:rFonts w:cs="Calibri"/>
                <w:sz w:val="18"/>
                <w:szCs w:val="18"/>
              </w:rPr>
              <w:t xml:space="preserve"> Prepoznaje igru kao važnu razvojnu i društvenu aktivnost.</w:t>
            </w:r>
          </w:p>
          <w:p w14:paraId="5ECE2CD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69AE87B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FD58F40" w14:textId="77777777" w:rsidR="00F251CC" w:rsidRDefault="00F251CC" w:rsidP="009C6C1B">
            <w:pPr>
              <w:pStyle w:val="Odlomakpopisa"/>
              <w:ind w:left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EE5588C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F251CC" w:rsidRPr="00315C0C" w14:paraId="4D52D3AA" w14:textId="77777777" w:rsidTr="009C6C1B">
        <w:tc>
          <w:tcPr>
            <w:tcW w:w="1087" w:type="dxa"/>
          </w:tcPr>
          <w:p w14:paraId="7CA26AC4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DE6E8D2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E7EB7CD" w14:textId="77777777" w:rsidR="00F251CC" w:rsidRPr="004B3141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4B3141">
              <w:rPr>
                <w:b/>
                <w:sz w:val="20"/>
                <w:szCs w:val="20"/>
              </w:rPr>
              <w:t>LISTOPAD</w:t>
            </w:r>
          </w:p>
          <w:p w14:paraId="7E5E0285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77939A5B" w14:textId="7B01075E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sati</w:t>
            </w:r>
          </w:p>
        </w:tc>
        <w:tc>
          <w:tcPr>
            <w:tcW w:w="1607" w:type="dxa"/>
          </w:tcPr>
          <w:p w14:paraId="74958094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672A0C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68EEB9B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SVIJET OKO MENE</w:t>
            </w:r>
          </w:p>
          <w:p w14:paraId="03F14FB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B8BA7A5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AB5D6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2BFB7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659AD3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955D8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6D5D1D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2850D8E6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409DA90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B6A313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3EF8D6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810BB0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4E4CDA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8B115D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9ED09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3B4E64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1DF31F31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130055C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EE73E89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5856CAAF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B.1.2/A. Prilagođava se novome okružju i opisuje svoje obaveze i uloge. </w:t>
            </w:r>
          </w:p>
          <w:p w14:paraId="14AA8F4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</w:t>
            </w:r>
          </w:p>
          <w:p w14:paraId="6E46E88F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3154B36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9726CC7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55C3CE48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17B32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17B32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53CD7EA4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 </w:t>
            </w:r>
          </w:p>
          <w:p w14:paraId="0D80354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A893E5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4E28422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97EA9C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17B32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17B32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0B435E48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C23C1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EC23C1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3284ABB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6BCC18F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325A4D43" w14:textId="77777777" w:rsidR="00F251CC" w:rsidRPr="00315C0C" w:rsidRDefault="00F251CC" w:rsidP="009C6C1B">
            <w:pPr>
              <w:pStyle w:val="Bezproreda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C.1.3. Promiče kvalitetu života u razredu.</w:t>
            </w:r>
          </w:p>
        </w:tc>
      </w:tr>
      <w:tr w:rsidR="00F251CC" w:rsidRPr="00315C0C" w14:paraId="253D953C" w14:textId="77777777" w:rsidTr="009C6C1B">
        <w:tc>
          <w:tcPr>
            <w:tcW w:w="1087" w:type="dxa"/>
          </w:tcPr>
          <w:p w14:paraId="7D8EEFC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F92A3E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7A5B3E5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AF34B34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4299032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319B86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CC4B9E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STUDENI</w:t>
            </w:r>
          </w:p>
          <w:p w14:paraId="721C0B36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8E70DF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 sati</w:t>
            </w:r>
          </w:p>
          <w:p w14:paraId="130FBB4A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5D90B15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2F03DE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584BFC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0BF34B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255A252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A41283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0AF91C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JESEN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;</w:t>
            </w:r>
            <w:r w:rsidRPr="00315C0C">
              <w:rPr>
                <w:rFonts w:ascii="Calibri" w:hAnsi="Calibri" w:cs="Calibri"/>
                <w:b/>
                <w:sz w:val="20"/>
                <w:szCs w:val="20"/>
              </w:rPr>
              <w:t xml:space="preserve"> OBITELJ I DOM</w:t>
            </w:r>
          </w:p>
          <w:p w14:paraId="3A785F0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6E354CF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A394FE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3BC494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954379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6EE61716" w14:textId="77777777" w:rsidR="00F251C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0C10A8C5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7627581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5E6C6CD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09823F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7A9570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67BC7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35926B3E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4D28FCD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3878C3B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0BF8DD6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6552B2C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30A1478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641A13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ED39EE5" w14:textId="77777777" w:rsidR="00F251CC" w:rsidRPr="006D3ED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678362B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D3ED6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6D3ED6">
              <w:rPr>
                <w:rFonts w:cs="Calibri"/>
                <w:sz w:val="18"/>
                <w:szCs w:val="18"/>
              </w:rPr>
              <w:t xml:space="preserve"> B.1.2/A. Prilagođava se novome okružju i opisuje svoje obaveze i uloge. </w:t>
            </w:r>
          </w:p>
          <w:p w14:paraId="366F418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530B3B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186BB373" w14:textId="77777777" w:rsidR="00F251CC" w:rsidRPr="006D3ED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6D00430" w14:textId="77777777" w:rsidR="00F251CC" w:rsidRPr="00C060D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B.1.3. Na poticaj i uz pomoć učitelja učenik mijenja pristup učenju.</w:t>
            </w:r>
          </w:p>
        </w:tc>
      </w:tr>
      <w:tr w:rsidR="00F251CC" w:rsidRPr="00315C0C" w14:paraId="442A9175" w14:textId="77777777" w:rsidTr="009C6C1B">
        <w:tc>
          <w:tcPr>
            <w:tcW w:w="1087" w:type="dxa"/>
          </w:tcPr>
          <w:p w14:paraId="4692D292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9A5189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DACFB6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03547C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70F8152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8E1136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PROSINAC</w:t>
            </w:r>
          </w:p>
          <w:p w14:paraId="4DB371B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81DBAD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sati</w:t>
            </w:r>
          </w:p>
          <w:p w14:paraId="2795A9A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3399C2D5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CD43F72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592B8A0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8C1C584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CC3284D" w14:textId="77777777" w:rsidR="00F251CC" w:rsidRDefault="00F251CC" w:rsidP="009C6C1B">
            <w:pPr>
              <w:pStyle w:val="Odlomakpopisa"/>
              <w:ind w:left="0"/>
              <w:rPr>
                <w:rFonts w:cs="Calibri"/>
                <w:bCs/>
                <w:sz w:val="20"/>
                <w:szCs w:val="20"/>
              </w:rPr>
            </w:pPr>
          </w:p>
          <w:p w14:paraId="75EDF985" w14:textId="77777777" w:rsidR="00F251CC" w:rsidRPr="004B3141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3141">
              <w:rPr>
                <w:rFonts w:cs="Calibri"/>
                <w:b/>
                <w:bCs/>
                <w:sz w:val="20"/>
                <w:szCs w:val="20"/>
              </w:rPr>
              <w:t>OBITELJ I DOM</w:t>
            </w:r>
          </w:p>
        </w:tc>
        <w:tc>
          <w:tcPr>
            <w:tcW w:w="1842" w:type="dxa"/>
          </w:tcPr>
          <w:p w14:paraId="458A649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940F54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0D8BA3" w14:textId="77777777" w:rsidR="00F251CC" w:rsidRPr="0056347E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536" w:type="dxa"/>
          </w:tcPr>
          <w:p w14:paraId="2EB2E1EE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1F9228BA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45312310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91AFF3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BBCE798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490DA888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 w:rsidRPr="00264AE9"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2C073C0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2C97A5FA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50C726D6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0329B05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15FCAB5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2F0635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5B1ED1A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C.1.3. Promiče kvalitetu života u razredu.</w:t>
            </w:r>
          </w:p>
          <w:p w14:paraId="485DA22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B2187C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6062DB8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 </w:t>
            </w:r>
          </w:p>
          <w:p w14:paraId="4B8D662C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A.1.3. Razvija svoje potencijale.</w:t>
            </w:r>
          </w:p>
          <w:p w14:paraId="0A9577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2313A1D0" w14:textId="77777777" w:rsidR="00F251CC" w:rsidRPr="004346A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 </w:t>
            </w:r>
          </w:p>
          <w:p w14:paraId="43335CCA" w14:textId="77777777" w:rsidR="00F251CC" w:rsidRPr="004346A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247B7C03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C.1.3. Pridonosi skupini.</w:t>
            </w:r>
          </w:p>
          <w:p w14:paraId="305155A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B4EF9D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5FD2E28D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384A1F5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B.1.2/A. Prilagođava se novome okružju i opisuje svoje obaveze i uloge. </w:t>
            </w:r>
          </w:p>
          <w:p w14:paraId="0EA0A6C5" w14:textId="77777777" w:rsidR="00F251CC" w:rsidRPr="00B438E7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B.1.3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4346AE">
              <w:rPr>
                <w:rFonts w:ascii="Calibri" w:eastAsia="Calibri" w:hAnsi="Calibri" w:cs="Calibri"/>
                <w:sz w:val="18"/>
                <w:szCs w:val="18"/>
              </w:rPr>
              <w:t>A. Prepoznaje igru kao važnu razvojnu i društvenu aktivnost.</w:t>
            </w:r>
          </w:p>
        </w:tc>
      </w:tr>
      <w:tr w:rsidR="00F251CC" w:rsidRPr="00315C0C" w14:paraId="7A8BA787" w14:textId="77777777" w:rsidTr="009C6C1B">
        <w:tc>
          <w:tcPr>
            <w:tcW w:w="1087" w:type="dxa"/>
          </w:tcPr>
          <w:p w14:paraId="301B10B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95C3251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103030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B96EBF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7E76230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2AE896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CDA169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SIJEČANJ</w:t>
            </w:r>
          </w:p>
          <w:p w14:paraId="75A0DD4A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756628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15C0C">
              <w:rPr>
                <w:sz w:val="20"/>
                <w:szCs w:val="20"/>
              </w:rPr>
              <w:t xml:space="preserve">  s</w:t>
            </w:r>
            <w:r>
              <w:rPr>
                <w:sz w:val="20"/>
                <w:szCs w:val="20"/>
              </w:rPr>
              <w:t>ati</w:t>
            </w:r>
          </w:p>
        </w:tc>
        <w:tc>
          <w:tcPr>
            <w:tcW w:w="1607" w:type="dxa"/>
          </w:tcPr>
          <w:p w14:paraId="080FD966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6313E28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CE6A2B9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6FD5DD7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105B149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26F0F7F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9B223A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ZIMA</w:t>
            </w:r>
          </w:p>
        </w:tc>
        <w:tc>
          <w:tcPr>
            <w:tcW w:w="1842" w:type="dxa"/>
          </w:tcPr>
          <w:p w14:paraId="520F619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A – KINEZIOLOŠKA TEORIJSKA I MOTORIČKA ZNANJA</w:t>
            </w:r>
          </w:p>
          <w:p w14:paraId="331FAB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0F40F1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 C – MOTORIČKA POSTIGNUĆA</w:t>
            </w:r>
          </w:p>
          <w:p w14:paraId="0DF2B4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2F0400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5D48F07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067FD484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71087EAD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6DF0B1EC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5E6AD5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A.1.1. Izvodi prirodne načine gibanja.</w:t>
            </w:r>
          </w:p>
          <w:p w14:paraId="3D9486C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6040FB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4DA82A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DD3A8A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2BF9A99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3EB018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09A6A0CA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58732BD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OSOBNI I SOCIJALNI RAZVOJ</w:t>
            </w:r>
          </w:p>
          <w:p w14:paraId="5564C0E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154823F3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B.1.1. Prepoznaje i uvažava potrebe i osjećaje drugih.</w:t>
            </w:r>
          </w:p>
          <w:p w14:paraId="0B97DB3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5BC0F6A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14C3A80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UČITI KAKO UČITI</w:t>
            </w:r>
          </w:p>
          <w:p w14:paraId="31111CCF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788B00FF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07B221A3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B.1.3. Na poticaj i uz pomoć učitelja učenik mijenja pristup učenju.</w:t>
            </w:r>
          </w:p>
          <w:p w14:paraId="57C12C60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28D047A0" w14:textId="77777777" w:rsidR="00F251CC" w:rsidRDefault="00F251CC" w:rsidP="009C6C1B">
            <w:pPr>
              <w:rPr>
                <w:sz w:val="18"/>
                <w:szCs w:val="18"/>
              </w:rPr>
            </w:pPr>
          </w:p>
          <w:p w14:paraId="59589C6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37757FCD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31B4A787" w14:textId="77777777" w:rsidR="00F251CC" w:rsidRPr="00FC065A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B.1.2/A. Prilagođava se novome okružju i opisuje svoje obaveze i uloge.</w:t>
            </w:r>
          </w:p>
        </w:tc>
      </w:tr>
      <w:tr w:rsidR="00F251CC" w:rsidRPr="00315C0C" w14:paraId="552CDA04" w14:textId="77777777" w:rsidTr="009C6C1B">
        <w:tc>
          <w:tcPr>
            <w:tcW w:w="1087" w:type="dxa"/>
          </w:tcPr>
          <w:p w14:paraId="5AA6DCC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E71A0E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83798FC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7F4E32D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8BBF0EA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3D162A5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VELJAČA</w:t>
            </w:r>
          </w:p>
          <w:p w14:paraId="1663CDBC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0DD875A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sati</w:t>
            </w:r>
          </w:p>
          <w:p w14:paraId="442523D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5FDBAE3D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9B84589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D505768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E362B4B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F278F1F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BAA7EE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VRIJEME PROLAZI</w:t>
            </w:r>
          </w:p>
        </w:tc>
        <w:tc>
          <w:tcPr>
            <w:tcW w:w="1842" w:type="dxa"/>
          </w:tcPr>
          <w:p w14:paraId="16D3AB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5154109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10D58C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1813C80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9ED601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28BA733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29A116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5B99F63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C8710A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497398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887B05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6885A6F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A6340F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C16CB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2374D93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54BEBF84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34C61A4C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2EEBAC4E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1E4103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1E4103">
              <w:rPr>
                <w:rFonts w:cs="Calibri"/>
                <w:sz w:val="18"/>
                <w:szCs w:val="18"/>
              </w:rPr>
              <w:t xml:space="preserve"> B.1.2/A. Prilagođava se novome okružju i opisuje svoje obaveze i uloge.</w:t>
            </w:r>
          </w:p>
          <w:p w14:paraId="223DE5E2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3BA8D5C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571D585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1BD27B1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74C8DC65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D768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D768A">
              <w:rPr>
                <w:rFonts w:ascii="Calibri" w:eastAsia="Calibri" w:hAnsi="Calibri" w:cs="Calibri"/>
                <w:sz w:val="18"/>
                <w:szCs w:val="18"/>
              </w:rPr>
              <w:t xml:space="preserve"> B.1.3. Na poticaj i uz pomoć učitelja učenik mijenja pristup učenju.</w:t>
            </w:r>
          </w:p>
          <w:p w14:paraId="58BC13FD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257B025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90D501C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EC725C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49001FF3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24D68804" w14:textId="77777777" w:rsidR="00F251CC" w:rsidRPr="007D64A5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A.1.4. Razvija radne navike.</w:t>
            </w:r>
          </w:p>
        </w:tc>
      </w:tr>
      <w:tr w:rsidR="00F251CC" w:rsidRPr="00315C0C" w14:paraId="1794CE12" w14:textId="77777777" w:rsidTr="009C6C1B">
        <w:tc>
          <w:tcPr>
            <w:tcW w:w="1087" w:type="dxa"/>
          </w:tcPr>
          <w:p w14:paraId="34B4C01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53B119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61FC89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C6036A7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21D9C0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4F79FF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ABFD3D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OŽUJAK</w:t>
            </w:r>
          </w:p>
          <w:p w14:paraId="0C2FB41C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1D1D3C1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315C0C">
              <w:rPr>
                <w:sz w:val="20"/>
                <w:szCs w:val="20"/>
              </w:rPr>
              <w:t xml:space="preserve">  sat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607" w:type="dxa"/>
          </w:tcPr>
          <w:p w14:paraId="0596EE63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A441001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026A72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5E6F37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815BDC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51DFD3D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A8902B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PROLJEĆE</w:t>
            </w:r>
          </w:p>
        </w:tc>
        <w:tc>
          <w:tcPr>
            <w:tcW w:w="1842" w:type="dxa"/>
          </w:tcPr>
          <w:p w14:paraId="753A4CD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58A1F76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89DA9B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C – MOTORIČKA POSTIGNUĆA</w:t>
            </w:r>
          </w:p>
          <w:p w14:paraId="33840C1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BD0ED4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92BA099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29BCE553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4EB66F87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7E167B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2D555B0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E92238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76A329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0245D7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E22936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F7E4D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B5D171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OŠ TZK D.1.1. Primjenjuje postupke za održavanje higijene </w:t>
            </w:r>
          </w:p>
          <w:p w14:paraId="1D4BFE1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pri tjelesnom vježbanju i brine se o opremi za Tjelesnu i zdravstvenu kulturu.</w:t>
            </w:r>
          </w:p>
          <w:p w14:paraId="076064D2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18088E4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B47FACA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336CD08E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A.1.4. Razvija radne navike.</w:t>
            </w:r>
          </w:p>
          <w:p w14:paraId="7089A1C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6B0FAF4C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53C4E162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307404C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A.1.3 Opisuje načine održavanja i primjenu osobne higijene i higijene okoline.</w:t>
            </w:r>
          </w:p>
          <w:p w14:paraId="083A7955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B477A8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464D5D9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10B332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45B74BB2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23DFB94B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8D42C9D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5EC06FFB" w14:textId="77777777" w:rsidR="00F251CC" w:rsidRPr="00E34665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F251CC" w:rsidRPr="00315C0C" w14:paraId="315C3B4C" w14:textId="77777777" w:rsidTr="009C6C1B">
        <w:tc>
          <w:tcPr>
            <w:tcW w:w="1087" w:type="dxa"/>
          </w:tcPr>
          <w:p w14:paraId="42B252D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E21EFA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6F4C8AC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7C31585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21D8183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0FE2B2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TRAVANJ</w:t>
            </w:r>
          </w:p>
          <w:p w14:paraId="01CB13C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6C15B47" w14:textId="0582AA3A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315C0C">
              <w:rPr>
                <w:sz w:val="20"/>
                <w:szCs w:val="20"/>
              </w:rPr>
              <w:t xml:space="preserve">  sat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607" w:type="dxa"/>
          </w:tcPr>
          <w:p w14:paraId="22D7AB48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6D2B6A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CB537A6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F24AA2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C9F911F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08F4A1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BRINEM O DRUGIMA</w:t>
            </w:r>
          </w:p>
        </w:tc>
        <w:tc>
          <w:tcPr>
            <w:tcW w:w="1842" w:type="dxa"/>
          </w:tcPr>
          <w:p w14:paraId="54197F7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713BB36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A5F23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ED299C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06322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63E615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522A132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32D129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32EDB6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17A41999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0D76BCE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1F38C35B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5FAB35B3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46380458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DB490B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cs="Calibri"/>
                <w:sz w:val="18"/>
                <w:szCs w:val="18"/>
              </w:rPr>
              <w:t xml:space="preserve"> B.1.3/A. Prepoznaje igru kao važnu razvojnu i društvenu aktivnost.</w:t>
            </w:r>
          </w:p>
          <w:p w14:paraId="6E0B8885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4B814D61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3A824DD7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33F1158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2D3055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34812177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8EDAEEA" w14:textId="77777777" w:rsidR="00F251CC" w:rsidRPr="00DE2584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F251CC" w:rsidRPr="00315C0C" w14:paraId="49B4B4AA" w14:textId="77777777" w:rsidTr="009C6C1B">
        <w:tc>
          <w:tcPr>
            <w:tcW w:w="1087" w:type="dxa"/>
          </w:tcPr>
          <w:p w14:paraId="3A5BA8DA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9698FA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1B8FF6B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12B681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945FBD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CDC83F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2BF539B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0F70F9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SVIBANJ</w:t>
            </w:r>
          </w:p>
          <w:p w14:paraId="211EDD9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3828D03B" w14:textId="3E576BDC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 sati</w:t>
            </w:r>
          </w:p>
        </w:tc>
        <w:tc>
          <w:tcPr>
            <w:tcW w:w="1607" w:type="dxa"/>
          </w:tcPr>
          <w:p w14:paraId="10C94C5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581E911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3D6EDA5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7679CD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CF801E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16CC33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489205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BA9A461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BRINEM O SEBI</w:t>
            </w:r>
          </w:p>
        </w:tc>
        <w:tc>
          <w:tcPr>
            <w:tcW w:w="1842" w:type="dxa"/>
          </w:tcPr>
          <w:p w14:paraId="66141F1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CF986F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BBB110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528A652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257A15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16D5A9C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DDFE87A" w14:textId="77777777" w:rsidR="00F251CC" w:rsidRPr="00EE65AA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536" w:type="dxa"/>
          </w:tcPr>
          <w:p w14:paraId="31E6635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6E7DE45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6EAD880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247D41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8A0AA6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B.1.1. Slijedi upute za svrstavanje u prostoru i prema tjelesnoj visini.</w:t>
            </w:r>
          </w:p>
          <w:p w14:paraId="76B6442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960727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41510C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731ADA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7E0008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0781874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F304E4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B386B5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4E7B99A3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76C1EDA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8C7585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6295DE3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2A7BF76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 </w:t>
            </w:r>
          </w:p>
          <w:p w14:paraId="70CEB5B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51EB12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GRAĐANSKI ODGOJ I OBRAZOVANJE</w:t>
            </w:r>
          </w:p>
          <w:p w14:paraId="4580216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F317A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317A6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5F8F4C2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17687FA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1EF6189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2191F8E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1275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41275B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78DC833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EA2E61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0A62E099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0E4EFCF1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074A553D" w14:textId="77777777" w:rsidR="00F251CC" w:rsidRPr="00040EF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</w:tc>
      </w:tr>
      <w:tr w:rsidR="00F251CC" w:rsidRPr="00315C0C" w14:paraId="39C4B772" w14:textId="77777777" w:rsidTr="009C6C1B">
        <w:trPr>
          <w:trHeight w:val="558"/>
        </w:trPr>
        <w:tc>
          <w:tcPr>
            <w:tcW w:w="1087" w:type="dxa"/>
          </w:tcPr>
          <w:p w14:paraId="3483BDB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D12EFA6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A80940A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51BC0A37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5E0BDD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9E0B7FB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CFED2DB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LIPANJ</w:t>
            </w:r>
          </w:p>
          <w:p w14:paraId="26EBD7A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0BCEF12" w14:textId="1BAA6CA1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sati</w:t>
            </w:r>
          </w:p>
          <w:p w14:paraId="2B2C515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5E3A5618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7F05B37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8C34A94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710E1F7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DB97E2B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502A35B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E5BEF04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7ED737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U SUSRET LJETU</w:t>
            </w:r>
          </w:p>
        </w:tc>
        <w:tc>
          <w:tcPr>
            <w:tcW w:w="1842" w:type="dxa"/>
          </w:tcPr>
          <w:p w14:paraId="5B73CF1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04DC489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1D8F11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4AA6CAD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BC063C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D – ZDRAVSTVENI I ODGOJNI UČINCI TJELESNOG VJEŽBANJA</w:t>
            </w:r>
          </w:p>
          <w:p w14:paraId="1EBFF886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5ADE7A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A.1.1. Izvodi prirodne načine gibanja.</w:t>
            </w:r>
          </w:p>
          <w:p w14:paraId="3B9CA34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330715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47930A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84C884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B1413A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C43F3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5F0716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D.1.1. Primjenjuje postupke za održavanje higijene pri tjelesnom vježbanju i brine se o opremi za Tjelesnu i zdravstvenu kulturu.</w:t>
            </w:r>
          </w:p>
          <w:p w14:paraId="343C6F9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0D92AE0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ZDRAVLJE</w:t>
            </w:r>
          </w:p>
          <w:p w14:paraId="4F2B3422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77BE447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76F14F28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 </w:t>
            </w:r>
          </w:p>
          <w:p w14:paraId="2276A9CB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D5C98C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245CECF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1BFAC8AC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EF13045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05D5B357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724DD636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2F1FCC01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71E21BE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0A55491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4E16E4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750E78C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GRAĐANSKI ODGOJ I OBRAZOVANJE</w:t>
            </w:r>
          </w:p>
          <w:p w14:paraId="55CFB775" w14:textId="77777777" w:rsidR="00F251CC" w:rsidRPr="008A7255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F317A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317A6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CBDD5ED" w14:textId="77777777" w:rsidR="00F251CC" w:rsidRPr="00315C0C" w:rsidRDefault="00F251CC" w:rsidP="009C6C1B">
            <w:pPr>
              <w:pStyle w:val="Bezproreda"/>
              <w:rPr>
                <w:sz w:val="20"/>
                <w:szCs w:val="20"/>
              </w:rPr>
            </w:pPr>
          </w:p>
        </w:tc>
      </w:tr>
      <w:tr w:rsidR="00F251CC" w:rsidRPr="00315C0C" w14:paraId="6752D314" w14:textId="77777777" w:rsidTr="009C6C1B">
        <w:trPr>
          <w:trHeight w:val="795"/>
        </w:trPr>
        <w:tc>
          <w:tcPr>
            <w:tcW w:w="1087" w:type="dxa"/>
          </w:tcPr>
          <w:p w14:paraId="4ABE5BCB" w14:textId="77777777" w:rsidR="00F251CC" w:rsidRPr="002A08A8" w:rsidRDefault="00F251CC" w:rsidP="009C6C1B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lastRenderedPageBreak/>
              <w:t>ukupno:</w:t>
            </w:r>
            <w:r w:rsidRPr="002A08A8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105 sati</w:t>
            </w:r>
          </w:p>
          <w:p w14:paraId="03D44A40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0231220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F29FBD" w14:textId="77777777" w:rsidR="00F251CC" w:rsidRDefault="00F251CC" w:rsidP="009C6C1B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536" w:type="dxa"/>
          </w:tcPr>
          <w:p w14:paraId="43E6D68D" w14:textId="77777777" w:rsidR="00F251CC" w:rsidRDefault="00F251CC" w:rsidP="009C6C1B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09C1B53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6F789203" w14:textId="77777777" w:rsidR="00F251CC" w:rsidRDefault="00F251CC" w:rsidP="00F251CC"/>
    <w:p w14:paraId="7F865E91" w14:textId="77777777" w:rsidR="00F251CC" w:rsidRDefault="00F251CC" w:rsidP="00F251CC"/>
    <w:p w14:paraId="60E6ED04" w14:textId="77777777" w:rsidR="00F251CC" w:rsidRDefault="00F251CC" w:rsidP="00F251CC"/>
    <w:p w14:paraId="5BFB3F8E" w14:textId="77777777" w:rsidR="00EF1820" w:rsidRDefault="00EF1820"/>
    <w:sectPr w:rsidR="00EF1820" w:rsidSect="00F251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61"/>
    <w:rsid w:val="00445B43"/>
    <w:rsid w:val="00C13D61"/>
    <w:rsid w:val="00EF1820"/>
    <w:rsid w:val="00F2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948A"/>
  <w15:chartTrackingRefBased/>
  <w15:docId w15:val="{9C264C23-D5F1-4F54-BA14-10DBC2F7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51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251CC"/>
    <w:pPr>
      <w:ind w:left="720"/>
      <w:contextualSpacing/>
    </w:pPr>
  </w:style>
  <w:style w:type="table" w:styleId="Reetkatablice">
    <w:name w:val="Table Grid"/>
    <w:basedOn w:val="Obinatablica"/>
    <w:uiPriority w:val="39"/>
    <w:rsid w:val="00F2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51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1781</Words>
  <Characters>10152</Characters>
  <Application>Microsoft Office Word</Application>
  <DocSecurity>0</DocSecurity>
  <Lines>84</Lines>
  <Paragraphs>23</Paragraphs>
  <ScaleCrop>false</ScaleCrop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fisher</dc:creator>
  <cp:keywords/>
  <dc:description/>
  <cp:lastModifiedBy>jenn fisher</cp:lastModifiedBy>
  <cp:revision>3</cp:revision>
  <dcterms:created xsi:type="dcterms:W3CDTF">2026-08-26T09:28:00Z</dcterms:created>
  <dcterms:modified xsi:type="dcterms:W3CDTF">2026-08-26T09:36:00Z</dcterms:modified>
</cp:coreProperties>
</file>